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6BB" w:rsidRPr="007B06BB" w:rsidRDefault="007B06BB" w:rsidP="007B06BB">
      <w:pPr>
        <w:jc w:val="right"/>
        <w:rPr>
          <w:b/>
        </w:rPr>
      </w:pPr>
      <w:bookmarkStart w:id="0" w:name="_GoBack"/>
      <w:bookmarkEnd w:id="0"/>
      <w:r w:rsidRPr="007B06BB">
        <w:rPr>
          <w:b/>
        </w:rPr>
        <w:t>Printed Page 1321 . . . . . Friday, February 26, 2016</w:t>
      </w:r>
    </w:p>
    <w:p w:rsidR="009D76F5" w:rsidRDefault="009D76F5" w:rsidP="009D76F5">
      <w:pPr>
        <w:ind w:firstLine="0"/>
        <w:rPr>
          <w:strike/>
        </w:rPr>
      </w:pPr>
      <w:r>
        <w:rPr>
          <w:strike/>
        </w:rPr>
        <w:t>Indicates Matter Stricken</w:t>
      </w:r>
    </w:p>
    <w:p w:rsidR="009D76F5" w:rsidRDefault="009D76F5" w:rsidP="009D76F5">
      <w:pPr>
        <w:ind w:firstLine="0"/>
        <w:rPr>
          <w:u w:val="single"/>
        </w:rPr>
      </w:pPr>
      <w:r>
        <w:rPr>
          <w:u w:val="single"/>
        </w:rPr>
        <w:t>Indicates New Matter</w:t>
      </w:r>
    </w:p>
    <w:p w:rsidR="009D76F5" w:rsidRDefault="009D76F5"/>
    <w:p w:rsidR="009D76F5" w:rsidRDefault="009D76F5">
      <w:r>
        <w:t>The House assembled at 10:00 a.m.</w:t>
      </w:r>
    </w:p>
    <w:p w:rsidR="009D76F5" w:rsidRDefault="009D76F5">
      <w:r>
        <w:t>Deliberations were opened with prayer by Rev. Charles E. Seastrunk, Jr., as follows:</w:t>
      </w:r>
    </w:p>
    <w:p w:rsidR="009D76F5" w:rsidRDefault="009D76F5"/>
    <w:p w:rsidR="009D76F5" w:rsidRPr="006B1FF5" w:rsidRDefault="009D76F5" w:rsidP="009D76F5">
      <w:pPr>
        <w:tabs>
          <w:tab w:val="left" w:pos="270"/>
        </w:tabs>
        <w:ind w:firstLine="0"/>
      </w:pPr>
      <w:bookmarkStart w:id="1" w:name="file_start2"/>
      <w:bookmarkEnd w:id="1"/>
      <w:r w:rsidRPr="006B1FF5">
        <w:tab/>
        <w:t>Our thought for today is from Proverbs 3:1: “My child, do not forget my teaching, but let your heart keep my commandments.”</w:t>
      </w:r>
    </w:p>
    <w:p w:rsidR="009D76F5" w:rsidRDefault="009D76F5" w:rsidP="009D76F5">
      <w:pPr>
        <w:tabs>
          <w:tab w:val="left" w:pos="270"/>
        </w:tabs>
        <w:ind w:firstLine="0"/>
      </w:pPr>
      <w:r w:rsidRPr="006B1FF5">
        <w:tab/>
        <w:t>Let us pray. God of all truth, help us make life choices that are pleasing to You. Give us the strength and integrity to take what You have given to us and make it useful for our sake and the sake of others. Grant us a restful weekend, that it may be safe for us and our families.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in Your mercy, hear our prayers. Amen.</w:t>
      </w:r>
    </w:p>
    <w:p w:rsidR="009D76F5" w:rsidRDefault="009D76F5" w:rsidP="009D76F5">
      <w:pPr>
        <w:tabs>
          <w:tab w:val="left" w:pos="270"/>
        </w:tabs>
        <w:ind w:firstLine="0"/>
      </w:pPr>
    </w:p>
    <w:p w:rsidR="009D76F5" w:rsidRDefault="009D76F5" w:rsidP="009D76F5">
      <w:r>
        <w:t>Pursuant to Rule 6.3, the House of Representatives was led in the Pledge of Allegiance to the Flag of the United States of America by the SPEAKER.</w:t>
      </w:r>
    </w:p>
    <w:p w:rsidR="009D76F5" w:rsidRDefault="009D76F5" w:rsidP="009D76F5"/>
    <w:p w:rsidR="009D76F5" w:rsidRDefault="009D76F5" w:rsidP="009D76F5">
      <w:r>
        <w:t>After corrections to the Journal of the proceedings of yesterday, the SPEAKER ordered it confirmed.</w:t>
      </w:r>
    </w:p>
    <w:p w:rsidR="009D76F5" w:rsidRDefault="009D76F5" w:rsidP="009D76F5"/>
    <w:p w:rsidR="009D76F5" w:rsidRDefault="009D76F5" w:rsidP="009D76F5">
      <w:pPr>
        <w:keepNext/>
        <w:jc w:val="center"/>
        <w:rPr>
          <w:b/>
        </w:rPr>
      </w:pPr>
      <w:r w:rsidRPr="009D76F5">
        <w:rPr>
          <w:b/>
        </w:rPr>
        <w:t>SENT TO THE SENATE</w:t>
      </w:r>
    </w:p>
    <w:p w:rsidR="009D76F5" w:rsidRDefault="009D76F5" w:rsidP="009D76F5">
      <w:r>
        <w:t>The following Joint Resolution w</w:t>
      </w:r>
      <w:r w:rsidR="00DA0CE3">
        <w:t>as</w:t>
      </w:r>
      <w:r>
        <w:t xml:space="preserve"> taken up, read the third time, and ordered sent to the Senate:</w:t>
      </w:r>
    </w:p>
    <w:p w:rsidR="009D76F5" w:rsidRDefault="009D76F5" w:rsidP="009D76F5">
      <w:bookmarkStart w:id="2" w:name="include_clip_start_7"/>
      <w:bookmarkEnd w:id="2"/>
    </w:p>
    <w:p w:rsidR="009D76F5" w:rsidRDefault="009D76F5" w:rsidP="009D76F5">
      <w:r>
        <w:t>H. 4947 -- Regulations and Administrative Procedures Committee: A JOINT RESOLUTION TO APPROVE REGULATIONS OF THE STATE BOARD OF EDUCATION, RELATING TO ALIGNMENT OF ASSESSMENT AND ACCOUNTABILITY ELEMENTS WITH THE NO CHILD LEFT BEHIND ACT, DESIGNATED AS REGULATION DOCUMENT NUMBER 4603, PURSUANT TO THE PROVISIONS OF ARTICLE 1, CHAPTER 23, TITLE 1 OF THE 1976 CODE.</w:t>
      </w:r>
    </w:p>
    <w:p w:rsidR="007B06BB" w:rsidRDefault="007B06BB" w:rsidP="009D76F5">
      <w:bookmarkStart w:id="3" w:name="include_clip_end_7"/>
      <w:bookmarkStart w:id="4" w:name="include_clip_start_8"/>
      <w:bookmarkEnd w:id="3"/>
      <w:bookmarkEnd w:id="4"/>
    </w:p>
    <w:p w:rsidR="007B06BB" w:rsidRDefault="007B06BB" w:rsidP="009D76F5"/>
    <w:p w:rsidR="007B06BB" w:rsidRDefault="007B06BB">
      <w:pPr>
        <w:ind w:firstLine="0"/>
        <w:jc w:val="left"/>
        <w:rPr>
          <w:b/>
        </w:rPr>
      </w:pPr>
    </w:p>
    <w:p w:rsidR="007B06BB" w:rsidRDefault="007B06BB">
      <w:pPr>
        <w:ind w:firstLine="0"/>
        <w:jc w:val="left"/>
        <w:rPr>
          <w:b/>
        </w:rPr>
      </w:pPr>
    </w:p>
    <w:p w:rsidR="007B06BB" w:rsidRDefault="007B06BB">
      <w:pPr>
        <w:ind w:firstLine="0"/>
        <w:jc w:val="left"/>
        <w:rPr>
          <w:b/>
        </w:rPr>
      </w:pPr>
    </w:p>
    <w:p w:rsidR="007B06BB" w:rsidRDefault="007B06BB" w:rsidP="00DA0CE3">
      <w:pPr>
        <w:jc w:val="center"/>
        <w:rPr>
          <w:b/>
        </w:rPr>
      </w:pPr>
    </w:p>
    <w:p w:rsidR="007B06BB" w:rsidRPr="007B06BB" w:rsidRDefault="007B06BB" w:rsidP="007B06BB">
      <w:pPr>
        <w:jc w:val="right"/>
        <w:rPr>
          <w:b/>
        </w:rPr>
      </w:pPr>
      <w:r w:rsidRPr="007B06BB">
        <w:rPr>
          <w:b/>
        </w:rPr>
        <w:t>Printed Page 1322 . . . . . Friday, February 26, 2016</w:t>
      </w:r>
    </w:p>
    <w:p w:rsidR="007B06BB" w:rsidRDefault="007B06BB">
      <w:pPr>
        <w:ind w:firstLine="0"/>
        <w:jc w:val="left"/>
        <w:rPr>
          <w:b/>
        </w:rPr>
      </w:pPr>
    </w:p>
    <w:p w:rsidR="00DA0CE3" w:rsidRPr="00DA0CE3" w:rsidRDefault="00DA0CE3" w:rsidP="00DA0CE3">
      <w:pPr>
        <w:jc w:val="center"/>
        <w:rPr>
          <w:b/>
        </w:rPr>
      </w:pPr>
      <w:r>
        <w:rPr>
          <w:b/>
        </w:rPr>
        <w:t>ORDERED ENROLLED FOR RATIFICATION</w:t>
      </w:r>
    </w:p>
    <w:p w:rsidR="00DA0CE3" w:rsidRDefault="00DA0CE3" w:rsidP="009D76F5">
      <w:r>
        <w:t>The following Bill was read the third time, passed, and having received three readings in both Houses, it was ordered that the title be changed to that of an Act, and that it be enrolled for ratification:</w:t>
      </w:r>
    </w:p>
    <w:p w:rsidR="00DA0CE3" w:rsidRDefault="00DA0CE3" w:rsidP="009D76F5"/>
    <w:p w:rsidR="009D76F5" w:rsidRDefault="009D76F5" w:rsidP="009D76F5">
      <w:r>
        <w:t>S. 937 -- Senator Young: A BILL TO AMEND SECTION 7-7-40,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9D76F5" w:rsidRDefault="009D76F5" w:rsidP="009D76F5">
      <w:bookmarkStart w:id="5" w:name="include_clip_end_8"/>
      <w:bookmarkEnd w:id="5"/>
    </w:p>
    <w:p w:rsidR="009D76F5" w:rsidRDefault="009D76F5" w:rsidP="009D76F5">
      <w:pPr>
        <w:keepNext/>
        <w:jc w:val="center"/>
        <w:rPr>
          <w:b/>
        </w:rPr>
      </w:pPr>
      <w:r w:rsidRPr="009D76F5">
        <w:rPr>
          <w:b/>
        </w:rPr>
        <w:t>ADJOURNMENT</w:t>
      </w:r>
    </w:p>
    <w:p w:rsidR="009D76F5" w:rsidRDefault="009D76F5" w:rsidP="009D76F5">
      <w:pPr>
        <w:keepNext/>
      </w:pPr>
      <w:r>
        <w:t>At 10:26 a.m. the House, in accordance with the ruling of the SPEAKER, adjourned to meet at 12:00 noon, Tuesday, March 1.</w:t>
      </w:r>
    </w:p>
    <w:p w:rsidR="009D76F5" w:rsidRDefault="009D76F5" w:rsidP="009D76F5">
      <w:pPr>
        <w:jc w:val="center"/>
      </w:pPr>
      <w:r>
        <w:t>***</w:t>
      </w:r>
    </w:p>
    <w:p w:rsidR="009D76F5" w:rsidRDefault="009D76F5" w:rsidP="009D76F5"/>
    <w:p w:rsidR="009D76F5" w:rsidRDefault="009D76F5" w:rsidP="009D76F5"/>
    <w:sectPr w:rsidR="009D76F5" w:rsidSect="000B437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6F5" w:rsidRDefault="009D76F5">
      <w:r>
        <w:separator/>
      </w:r>
    </w:p>
  </w:endnote>
  <w:endnote w:type="continuationSeparator" w:id="0">
    <w:p w:rsidR="009D76F5" w:rsidRDefault="009D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867099"/>
      <w:docPartObj>
        <w:docPartGallery w:val="Page Numbers (Bottom of Page)"/>
        <w:docPartUnique/>
      </w:docPartObj>
    </w:sdtPr>
    <w:sdtEndPr>
      <w:rPr>
        <w:noProof/>
      </w:rPr>
    </w:sdtEndPr>
    <w:sdtContent>
      <w:p w:rsidR="007D3B6A" w:rsidRDefault="007D3B6A" w:rsidP="007D3B6A">
        <w:pPr>
          <w:pStyle w:val="Footer"/>
          <w:jc w:val="center"/>
        </w:pPr>
        <w:r>
          <w:fldChar w:fldCharType="begin"/>
        </w:r>
        <w:r>
          <w:instrText xml:space="preserve"> PAGE   \* MERGEFORMAT </w:instrText>
        </w:r>
        <w:r>
          <w:fldChar w:fldCharType="separate"/>
        </w:r>
        <w:r w:rsidR="007B06BB">
          <w:rPr>
            <w:noProof/>
          </w:rPr>
          <w:t>1322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133447"/>
      <w:docPartObj>
        <w:docPartGallery w:val="Page Numbers (Bottom of Page)"/>
        <w:docPartUnique/>
      </w:docPartObj>
    </w:sdtPr>
    <w:sdtEndPr>
      <w:rPr>
        <w:noProof/>
      </w:rPr>
    </w:sdtEndPr>
    <w:sdtContent>
      <w:p w:rsidR="007D3B6A" w:rsidRDefault="007D3B6A" w:rsidP="007D3B6A">
        <w:pPr>
          <w:pStyle w:val="Footer"/>
          <w:jc w:val="center"/>
        </w:pPr>
        <w:r>
          <w:fldChar w:fldCharType="begin"/>
        </w:r>
        <w:r>
          <w:instrText xml:space="preserve"> PAGE   \* MERGEFORMAT </w:instrText>
        </w:r>
        <w:r>
          <w:fldChar w:fldCharType="separate"/>
        </w:r>
        <w:r w:rsidR="007B06BB">
          <w:rPr>
            <w:noProof/>
          </w:rPr>
          <w:t>1321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6F5" w:rsidRDefault="009D76F5">
      <w:r>
        <w:separator/>
      </w:r>
    </w:p>
  </w:footnote>
  <w:footnote w:type="continuationSeparator" w:id="0">
    <w:p w:rsidR="009D76F5" w:rsidRDefault="009D7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B6A" w:rsidRDefault="007D3B6A" w:rsidP="007D3B6A">
    <w:pPr>
      <w:pStyle w:val="Header"/>
      <w:jc w:val="center"/>
      <w:rPr>
        <w:b/>
      </w:rPr>
    </w:pPr>
    <w:r>
      <w:rPr>
        <w:b/>
      </w:rPr>
      <w:t>FRIDAY, FEBRUARY 26, 2016</w:t>
    </w:r>
  </w:p>
  <w:p w:rsidR="007D3B6A" w:rsidRDefault="007D3B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B6A" w:rsidRDefault="007D3B6A" w:rsidP="007D3B6A">
    <w:pPr>
      <w:pStyle w:val="Header"/>
      <w:jc w:val="center"/>
      <w:rPr>
        <w:b/>
      </w:rPr>
    </w:pPr>
    <w:r>
      <w:rPr>
        <w:b/>
      </w:rPr>
      <w:t>Friday, February 26, 2016</w:t>
    </w:r>
  </w:p>
  <w:p w:rsidR="007D3B6A" w:rsidRDefault="007D3B6A" w:rsidP="007D3B6A">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F5"/>
    <w:rsid w:val="000B4373"/>
    <w:rsid w:val="00416C90"/>
    <w:rsid w:val="007B06BB"/>
    <w:rsid w:val="007D3B6A"/>
    <w:rsid w:val="009D76F5"/>
    <w:rsid w:val="00DA0CE3"/>
    <w:rsid w:val="00DB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9F0E79-EE78-4C86-8BEC-16F46E2C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D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D76F5"/>
    <w:rPr>
      <w:b/>
      <w:sz w:val="30"/>
    </w:rPr>
  </w:style>
  <w:style w:type="paragraph" w:customStyle="1" w:styleId="Cover1">
    <w:name w:val="Cover1"/>
    <w:basedOn w:val="Normal"/>
    <w:rsid w:val="009D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D76F5"/>
    <w:pPr>
      <w:ind w:firstLine="0"/>
      <w:jc w:val="left"/>
    </w:pPr>
    <w:rPr>
      <w:sz w:val="20"/>
    </w:rPr>
  </w:style>
  <w:style w:type="paragraph" w:customStyle="1" w:styleId="Cover3">
    <w:name w:val="Cover3"/>
    <w:basedOn w:val="Normal"/>
    <w:rsid w:val="009D76F5"/>
    <w:pPr>
      <w:ind w:firstLine="0"/>
      <w:jc w:val="center"/>
    </w:pPr>
    <w:rPr>
      <w:b/>
    </w:rPr>
  </w:style>
  <w:style w:type="paragraph" w:customStyle="1" w:styleId="Cover4">
    <w:name w:val="Cover4"/>
    <w:basedOn w:val="Cover1"/>
    <w:rsid w:val="009D76F5"/>
    <w:pPr>
      <w:keepNext/>
    </w:pPr>
    <w:rPr>
      <w:b/>
      <w:sz w:val="20"/>
    </w:rPr>
  </w:style>
  <w:style w:type="character" w:customStyle="1" w:styleId="HeaderChar">
    <w:name w:val="Header Char"/>
    <w:basedOn w:val="DefaultParagraphFont"/>
    <w:link w:val="Header"/>
    <w:uiPriority w:val="99"/>
    <w:rsid w:val="007D3B6A"/>
    <w:rPr>
      <w:sz w:val="22"/>
    </w:rPr>
  </w:style>
  <w:style w:type="character" w:customStyle="1" w:styleId="FooterChar">
    <w:name w:val="Footer Char"/>
    <w:basedOn w:val="DefaultParagraphFont"/>
    <w:link w:val="Footer"/>
    <w:uiPriority w:val="99"/>
    <w:rsid w:val="007D3B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2/26/2016 - South Carolina Legislature Online</dc:title>
  <dc:subject/>
  <dc:creator>%USERNAME%</dc:creator>
  <cp:keywords/>
  <dc:description/>
  <cp:lastModifiedBy>Stephanie Doherty</cp:lastModifiedBy>
  <cp:revision>2</cp:revision>
  <dcterms:created xsi:type="dcterms:W3CDTF">2017-01-17T15:49:00Z</dcterms:created>
  <dcterms:modified xsi:type="dcterms:W3CDTF">2017-01-17T15:49:00Z</dcterms:modified>
</cp:coreProperties>
</file>