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F47F69" w:rsidRP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52D6" w:rsidRDefault="009952D6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9952D6" w:rsidRDefault="009952D6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February 3, 2015</w:t>
      </w:r>
    </w:p>
    <w:p w:rsidR="009952D6" w:rsidRDefault="009952D6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F47F69" w:rsidRPr="00F47F69" w:rsidRDefault="00F47F69" w:rsidP="00F47F6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136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Introduced by </w:t>
      </w:r>
      <w:r w:rsidRPr="00B17B33">
        <w:t>Senator Cleary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F69" w:rsidRDefault="00F47F69" w:rsidP="00F62C5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 xml:space="preserve">S. Printed </w:t>
      </w:r>
      <w:r w:rsidR="009952D6">
        <w:t>2/3</w:t>
      </w:r>
      <w:r>
        <w:t>/15--S.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F47F69" w:rsidRDefault="00F47F69" w:rsidP="009952D6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F47F69" w:rsidRDefault="00F47F69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F47F69" w:rsidSect="00F47F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12FE" w:rsidRDefault="005412FE" w:rsidP="00F47F69">
      <w:pPr>
        <w:pStyle w:val="BillDots0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3E2F" w:rsidRDefault="007E3E2F" w:rsidP="00F47F69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2F" w:rsidRDefault="007E3E2F" w:rsidP="007E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1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03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FCE" w:rsidP="0035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6CF3">
        <w:rPr>
          <w:color w:val="000000"/>
        </w:rPr>
        <w:t xml:space="preserve">TO AMEND SECTION 38-71-1520, CODE OF LAWS OF SOUTH CAROLINA, 1976, RELATING TO DEFINITIONS IN THE ACCESS TO EMERGENCY MEDICAL CARE ACT, SO AS TO </w:t>
      </w:r>
      <w:r>
        <w:rPr>
          <w:color w:val="000000"/>
        </w:rPr>
        <w:t>REVISE THE DEFINITION OF EMERGENCY MEDICAL PROVIDER TO INCLUDE</w:t>
      </w:r>
      <w:r w:rsidRPr="00856CF3">
        <w:rPr>
          <w:color w:val="000000"/>
        </w:rPr>
        <w:t xml:space="preserve"> ORAL SURGEONS AND DENTISTS LICENSED BY THE STATE BOARD OF DENTISTRY</w:t>
      </w:r>
      <w:r>
        <w:rPr>
          <w:color w:val="000000"/>
        </w:rPr>
        <w:t>.</w:t>
      </w:r>
      <w:bookmarkEnd w:id="1"/>
    </w:p>
    <w:p w:rsidR="0010776B" w:rsidRDefault="009952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9952D6" w:rsidRDefault="009952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5037" w:rsidRDefault="003B50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1.</w:t>
      </w:r>
      <w:r w:rsidRPr="00672E68">
        <w:tab/>
        <w:t>Section 38</w:t>
      </w:r>
      <w:r>
        <w:noBreakHyphen/>
      </w:r>
      <w:r w:rsidRPr="00672E68">
        <w:t>71</w:t>
      </w:r>
      <w:r>
        <w:noBreakHyphen/>
      </w:r>
      <w:r w:rsidRPr="00672E68">
        <w:t>1520(3) of the 1976 Code is amended to read:</w:t>
      </w: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672E68">
        <w:tab/>
        <w:t>“(3)</w:t>
      </w:r>
      <w:r w:rsidRPr="00672E68">
        <w:tab/>
      </w:r>
      <w:r w:rsidRPr="00D51545">
        <w:t>‘</w:t>
      </w:r>
      <w:r w:rsidRPr="00672E68">
        <w:t xml:space="preserve">Emergency </w:t>
      </w:r>
      <w:r w:rsidRPr="00672E68">
        <w:rPr>
          <w:color w:val="000000"/>
        </w:rPr>
        <w:t>medical provider</w:t>
      </w:r>
      <w:r w:rsidRPr="00D51545">
        <w:rPr>
          <w:color w:val="000000"/>
        </w:rPr>
        <w:t>’</w:t>
      </w:r>
      <w:r w:rsidRPr="00672E68">
        <w:rPr>
          <w:color w:val="000000"/>
        </w:rPr>
        <w:t xml:space="preserve"> means hospitals licensed by the South Carolina Department of Health and Environmental Control, hospital</w:t>
      </w:r>
      <w:r>
        <w:rPr>
          <w:color w:val="000000"/>
        </w:rPr>
        <w:noBreakHyphen/>
      </w:r>
      <w:r w:rsidRPr="00672E68">
        <w:rPr>
          <w:color w:val="000000"/>
        </w:rPr>
        <w:t xml:space="preserve">based services, </w:t>
      </w:r>
      <w:r w:rsidRPr="00672E68">
        <w:rPr>
          <w:strike/>
          <w:color w:val="000000"/>
        </w:rPr>
        <w:t>and</w:t>
      </w:r>
      <w:r w:rsidRPr="00672E68">
        <w:rPr>
          <w:color w:val="000000"/>
        </w:rPr>
        <w:t xml:space="preserve"> physicians licensed by the S</w:t>
      </w:r>
      <w:r>
        <w:rPr>
          <w:color w:val="000000"/>
        </w:rPr>
        <w:t>tate Board of Medical Examiners</w:t>
      </w:r>
      <w:r>
        <w:rPr>
          <w:color w:val="000000"/>
          <w:u w:val="single"/>
        </w:rPr>
        <w:t xml:space="preserve">, </w:t>
      </w:r>
      <w:r w:rsidRPr="00672E68">
        <w:rPr>
          <w:color w:val="000000"/>
          <w:u w:val="single"/>
        </w:rPr>
        <w:t>and oral surgeons and dentists licensed by the State Board of Dentistry</w:t>
      </w:r>
      <w:r>
        <w:rPr>
          <w:color w:val="000000"/>
        </w:rPr>
        <w:t xml:space="preserve"> who provide emergency medical care</w:t>
      </w:r>
      <w:r w:rsidRPr="00672E68">
        <w:rPr>
          <w:color w:val="000000"/>
        </w:rPr>
        <w:t>.”</w:t>
      </w: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  <w:t>2.</w:t>
      </w:r>
      <w:r w:rsidRPr="00672E68">
        <w:tab/>
        <w:t>Article 15, Chapter 71, Title 38 of the 1976 Code is amended by adding:</w:t>
      </w: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ab/>
        <w:t>“</w:t>
      </w:r>
      <w:r>
        <w:t>Section 38</w:t>
      </w:r>
      <w:r>
        <w:noBreakHyphen/>
        <w:t>71</w:t>
      </w:r>
      <w:r>
        <w:noBreakHyphen/>
        <w:t>1545.</w:t>
      </w:r>
      <w:r>
        <w:tab/>
      </w:r>
      <w:r w:rsidRPr="00672E68">
        <w:t>The provisions of this article do not apply to a policy which provides disability or income protection coverage, hospital confinement indemnity coverage, accident only coverage, specified disease or specified accident coverage, long</w:t>
      </w:r>
      <w:r>
        <w:noBreakHyphen/>
      </w:r>
      <w:r w:rsidRPr="00672E68">
        <w:t>term care coverage, vision only coverage, or coverage issued as a supplement to Medicare.”</w:t>
      </w:r>
    </w:p>
    <w:p w:rsidR="009952D6" w:rsidRPr="00672E68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037" w:rsidRDefault="009952D6" w:rsidP="00995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2E68">
        <w:t>SECTION</w:t>
      </w:r>
      <w:r w:rsidRPr="00672E68">
        <w:tab/>
      </w:r>
      <w:r>
        <w:t>3</w:t>
      </w:r>
      <w:r w:rsidRPr="00672E68">
        <w:t>.</w:t>
      </w:r>
      <w:r w:rsidRPr="00672E68">
        <w:tab/>
        <w:t>This act takes effect upon approval by the Governor.</w:t>
      </w:r>
    </w:p>
    <w:p w:rsidR="00D44A2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C2387" w:rsidRDefault="009C2387" w:rsidP="009C2387">
      <w:pPr>
        <w:suppressAutoHyphens/>
      </w:pPr>
    </w:p>
    <w:sectPr w:rsidR="009C2387" w:rsidSect="00F47F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037" w:rsidRDefault="003B5037" w:rsidP="009F0C77">
      <w:r>
        <w:separator/>
      </w:r>
    </w:p>
  </w:endnote>
  <w:endnote w:type="continuationSeparator" w:id="0">
    <w:p w:rsidR="003B5037" w:rsidRDefault="003B5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DB2A38-C015-47A2-BEDF-26A2DDFC29E7}"/>
    <w:embedBold r:id="rId2" w:fontKey="{558384E1-41C8-4B19-B31F-45F282C8CB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D85F55-4392-40AA-BD74-DD72AC4076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8A45CE-217D-4CFA-8D5C-64C3899D42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3670D4-3231-423C-87FF-10D95BDA23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A2A" w:rsidRPr="005412FE" w:rsidRDefault="005412FE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</w:t>
    </w:r>
    <w:r w:rsidR="00F47F69">
      <w:t>-</w:t>
    </w:r>
    <w:r w:rsidR="00F47F69">
      <w:fldChar w:fldCharType="begin"/>
    </w:r>
    <w:r w:rsidR="00F47F69">
      <w:instrText xml:space="preserve"> PAGE  \* MERGEFORMAT </w:instrText>
    </w:r>
    <w:r w:rsidR="00F47F69">
      <w:fldChar w:fldCharType="separate"/>
    </w:r>
    <w:r w:rsidR="009C2387">
      <w:rPr>
        <w:noProof/>
      </w:rPr>
      <w:t>1</w:t>
    </w:r>
    <w:r w:rsidR="00F47F69">
      <w:fldChar w:fldCharType="end"/>
    </w:r>
    <w:r w:rsidR="00F47F6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F69" w:rsidRPr="005412FE" w:rsidRDefault="00F47F69" w:rsidP="00541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23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037" w:rsidRDefault="003B5037" w:rsidP="009F0C77">
      <w:r>
        <w:separator/>
      </w:r>
    </w:p>
  </w:footnote>
  <w:footnote w:type="continuationSeparator" w:id="0">
    <w:p w:rsidR="003B5037" w:rsidRDefault="003B5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94AB15"/>
    <w:docVar w:name="CoverBillType" w:val="b"/>
    <w:docVar w:name="docpath" w:val="L:\Council\bills\BBM\9094AB15.DOCX"/>
    <w:docVar w:name="dvBillNumber" w:val="13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B503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CC3"/>
    <w:rsid w:val="00393688"/>
    <w:rsid w:val="003B5037"/>
    <w:rsid w:val="003D411E"/>
    <w:rsid w:val="003E3C1E"/>
    <w:rsid w:val="003E6148"/>
    <w:rsid w:val="00400EAA"/>
    <w:rsid w:val="0041760A"/>
    <w:rsid w:val="00454D48"/>
    <w:rsid w:val="004809EE"/>
    <w:rsid w:val="00511EE9"/>
    <w:rsid w:val="00521E00"/>
    <w:rsid w:val="005412F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3E2F"/>
    <w:rsid w:val="007F1523"/>
    <w:rsid w:val="007F509E"/>
    <w:rsid w:val="007F5799"/>
    <w:rsid w:val="007F6947"/>
    <w:rsid w:val="00872729"/>
    <w:rsid w:val="008C6950"/>
    <w:rsid w:val="008F4429"/>
    <w:rsid w:val="00932670"/>
    <w:rsid w:val="009352BB"/>
    <w:rsid w:val="00990668"/>
    <w:rsid w:val="009952D6"/>
    <w:rsid w:val="009B397B"/>
    <w:rsid w:val="009C2387"/>
    <w:rsid w:val="009F0C77"/>
    <w:rsid w:val="009F4DD1"/>
    <w:rsid w:val="00A5211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2BD"/>
    <w:rsid w:val="00CB3ED3"/>
    <w:rsid w:val="00CC6B7B"/>
    <w:rsid w:val="00CD3619"/>
    <w:rsid w:val="00CD6F5C"/>
    <w:rsid w:val="00CF4447"/>
    <w:rsid w:val="00D405E7"/>
    <w:rsid w:val="00D41D56"/>
    <w:rsid w:val="00D44A2A"/>
    <w:rsid w:val="00D47FCE"/>
    <w:rsid w:val="00D6260D"/>
    <w:rsid w:val="00D6662B"/>
    <w:rsid w:val="00D95E2F"/>
    <w:rsid w:val="00D970A9"/>
    <w:rsid w:val="00DB3AC0"/>
    <w:rsid w:val="00DE68F0"/>
    <w:rsid w:val="00DF3845"/>
    <w:rsid w:val="00DF7E17"/>
    <w:rsid w:val="00E70BF1"/>
    <w:rsid w:val="00EB00A2"/>
    <w:rsid w:val="00EB1BF3"/>
    <w:rsid w:val="00EF3EEE"/>
    <w:rsid w:val="00F149A7"/>
    <w:rsid w:val="00F47F69"/>
    <w:rsid w:val="00F50BAF"/>
    <w:rsid w:val="00F52C10"/>
    <w:rsid w:val="00F62C5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22786-B6DB-4EDC-ADA7-5BE4AAD1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D4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7E3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E3E2F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98D83-F73D-4E60-8DB2-210C4C80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7D67C761.dotm</Template>
  <TotalTime>0</TotalTime>
  <Pages>3</Pages>
  <Words>227</Words>
  <Characters>1241</Characters>
  <Application>Microsoft Office Word</Application>
  <DocSecurity>0</DocSecurity>
  <Lines>58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136 Text of Previous Version (Dec. 3, 2014) - South Carolina Legislature Online</vt:lpstr>
    </vt:vector>
  </TitlesOfParts>
  <Company> 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 Text of Previous Version (Feb. 3, 2015) - South Carolina Legislature Online</dc:title>
  <dc:subject/>
  <dc:creator>BRENDA MELTON</dc:creator>
  <cp:keywords/>
  <dc:description/>
  <cp:lastModifiedBy>Angela Hopkins</cp:lastModifiedBy>
  <cp:revision>2</cp:revision>
  <cp:lastPrinted>2015-01-29T19:42:00Z</cp:lastPrinted>
  <dcterms:created xsi:type="dcterms:W3CDTF">2015-02-03T22:11:00Z</dcterms:created>
  <dcterms:modified xsi:type="dcterms:W3CDTF">2015-02-03T22:11:00Z</dcterms:modified>
</cp:coreProperties>
</file>