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C71" w:rsidRDefault="00252C71" w:rsidP="00555AA2">
      <w:pPr>
        <w:pStyle w:val="BillDots0"/>
      </w:pPr>
      <w:bookmarkStart w:id="0" w:name="_GoBack"/>
      <w:bookmarkEnd w:id="0"/>
    </w:p>
    <w:p w:rsidR="00555AA2" w:rsidRDefault="00555AA2" w:rsidP="00555AA2">
      <w:pPr>
        <w:pStyle w:val="Numbersforbill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0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3B6C">
        <w:t xml:space="preserve">TO PROVIDE FOR A STATEWIDE ADVISORY REFERENDUM TO BE HELD AT THE SAME TIME AS THE 2016 GENERAL ELECTION TO DETERMINE WHETHER OR NOT THE QUALIFIED ELECTORS OF THIS STATE FAVOR </w:t>
      </w:r>
      <w:r>
        <w:t>REQUIRING PAYMENT OF A MINIMUM HOURLY WAGE RATE OF ONE DOLLAR ABOVE THE FEDERAL MINIMUM WAGE TO EMPLOYEES FOR ALL HOURS WORKED IN THIS STATE</w:t>
      </w:r>
      <w:r w:rsidRPr="00913B6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082" w:rsidRDefault="00375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082" w:rsidRDefault="00375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Pr="00C54042" w:rsidRDefault="00375082"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3B6C" w:rsidRPr="00C54042">
        <w:t>(A)</w:t>
      </w:r>
      <w:r w:rsidR="00913B6C" w:rsidRPr="00C54042">
        <w:tab/>
        <w:t>A statewide advisory referendum must be held at the same time as the 2016 general election to ascertain the wishes of the</w:t>
      </w:r>
      <w:bookmarkStart w:id="5" w:name="OCC8"/>
      <w:bookmarkEnd w:id="5"/>
      <w:r w:rsidR="00913B6C" w:rsidRPr="00913B6C">
        <w:t xml:space="preserve"> qualified electors of this State</w:t>
      </w:r>
      <w:r w:rsidR="00913B6C" w:rsidRPr="00C54042">
        <w:t xml:space="preserve"> as to whether or not they favor requiring employers to pay a minimum hourly wage rate of one dollar above the federal minimum wage to employees for all hours worked in this State. The State Election Commission shall place the question contained in this section on the general election ballot in November, 2016. The state election laws shall apply to the </w:t>
      </w:r>
      <w:bookmarkStart w:id="6" w:name="OCC9"/>
      <w:bookmarkEnd w:id="6"/>
      <w:r w:rsidR="00913B6C" w:rsidRPr="00913B6C">
        <w:t>referendum</w:t>
      </w:r>
      <w:r w:rsidR="00913B6C" w:rsidRPr="00C54042">
        <w:t xml:space="preserve">, mutatis mutandis. The State Board of Canvassers shall publish the results of the </w:t>
      </w:r>
      <w:bookmarkStart w:id="7" w:name="OCC10"/>
      <w:bookmarkEnd w:id="7"/>
      <w:r w:rsidR="00913B6C" w:rsidRPr="00913B6C">
        <w:t>referendum</w:t>
      </w:r>
      <w:r w:rsidR="00913B6C" w:rsidRPr="00C54042">
        <w:t xml:space="preserve"> and certify them to the Secretary of State and each house of the General Assembly.</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7874">
        <w:t>(B)</w:t>
      </w:r>
      <w:r>
        <w:tab/>
      </w:r>
      <w:r w:rsidRPr="003C7874">
        <w:t>The question put before the voters at the 201</w:t>
      </w:r>
      <w:bookmarkStart w:id="8" w:name="OCC11"/>
      <w:bookmarkEnd w:id="8"/>
      <w:r w:rsidRPr="003C7874">
        <w:t>6</w:t>
      </w:r>
      <w:r w:rsidRPr="00913B6C">
        <w:t xml:space="preserve"> referendum</w:t>
      </w:r>
      <w:r w:rsidRPr="003C7874">
        <w:t xml:space="preserve"> shall read as follows:</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requiring employers to pay a minimum hourly wage rate of one dollar above the federal minimum wage to employees for all hours worked in this State?</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91603D" w:rsidRPr="0091603D">
        <w:t>‘</w:t>
      </w:r>
      <w:r>
        <w:t>Yes</w:t>
      </w:r>
      <w:r w:rsidR="0091603D" w:rsidRPr="0091603D">
        <w:t>’</w:t>
      </w:r>
      <w:r>
        <w:t xml:space="preserve">, and those voting against the question shall deposit a ballot with a check or cross mark in the square after the word </w:t>
      </w:r>
      <w:r w:rsidR="0091603D" w:rsidRPr="0091603D">
        <w:t>‘</w:t>
      </w:r>
      <w:r>
        <w:t>No</w:t>
      </w:r>
      <w:r w:rsidR="0091603D" w:rsidRPr="0091603D">
        <w:t>’</w:t>
      </w:r>
      <w: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C7874">
        <w:t xml:space="preserve">The cost of the </w:t>
      </w:r>
      <w:bookmarkStart w:id="9" w:name="OCC12"/>
      <w:bookmarkEnd w:id="9"/>
      <w:r w:rsidRPr="00913B6C">
        <w:t>referendum</w:t>
      </w:r>
      <w:r w:rsidRPr="003C7874">
        <w:t xml:space="preserve"> must be paid from funds appropriated to the State Election Commission and the results of the </w:t>
      </w:r>
      <w:bookmarkStart w:id="10" w:name="OCC13"/>
      <w:bookmarkEnd w:id="10"/>
      <w:r w:rsidRPr="00913B6C">
        <w:t>referendum</w:t>
      </w:r>
      <w:r w:rsidRPr="003C7874">
        <w:t xml:space="preserve"> are advisory only. </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following </w:t>
      </w:r>
      <w:r w:rsidR="00D9666E">
        <w:t>statement</w:t>
      </w:r>
      <w:r>
        <w:t xml:space="preserve"> must be printed on the referendum ballot: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United States government </w:t>
      </w:r>
      <w:r w:rsidRPr="00913B6C">
        <w:t>mandates a nationwide minimum wage level that workers generally must be paid. States and local governments cannot permit employers to pay a minimum wage that is lower than the federally</w:t>
      </w:r>
      <w:r w:rsidR="00D9666E">
        <w:t xml:space="preserve"> </w:t>
      </w:r>
      <w:r w:rsidRPr="00913B6C">
        <w:t>mandated minimum wage, but may require employers to pay a minimum wage that is higher than the federally</w:t>
      </w:r>
      <w:r w:rsidR="0091603D">
        <w:noBreakHyphen/>
      </w:r>
      <w:r w:rsidRPr="00913B6C">
        <w:t>mandated minimum wage. South Carolina currently does not mandate a minimum wage.”</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082"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A7E3E" w:rsidRDefault="009160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C71" w:rsidRDefault="00252C71" w:rsidP="00252C71">
      <w:pPr>
        <w:suppressAutoHyphens/>
      </w:pPr>
    </w:p>
    <w:sectPr w:rsidR="00252C71" w:rsidSect="00252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082" w:rsidRDefault="00375082" w:rsidP="009F0C77">
      <w:r>
        <w:separator/>
      </w:r>
    </w:p>
  </w:endnote>
  <w:endnote w:type="continuationSeparator" w:id="0">
    <w:p w:rsidR="00375082" w:rsidRDefault="00375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4D7EB2-F7B6-4735-A370-F3F0EE86056A}"/>
    <w:embedBold r:id="rId2" w:fontKey="{2376813C-D160-4D67-BA91-76A47CFA7B4A}"/>
  </w:font>
  <w:font w:name="Calibri">
    <w:panose1 w:val="020F0502020204030204"/>
    <w:charset w:val="00"/>
    <w:family w:val="swiss"/>
    <w:pitch w:val="variable"/>
    <w:sig w:usb0="E10002FF" w:usb1="4000ACFF" w:usb2="00000009" w:usb3="00000000" w:csb0="0000019F" w:csb1="00000000"/>
    <w:embedRegular r:id="rId3" w:fontKey="{D156E480-1FFF-4F48-B609-E65CF41AC826}"/>
  </w:font>
  <w:font w:name="Segoe UI">
    <w:panose1 w:val="020B0502040204020203"/>
    <w:charset w:val="00"/>
    <w:family w:val="swiss"/>
    <w:pitch w:val="variable"/>
    <w:sig w:usb0="E10022FF" w:usb1="C000E47F" w:usb2="00000029" w:usb3="00000000" w:csb0="000001DF" w:csb1="00000000"/>
    <w:embedRegular r:id="rId4" w:fontKey="{BCBE5627-7A89-436A-AE1A-4561A1E1DAEE}"/>
  </w:font>
  <w:font w:name="Wingdings">
    <w:panose1 w:val="05000000000000000000"/>
    <w:charset w:val="02"/>
    <w:family w:val="auto"/>
    <w:pitch w:val="variable"/>
    <w:sig w:usb0="00000000" w:usb1="10000000" w:usb2="00000000" w:usb3="00000000" w:csb0="80000000" w:csb1="00000000"/>
    <w:embedRegular r:id="rId5" w:fontKey="{4843F1FF-1816-4D0A-A979-9247195E8E93}"/>
  </w:font>
  <w:font w:name="Cambria">
    <w:panose1 w:val="02040503050406030204"/>
    <w:charset w:val="00"/>
    <w:family w:val="roman"/>
    <w:pitch w:val="variable"/>
    <w:sig w:usb0="E00002FF" w:usb1="400004FF" w:usb2="00000000" w:usb3="00000000" w:csb0="0000019F" w:csb1="00000000"/>
    <w:embedRegular r:id="rId6" w:fontKey="{02C9E063-3D4B-4D9D-B596-A651A9C45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E3E" w:rsidRPr="00252C71" w:rsidRDefault="00252C71" w:rsidP="00252C71">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082" w:rsidRDefault="00375082" w:rsidP="009F0C77">
      <w:r>
        <w:separator/>
      </w:r>
    </w:p>
  </w:footnote>
  <w:footnote w:type="continuationSeparator" w:id="0">
    <w:p w:rsidR="00375082" w:rsidRDefault="00375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8AB15"/>
    <w:docVar w:name="CoverBillType" w:val="j"/>
    <w:docVar w:name="docpath" w:val="L:\Council\bills\AGM\18308AB15.DOCX"/>
    <w:docVar w:name="dvBillNumber" w:val="146"/>
    <w:docVar w:name="dvBillNumberPrefix" w:val="S. "/>
    <w:docVar w:name="dvOriginalBody" w:val="Senate"/>
    <w:docVar w:name="dvSteno" w:val="AGM"/>
    <w:docVar w:name="NameofBody" w:val="s"/>
    <w:docVar w:name="vgroup2" w:val="Council"/>
  </w:docVars>
  <w:rsids>
    <w:rsidRoot w:val="003750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C71"/>
    <w:rsid w:val="002759C5"/>
    <w:rsid w:val="00277DEE"/>
    <w:rsid w:val="00280D88"/>
    <w:rsid w:val="00294ABE"/>
    <w:rsid w:val="002A3EB4"/>
    <w:rsid w:val="00325348"/>
    <w:rsid w:val="00375082"/>
    <w:rsid w:val="00393688"/>
    <w:rsid w:val="003D411E"/>
    <w:rsid w:val="003E3C1E"/>
    <w:rsid w:val="003E6148"/>
    <w:rsid w:val="00400EAA"/>
    <w:rsid w:val="0041760A"/>
    <w:rsid w:val="004809EE"/>
    <w:rsid w:val="00511EE9"/>
    <w:rsid w:val="00521E00"/>
    <w:rsid w:val="00527241"/>
    <w:rsid w:val="00555AA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680C"/>
    <w:rsid w:val="00913B6C"/>
    <w:rsid w:val="0091603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66E"/>
    <w:rsid w:val="00D970A9"/>
    <w:rsid w:val="00DB3AC0"/>
    <w:rsid w:val="00DE68F0"/>
    <w:rsid w:val="00DF3845"/>
    <w:rsid w:val="00DF7E17"/>
    <w:rsid w:val="00EB00A2"/>
    <w:rsid w:val="00EB1BF3"/>
    <w:rsid w:val="00EF3EEE"/>
    <w:rsid w:val="00F149A7"/>
    <w:rsid w:val="00F50BAF"/>
    <w:rsid w:val="00F52C10"/>
    <w:rsid w:val="00F60BD0"/>
    <w:rsid w:val="00F81FFD"/>
    <w:rsid w:val="00F85228"/>
    <w:rsid w:val="00FA7E3E"/>
    <w:rsid w:val="00FB6773"/>
    <w:rsid w:val="00FF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8A13B-7CD7-4BC6-983B-F7F573B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5A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5AA2"/>
    <w:pPr>
      <w:tabs>
        <w:tab w:val="right" w:pos="5904"/>
      </w:tabs>
    </w:pPr>
  </w:style>
  <w:style w:type="paragraph" w:styleId="BalloonText">
    <w:name w:val="Balloon Text"/>
    <w:basedOn w:val="Normal"/>
    <w:link w:val="BalloonTextChar"/>
    <w:uiPriority w:val="99"/>
    <w:semiHidden/>
    <w:unhideWhenUsed/>
    <w:rsid w:val="008F68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8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DFAA-C537-49C4-B70D-9C009395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402</Words>
  <Characters>1937</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146 Text of Previous Version (Dec. 3, 2014) - South Carolina Legislature Online</dc:title>
  <dc:subject/>
  <dc:creator>angiemorgan</dc:creator>
  <cp:keywords/>
  <dc:description/>
  <cp:lastModifiedBy>N Cumfer</cp:lastModifiedBy>
  <cp:revision>2</cp:revision>
  <cp:lastPrinted>2014-12-01T21:19:00Z</cp:lastPrinted>
  <dcterms:created xsi:type="dcterms:W3CDTF">2014-12-03T20:09:00Z</dcterms:created>
  <dcterms:modified xsi:type="dcterms:W3CDTF">2014-12-03T20:09:00Z</dcterms:modified>
</cp:coreProperties>
</file>