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40CC" w:rsidRDefault="001F40CC"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4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5616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FED" w:rsidRDefault="00D20FED" w:rsidP="00CB0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PORTION OF SOUTH CAROLINA HIGHWAY 187 IN ANDERSON COUNTY FROM ITS INTERSECTION WITH UNITED STATES HIGHWAY 29 TO ITS INTERSECTION WITH SOUTH CAROLINA HIGHWAY 181 “PAUL ROBISON EARLE MEMORIAL HIGHWAY”, AND ERECT APPROPRIATE MARKERS OR SIGNS ALONG THIS PORTION OF HIGHWAY THAT CONTAIN THE WORDS “PAUL ROBISON EARLE MEMORIAL HIGHWAY”.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44AC" w:rsidRDefault="00DF44AC" w:rsidP="00DF4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w:t>
      </w:r>
      <w:r w:rsidR="002D7AD6">
        <w:t>resolved by the House of Representatives, the Senate concurring</w:t>
      </w:r>
      <w:r>
        <w:t>:</w:t>
      </w:r>
    </w:p>
    <w:p w:rsidR="00DF44AC" w:rsidRDefault="00DF44AC" w:rsidP="00D2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FED" w:rsidRDefault="00D20FED" w:rsidP="00D2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South Carolina Highway 187 in Anderson County from its intersection with United States Highway 29 to its intersection with South Carolina Highway 181 “Paul Robison Earle Memorial Highway”, and erect appropriate markers or signs along this portion of highway that contain the words “Paul Robison Earle Memorial Highway”.</w:t>
      </w:r>
    </w:p>
    <w:p w:rsidR="00D20FED" w:rsidRDefault="00D20FED" w:rsidP="00D2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FED" w:rsidRDefault="00D20FED" w:rsidP="00D2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9F5E29" w:rsidRDefault="00D20FE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40CC" w:rsidRDefault="001F40CC" w:rsidP="001F40CC">
      <w:pPr>
        <w:suppressAutoHyphens/>
      </w:pPr>
    </w:p>
    <w:sectPr w:rsidR="001F40CC" w:rsidSect="001F40C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616C" w:rsidRDefault="0065616C" w:rsidP="009F0C77">
      <w:r>
        <w:separator/>
      </w:r>
    </w:p>
  </w:endnote>
  <w:endnote w:type="continuationSeparator" w:id="0">
    <w:p w:rsidR="0065616C" w:rsidRDefault="006561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3C5AB4-4C11-4BD1-A1E2-1F439CE0A82C}"/>
    <w:embedBold r:id="rId2" w:fontKey="{930C2C25-2756-4DB2-A4D1-59167E90DA93}"/>
  </w:font>
  <w:font w:name="Calibri">
    <w:panose1 w:val="020F0502020204030204"/>
    <w:charset w:val="00"/>
    <w:family w:val="swiss"/>
    <w:pitch w:val="variable"/>
    <w:sig w:usb0="E10002FF" w:usb1="4000ACFF" w:usb2="00000009" w:usb3="00000000" w:csb0="0000019F" w:csb1="00000000"/>
    <w:embedRegular r:id="rId3" w:fontKey="{D65AFF61-58B6-4844-AB16-4F731069484C}"/>
  </w:font>
  <w:font w:name="Cambria">
    <w:panose1 w:val="02040503050406030204"/>
    <w:charset w:val="00"/>
    <w:family w:val="roman"/>
    <w:pitch w:val="variable"/>
    <w:sig w:usb0="E00002FF" w:usb1="400004FF" w:usb2="00000000" w:usb3="00000000" w:csb0="0000019F" w:csb1="00000000"/>
    <w:embedRegular r:id="rId4" w:fontKey="{B790FF30-0C50-4BDC-88F5-402E364C6B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5E29" w:rsidRPr="001F40CC" w:rsidRDefault="001F40CC" w:rsidP="001F40CC">
    <w:pPr>
      <w:pStyle w:val="Footer"/>
      <w:tabs>
        <w:tab w:val="clear" w:pos="4680"/>
        <w:tab w:val="clear" w:pos="9360"/>
        <w:tab w:val="center" w:pos="2995"/>
      </w:tabs>
      <w:spacing w:before="120"/>
    </w:pPr>
    <w:r>
      <w:t>[3050]</w:t>
    </w:r>
    <w:r>
      <w:tab/>
    </w:r>
    <w:r>
      <w:fldChar w:fldCharType="begin"/>
    </w:r>
    <w:r>
      <w:instrText xml:space="preserve"> PAGE  \* MERGEFORMAT </w:instrText>
    </w:r>
    <w:r>
      <w:fldChar w:fldCharType="separate"/>
    </w:r>
    <w:r w:rsidR="00CB037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616C" w:rsidRDefault="0065616C" w:rsidP="009F0C77">
      <w:r>
        <w:separator/>
      </w:r>
    </w:p>
  </w:footnote>
  <w:footnote w:type="continuationSeparator" w:id="0">
    <w:p w:rsidR="0065616C" w:rsidRDefault="006561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86CM15"/>
    <w:docVar w:name="CoverBillType" w:val="c"/>
    <w:docVar w:name="docpath" w:val="L:\Council\bills\SWB\5186CM15.DOCX"/>
    <w:docVar w:name="dvBillNumber" w:val="3050"/>
    <w:docVar w:name="dvBillNumberPrefix" w:val="H. "/>
    <w:docVar w:name="dvOriginalBody" w:val="House"/>
    <w:docVar w:name="dvSteno" w:val="SWB"/>
    <w:docVar w:name="NameofBody" w:val="h"/>
    <w:docVar w:name="vgroup2" w:val="Council"/>
  </w:docVars>
  <w:rsids>
    <w:rsidRoot w:val="0065616C"/>
    <w:rsid w:val="00011869"/>
    <w:rsid w:val="00015CD6"/>
    <w:rsid w:val="000E1785"/>
    <w:rsid w:val="000F40FA"/>
    <w:rsid w:val="0010776B"/>
    <w:rsid w:val="00133E66"/>
    <w:rsid w:val="001435A3"/>
    <w:rsid w:val="001D08F2"/>
    <w:rsid w:val="001D525B"/>
    <w:rsid w:val="001D7F4F"/>
    <w:rsid w:val="001F40CC"/>
    <w:rsid w:val="002321B6"/>
    <w:rsid w:val="00250967"/>
    <w:rsid w:val="002543C8"/>
    <w:rsid w:val="00284AAE"/>
    <w:rsid w:val="002D7AD6"/>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5616C"/>
    <w:rsid w:val="006913C9"/>
    <w:rsid w:val="0069470D"/>
    <w:rsid w:val="006F0848"/>
    <w:rsid w:val="00734F00"/>
    <w:rsid w:val="007A70AE"/>
    <w:rsid w:val="008362E8"/>
    <w:rsid w:val="008A1768"/>
    <w:rsid w:val="008F0F33"/>
    <w:rsid w:val="008F4429"/>
    <w:rsid w:val="0094021A"/>
    <w:rsid w:val="009B44AF"/>
    <w:rsid w:val="009C6A0B"/>
    <w:rsid w:val="009F0C77"/>
    <w:rsid w:val="009F4DD1"/>
    <w:rsid w:val="009F5E29"/>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B0370"/>
    <w:rsid w:val="00CC6B7B"/>
    <w:rsid w:val="00CD2089"/>
    <w:rsid w:val="00D20FED"/>
    <w:rsid w:val="00D73A67"/>
    <w:rsid w:val="00D970A9"/>
    <w:rsid w:val="00DF3845"/>
    <w:rsid w:val="00DF44AC"/>
    <w:rsid w:val="00E41911"/>
    <w:rsid w:val="00E92EEF"/>
    <w:rsid w:val="00F24442"/>
    <w:rsid w:val="00F50AE3"/>
    <w:rsid w:val="00F67CF1"/>
    <w:rsid w:val="00F840F0"/>
    <w:rsid w:val="00FB0D0D"/>
    <w:rsid w:val="00FB43B4"/>
    <w:rsid w:val="00FC6C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146A43-8B49-43B2-AD38-2ECF15D12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BB5DCA-D480-44D4-BEAB-C43FD618F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1</Pages>
  <Words>155</Words>
  <Characters>884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3050 Text of Previous Version (Dec. 11, 2014) - South Carolina Legislature Online</dc:title>
  <dc:creator>SandyBarden</dc:creator>
  <cp:lastModifiedBy>N Cumfer</cp:lastModifiedBy>
  <cp:revision>3</cp:revision>
  <cp:lastPrinted>2014-11-21T15:31:00Z</cp:lastPrinted>
  <dcterms:created xsi:type="dcterms:W3CDTF">2014-12-11T21:57:00Z</dcterms:created>
  <dcterms:modified xsi:type="dcterms:W3CDTF">2015-01-07T21:17:00Z</dcterms:modified>
</cp:coreProperties>
</file>