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6A3" w:rsidRDefault="00E86295" w:rsidP="00BF03E5">
      <w:pPr>
        <w:pStyle w:val="BillDots"/>
      </w:pPr>
      <w:r>
        <w:rPr>
          <w:strike/>
        </w:rPr>
        <w:t>Indicates Matter Stricken</w:t>
      </w:r>
    </w:p>
    <w:p w:rsidR="00E86295" w:rsidRPr="00E86295" w:rsidRDefault="00E86295" w:rsidP="00BF03E5">
      <w:pPr>
        <w:pStyle w:val="BillDots"/>
      </w:pPr>
      <w:r>
        <w:rPr>
          <w:u w:val="single"/>
        </w:rPr>
        <w:t>Indicates New Matter</w:t>
      </w:r>
    </w:p>
    <w:p w:rsidR="00E86295" w:rsidRDefault="00E86295" w:rsidP="00BF03E5">
      <w:pPr>
        <w:pStyle w:val="BillDots"/>
      </w:pPr>
    </w:p>
    <w:p w:rsidR="00821083" w:rsidRDefault="00821083" w:rsidP="00BF03E5">
      <w:pPr>
        <w:pStyle w:val="BillDots"/>
      </w:pPr>
    </w:p>
    <w:p w:rsidR="00751238" w:rsidRDefault="00821083" w:rsidP="00BF03E5">
      <w:pPr>
        <w:pStyle w:val="BillDots"/>
      </w:pPr>
      <w:r>
        <w:t>AMENDED--NOT PRINTED IN THE HOUSE</w:t>
      </w:r>
    </w:p>
    <w:p w:rsidR="00821083" w:rsidRDefault="00821083" w:rsidP="00BF03E5">
      <w:pPr>
        <w:pStyle w:val="BillDots"/>
      </w:pPr>
      <w:r>
        <w:t>Amt. No. 1A (Doc. Path 3118c002.ggs.zw15)</w:t>
      </w:r>
    </w:p>
    <w:p w:rsidR="00821083" w:rsidRDefault="00821083" w:rsidP="00BF03E5">
      <w:pPr>
        <w:pStyle w:val="BillDots"/>
      </w:pPr>
      <w:r>
        <w:t>March 4, 2015</w:t>
      </w:r>
    </w:p>
    <w:p w:rsidR="00821083" w:rsidRDefault="00821083" w:rsidP="00BF03E5">
      <w:pPr>
        <w:pStyle w:val="BillDots"/>
      </w:pPr>
    </w:p>
    <w:p w:rsidR="00E86295" w:rsidRPr="00E86295" w:rsidRDefault="00E86295" w:rsidP="00E86295">
      <w:pPr>
        <w:pStyle w:val="BillDots"/>
        <w:tabs>
          <w:tab w:val="clear" w:pos="216"/>
          <w:tab w:val="clear" w:pos="432"/>
          <w:tab w:val="clear" w:pos="648"/>
          <w:tab w:val="clear" w:pos="864"/>
          <w:tab w:val="clear" w:pos="1080"/>
          <w:tab w:val="clear" w:pos="1296"/>
          <w:tab w:val="clear" w:pos="5904"/>
          <w:tab w:val="right" w:pos="5933"/>
        </w:tabs>
      </w:pPr>
      <w:r>
        <w:tab/>
      </w:r>
      <w:r>
        <w:rPr>
          <w:b/>
          <w:sz w:val="36"/>
        </w:rPr>
        <w:t>H. 3118</w:t>
      </w:r>
    </w:p>
    <w:p w:rsidR="00E86295" w:rsidRDefault="00E86295" w:rsidP="00BF03E5">
      <w:pPr>
        <w:pStyle w:val="BillDots"/>
      </w:pPr>
    </w:p>
    <w:p w:rsidR="00E86295" w:rsidRDefault="00E86295" w:rsidP="00E86295">
      <w:pPr>
        <w:pStyle w:val="BillDots"/>
        <w:jc w:val="center"/>
      </w:pPr>
      <w:r>
        <w:t>Introduced by Reps. Pitts and White</w:t>
      </w:r>
    </w:p>
    <w:p w:rsidR="00E86295" w:rsidRDefault="00E86295" w:rsidP="00BF03E5">
      <w:pPr>
        <w:pStyle w:val="BillDots"/>
      </w:pPr>
    </w:p>
    <w:p w:rsidR="00E86295" w:rsidRDefault="00E86295" w:rsidP="009C3E63">
      <w:pPr>
        <w:pStyle w:val="BillDots"/>
        <w:tabs>
          <w:tab w:val="clear" w:pos="216"/>
          <w:tab w:val="clear" w:pos="432"/>
          <w:tab w:val="clear" w:pos="648"/>
          <w:tab w:val="clear" w:pos="864"/>
          <w:tab w:val="clear" w:pos="1080"/>
          <w:tab w:val="clear" w:pos="1296"/>
          <w:tab w:val="clear" w:pos="5904"/>
          <w:tab w:val="right" w:pos="5933"/>
        </w:tabs>
      </w:pPr>
      <w:r>
        <w:t>S. Printed 2/1</w:t>
      </w:r>
      <w:r w:rsidR="00751238">
        <w:t>9</w:t>
      </w:r>
      <w:r>
        <w:t>/15--S.</w:t>
      </w:r>
    </w:p>
    <w:p w:rsidR="00E86295" w:rsidRDefault="00E86295" w:rsidP="00BF03E5">
      <w:pPr>
        <w:pStyle w:val="BillDots"/>
      </w:pPr>
      <w:r>
        <w:t>Read the first time February 4, 2015.</w:t>
      </w:r>
    </w:p>
    <w:p w:rsidR="00E86295" w:rsidRDefault="00E86295" w:rsidP="00751238">
      <w:pPr>
        <w:pStyle w:val="BillDots"/>
        <w:jc w:val="center"/>
      </w:pPr>
      <w:r>
        <w:rPr>
          <w:u w:val="single"/>
        </w:rPr>
        <w:t>            </w:t>
      </w:r>
    </w:p>
    <w:p w:rsidR="00E86295" w:rsidRDefault="00E86295" w:rsidP="00BF03E5">
      <w:pPr>
        <w:pStyle w:val="BillDots"/>
        <w:sectPr w:rsidR="00E86295" w:rsidSect="00924A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4CC5" w:rsidRDefault="008C4CC5" w:rsidP="00BF03E5">
      <w:pPr>
        <w:pStyle w:val="BillDots"/>
      </w:pPr>
    </w:p>
    <w:p w:rsidR="00BF03E5" w:rsidRDefault="00BF03E5" w:rsidP="00BF03E5">
      <w:pPr>
        <w:pStyle w:val="Numbersforbill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1A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ADA" w:rsidP="0012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noBreakHyphen/>
        <w:t>11</w:t>
      </w:r>
      <w:r>
        <w:noBreakHyphen/>
        <w:t>525 SO AS TO AUTHORIZE THE DEPARTMENT OF NATURAL RESOURCES TO PROMULGATE REGULATIONS GOVERNING CERTAIN AREAS TO ESTABLISH SEASONS, DATES, AREAS, BAG LIMITS, AND OTHER RESTRICTIONS FOR HUNTING AND TAKING WILD TURKEY; BY ADDING SECTION 50</w:t>
      </w:r>
      <w:r>
        <w:noBreakHyphen/>
        <w:t>11</w:t>
      </w:r>
      <w:r>
        <w:noBreakHyphen/>
        <w:t>580 SO AS TO ESTABLISH MALE WILD TURKEY HUNTING SEASON AS MARCH 20 THROUGH MAY 5, DECLARE THE SATURDAY PRECEDING MARCH 20 OF EACH YEAR TO BE “SOUTH CAROLINA YOUTH TURKEY HUNTING DAY” AND PROVIDE A PROCEDURE FOR YOUTH TURKEY HUNTING ON THIS DAY, TO PROVIDE A WILD TURKEY BAG LIMIT, TO REQUIRE THE DEPARTMENT OF NATURAL RESOURCES TO REPORT TO THE GENERAL ASSEMBLY CERTAIN WILD TURKEY RESOURCES INFORMATION INCLUDING RECOMMENDATIONS REGARDING THE SEASON AND THE BAG LIMITS; TO AMEND SECTIONS 50</w:t>
      </w:r>
      <w:r>
        <w:noBreakHyphen/>
        <w:t>11</w:t>
      </w:r>
      <w:r>
        <w:noBreakHyphen/>
        <w:t>530, 50</w:t>
      </w:r>
      <w:r>
        <w:noBreakHyphen/>
        <w:t>11</w:t>
      </w:r>
      <w:r>
        <w:noBreakHyphen/>
        <w:t>540, AND 50</w:t>
      </w:r>
      <w:r>
        <w:noBreakHyphen/>
        <w:t>11</w:t>
      </w:r>
      <w:r>
        <w:noBreakHyphen/>
        <w:t>544, ALL RELATING TO THE DEPARTMENT OF NATURAL RESOURCES</w:t>
      </w:r>
      <w:r w:rsidRPr="00AC6ADA">
        <w:t>’</w:t>
      </w:r>
      <w:r>
        <w:t xml:space="preserve"> REGULATION OF THE HUNTING OF WILD TURKEYS, SO AS TO REVISE  THE DEPARTMENT</w:t>
      </w:r>
      <w:r w:rsidRPr="00AC6ADA">
        <w:t>’</w:t>
      </w:r>
      <w:r>
        <w:t>S AUTHORITY TO REGULATE THE HUNTING OF WILD TURKEYS, TO ALLOW IT TO PROMULGATE EMERGENCY REGULATIONS FOR THE PROPER CONTROL OF THE HARVESTING OF WILD TURKEYS, TO REVISE THE PENALTIES FOR VIOLATING THE PROVISIONS THAT REGULATE THE HUNTING OF WILD TURKEY</w:t>
      </w:r>
      <w:r w:rsidR="000F2491">
        <w:t>S</w:t>
      </w:r>
      <w:r>
        <w:t>, AND TO PROVIDE THAT ALL WILD TURKEY TRANSPORTATION TAGS MUST BE VALIDATED AS PRESCRIBED BY THE DEPARTMENT BEFORE A TURKEY IS MOVED FROM THE POINT OF KILL; AND TO SUSPEND THE PROVISIONS OF SECTION 50</w:t>
      </w:r>
      <w:r>
        <w:noBreakHyphen/>
        <w:t>11</w:t>
      </w:r>
      <w:r>
        <w:noBreakHyphen/>
        <w:t>520 UPON THE EFFECTIVE DATE O</w:t>
      </w:r>
      <w:r w:rsidR="007A66D7">
        <w:t>F THE ACT UNTIL NOVEMBER 7, 2018</w:t>
      </w:r>
      <w:r>
        <w:t>, WHEN SECTION 50</w:t>
      </w:r>
      <w:r>
        <w:noBreakHyphen/>
        <w:t>11</w:t>
      </w:r>
      <w:r>
        <w:noBreakHyphen/>
        <w:t>580 IS REPEALED.</w:t>
      </w:r>
      <w:bookmarkEnd w:id="1"/>
    </w:p>
    <w:p w:rsidR="000266A3" w:rsidRDefault="00751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51238" w:rsidRDefault="00751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Pr="00111FAA" w:rsidRDefault="00D01A1F"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C6ADA" w:rsidRPr="00111FAA">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525.</w:t>
      </w:r>
      <w:r w:rsidRPr="00111FAA">
        <w:tab/>
        <w:t>The department may promulgate regulations for wildlife management areas, heritage trust lands, and other properties owned or leased by the department to establish seasons, dates, areas, bag limits, and other restrictions for</w:t>
      </w:r>
      <w:r w:rsidR="0065089C">
        <w:t xml:space="preserve"> hunting and taking wild turkey</w:t>
      </w:r>
      <w:r w:rsidRPr="00111FAA">
        <w:t>”</w:t>
      </w:r>
      <w:r w:rsidR="0065089C">
        <w:t>.</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2.</w:t>
      </w:r>
      <w:r w:rsidRPr="00111FAA">
        <w:tab/>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580.</w:t>
      </w:r>
      <w:r w:rsidRPr="00111FAA">
        <w:tab/>
      </w:r>
      <w:r w:rsidRPr="000F2491">
        <w:t>(A)</w:t>
      </w:r>
      <w:r w:rsidRPr="00111FAA">
        <w:tab/>
        <w:t>Notwithstanding the provisions of Section 50</w:t>
      </w:r>
      <w:r>
        <w:noBreakHyphen/>
      </w:r>
      <w:r w:rsidRPr="00111FAA">
        <w:t>11</w:t>
      </w:r>
      <w:r>
        <w:noBreakHyphen/>
      </w:r>
      <w:r w:rsidRPr="00111FAA">
        <w:t xml:space="preserve">520 or any other provision of law or regulation, the season for hunting and taking a male wild turkey is March 20 through May 5.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607A">
        <w:rPr>
          <w:color w:val="000000" w:themeColor="text1"/>
          <w:u w:color="000000" w:themeColor="text1"/>
        </w:rPr>
        <w:t>(B)</w:t>
      </w:r>
      <w:r w:rsidRPr="009B607A">
        <w:rPr>
          <w:color w:val="000000" w:themeColor="text1"/>
          <w:u w:color="000000" w:themeColor="text1"/>
        </w:rPr>
        <w:tab/>
        <w:t xml:space="preserve">The Saturday and Sunday preceding March 20 of each year is declared to be </w:t>
      </w:r>
      <w:r w:rsidR="009C3E63">
        <w:rPr>
          <w:color w:val="000000" w:themeColor="text1"/>
          <w:u w:color="000000" w:themeColor="text1"/>
        </w:rPr>
        <w:t>‘</w:t>
      </w:r>
      <w:r w:rsidRPr="009B607A">
        <w:rPr>
          <w:color w:val="000000" w:themeColor="text1"/>
          <w:u w:color="000000" w:themeColor="text1"/>
        </w:rPr>
        <w:t>Youth Turkey Hunting Weekend</w:t>
      </w:r>
      <w:r w:rsidR="009C3E63">
        <w:rPr>
          <w:color w:val="000000" w:themeColor="text1"/>
          <w:u w:color="000000" w:themeColor="text1"/>
        </w:rPr>
        <w:t xml:space="preserve">’. </w:t>
      </w:r>
      <w:r w:rsidRPr="009B607A">
        <w:rPr>
          <w:color w:val="000000" w:themeColor="text1"/>
          <w:u w:color="000000" w:themeColor="text1"/>
        </w:rPr>
        <w:t xml:space="preserve">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Pr="009B607A">
        <w:rPr>
          <w:color w:val="000000" w:themeColor="text1"/>
          <w:u w:color="000000" w:themeColor="text1"/>
        </w:rPr>
        <w:noBreakHyphen/>
        <w:t xml:space="preserve">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07A">
        <w:rPr>
          <w:color w:val="000000" w:themeColor="text1"/>
          <w:u w:color="000000" w:themeColor="text1"/>
        </w:rPr>
        <w:tab/>
        <w:t>(C)</w:t>
      </w:r>
      <w:r w:rsidRPr="009B607A">
        <w:rPr>
          <w:color w:val="000000" w:themeColor="text1"/>
          <w:u w:color="000000" w:themeColor="text1"/>
        </w:rPr>
        <w:tab/>
        <w:t xml:space="preserve">The season bag limit per person for male wild turkeys is three, which may be taken by any lawful means. Individuals may also obtain an archery only turkey tag allowing them to take one additional male wild turkey during the open season by means of archery equipment only. The season bag limits contained in this section are statewide. </w:t>
      </w:r>
    </w:p>
    <w:p w:rsidR="00751238" w:rsidRPr="009B607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07A">
        <w:rPr>
          <w:color w:val="000000" w:themeColor="text1"/>
          <w:u w:color="000000" w:themeColor="text1"/>
        </w:rPr>
        <w:tab/>
        <w:t>(</w:t>
      </w:r>
      <w:r w:rsidR="00821083">
        <w:rPr>
          <w:color w:val="000000" w:themeColor="text1"/>
          <w:u w:color="000000" w:themeColor="text1"/>
        </w:rPr>
        <w:t>D</w:t>
      </w:r>
      <w:r w:rsidRPr="009B607A">
        <w:rPr>
          <w:color w:val="000000" w:themeColor="text1"/>
          <w:u w:color="000000" w:themeColor="text1"/>
        </w:rPr>
        <w:t>)</w:t>
      </w:r>
      <w:r w:rsidRPr="009B607A">
        <w:rPr>
          <w:color w:val="000000" w:themeColor="text1"/>
          <w:u w:color="000000" w:themeColor="text1"/>
        </w:rPr>
        <w:tab/>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AC6ADA" w:rsidRPr="00111FAA" w:rsidRDefault="00751238" w:rsidP="00751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607A">
        <w:rPr>
          <w:color w:val="000000" w:themeColor="text1"/>
          <w:u w:color="000000" w:themeColor="text1"/>
        </w:rPr>
        <w:tab/>
        <w:t>(</w:t>
      </w:r>
      <w:r w:rsidR="00821083">
        <w:rPr>
          <w:color w:val="000000" w:themeColor="text1"/>
          <w:u w:color="000000" w:themeColor="text1"/>
        </w:rPr>
        <w:t>E</w:t>
      </w:r>
      <w:r w:rsidRPr="009B607A">
        <w:rPr>
          <w:color w:val="000000" w:themeColor="text1"/>
          <w:u w:color="000000" w:themeColor="text1"/>
        </w:rPr>
        <w:t>)</w:t>
      </w:r>
      <w:r w:rsidRPr="009B607A">
        <w:rPr>
          <w:color w:val="000000" w:themeColor="text1"/>
          <w:u w:color="000000" w:themeColor="text1"/>
        </w:rPr>
        <w:tab/>
        <w:t xml:space="preserve">The department shall provide an annual report of the wild turkey resources in South Carolina to the </w:t>
      </w:r>
      <w:r w:rsidR="0065089C">
        <w:rPr>
          <w:color w:val="000000" w:themeColor="text1"/>
          <w:u w:color="000000" w:themeColor="text1"/>
        </w:rPr>
        <w:t>C</w:t>
      </w:r>
      <w:r w:rsidRPr="009B607A">
        <w:rPr>
          <w:color w:val="000000" w:themeColor="text1"/>
          <w:u w:color="000000" w:themeColor="text1"/>
        </w:rPr>
        <w:t xml:space="preserve">hairman of the Senate Fish, Game and Forestry Committee and the </w:t>
      </w:r>
      <w:r w:rsidR="0065089C">
        <w:rPr>
          <w:color w:val="000000" w:themeColor="text1"/>
          <w:u w:color="000000" w:themeColor="text1"/>
        </w:rPr>
        <w:t>C</w:t>
      </w:r>
      <w:r w:rsidRPr="009B607A">
        <w:rPr>
          <w:color w:val="000000" w:themeColor="text1"/>
          <w:u w:color="000000" w:themeColor="text1"/>
        </w:rPr>
        <w:t>hairman of the House Agriculture and Natural Resources Committee.”</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3.</w:t>
      </w:r>
      <w:r w:rsidRPr="00111FAA">
        <w:tab/>
        <w:t>Section 50</w:t>
      </w:r>
      <w:r>
        <w:noBreakHyphen/>
      </w:r>
      <w:r w:rsidRPr="00111FAA">
        <w:t>11</w:t>
      </w:r>
      <w:r>
        <w:noBreakHyphen/>
      </w:r>
      <w:r w:rsidRPr="00111FAA">
        <w:t>530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4.</w:t>
      </w:r>
      <w:r w:rsidRPr="00111FAA">
        <w:tab/>
        <w:t>Section 50</w:t>
      </w:r>
      <w:r>
        <w:noBreakHyphen/>
      </w:r>
      <w:r w:rsidRPr="00111FAA">
        <w:t>11</w:t>
      </w:r>
      <w:r>
        <w:noBreakHyphen/>
      </w:r>
      <w:r w:rsidRPr="00111FAA">
        <w:t>540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821083" w:rsidRDefault="00821083"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5.</w:t>
      </w:r>
      <w:r w:rsidRPr="00111FAA">
        <w:tab/>
        <w:t>Section 50</w:t>
      </w:r>
      <w:r>
        <w:noBreakHyphen/>
      </w:r>
      <w:r w:rsidRPr="00111FAA">
        <w:t>11</w:t>
      </w:r>
      <w:r>
        <w:noBreakHyphen/>
      </w:r>
      <w:r w:rsidRPr="00111FAA">
        <w:t>544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Default="000266A3"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1968">
        <w:t>SECTION</w:t>
      </w:r>
      <w:r w:rsidRPr="00C71968">
        <w:tab/>
        <w:t>7.</w:t>
      </w:r>
      <w:r w:rsidRPr="00C71968">
        <w:tab/>
      </w:r>
      <w:bookmarkStart w:id="5" w:name="temp"/>
      <w:r w:rsidRPr="00C71968">
        <w:t xml:space="preserve">This act takes effect on June 30, 2015.  </w:t>
      </w:r>
      <w:bookmarkEnd w:id="5"/>
      <w:r w:rsidRPr="00C71968">
        <w:t>Provided, upon the effective date of this act until November 7, 2018, the provisions of Section 50</w:t>
      </w:r>
      <w:r w:rsidRPr="00C71968">
        <w:noBreakHyphen/>
        <w:t>11</w:t>
      </w:r>
      <w:r w:rsidRPr="00C71968">
        <w:noBreakHyphen/>
        <w:t>520 are suspended.  On November 7, 2018, the turkey hunting seasons and bag limits in effect for the respective counties prior to the effective date of this act and delineated in Section 50</w:t>
      </w:r>
      <w:r w:rsidRPr="00C71968">
        <w:noBreakHyphen/>
        <w:t>11</w:t>
      </w:r>
      <w:r w:rsidRPr="00C71968">
        <w:noBreakHyphen/>
        <w:t>520 are effective, and Section 50</w:t>
      </w:r>
      <w:r w:rsidRPr="00C71968">
        <w:noBreakHyphen/>
        <w:t>11</w:t>
      </w:r>
      <w:r w:rsidRPr="00C71968">
        <w:noBreakHyphen/>
        <w:t>580 is repealed.</w:t>
      </w:r>
    </w:p>
    <w:p w:rsidR="00932F1E" w:rsidRDefault="00AC6ADA" w:rsidP="00A3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422E" w:rsidRDefault="0022422E" w:rsidP="0022422E">
      <w:pPr>
        <w:suppressAutoHyphens/>
      </w:pPr>
    </w:p>
    <w:sectPr w:rsidR="0022422E" w:rsidSect="00924A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ADA" w:rsidRDefault="00AC6ADA" w:rsidP="009F0C77">
      <w:r>
        <w:separator/>
      </w:r>
    </w:p>
  </w:endnote>
  <w:endnote w:type="continuationSeparator" w:id="0">
    <w:p w:rsidR="00AC6ADA" w:rsidRDefault="00AC6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1272BF-7E8A-4686-8A8F-8AA5EDE273DA}"/>
    <w:embedBold r:id="rId2" w:fontKey="{6695F4FC-612C-4B3F-AA4B-EC743A65CF32}"/>
  </w:font>
  <w:font w:name="Calibri">
    <w:panose1 w:val="020F0502020204030204"/>
    <w:charset w:val="00"/>
    <w:family w:val="swiss"/>
    <w:pitch w:val="variable"/>
    <w:sig w:usb0="E10002FF" w:usb1="4000ACFF" w:usb2="00000009" w:usb3="00000000" w:csb0="0000019F" w:csb1="00000000"/>
    <w:embedRegular r:id="rId3" w:fontKey="{164A5273-B024-4B4D-ABF4-20E2EC7B9C75}"/>
  </w:font>
  <w:font w:name="Segoe UI">
    <w:panose1 w:val="020B0502040204020203"/>
    <w:charset w:val="00"/>
    <w:family w:val="swiss"/>
    <w:pitch w:val="variable"/>
    <w:sig w:usb0="E10022FF" w:usb1="C000E47F" w:usb2="00000029" w:usb3="00000000" w:csb0="000001DF" w:csb1="00000000"/>
    <w:embedRegular r:id="rId4" w:fontKey="{442FDF45-0590-4275-AFC1-E6A16995957B}"/>
  </w:font>
  <w:font w:name="Cambria">
    <w:panose1 w:val="02040503050406030204"/>
    <w:charset w:val="00"/>
    <w:family w:val="roman"/>
    <w:pitch w:val="variable"/>
    <w:sig w:usb0="E00002FF" w:usb1="400004FF" w:usb2="00000000" w:usb3="00000000" w:csb0="0000019F" w:csb1="00000000"/>
    <w:embedRegular r:id="rId5" w:fontKey="{16052F4E-88BC-4F5B-BF52-8F4E40D781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F1E" w:rsidRPr="008C4CC5" w:rsidRDefault="008C4CC5" w:rsidP="008C4CC5">
    <w:pPr>
      <w:pStyle w:val="Footer"/>
      <w:tabs>
        <w:tab w:val="clear" w:pos="4680"/>
        <w:tab w:val="clear" w:pos="9360"/>
        <w:tab w:val="center" w:pos="2995"/>
      </w:tabs>
      <w:spacing w:before="120"/>
    </w:pPr>
    <w:r>
      <w:t>[3118</w:t>
    </w:r>
    <w:r w:rsidR="00924A55">
      <w:t>-</w:t>
    </w:r>
    <w:r w:rsidR="00924A55">
      <w:fldChar w:fldCharType="begin"/>
    </w:r>
    <w:r w:rsidR="00924A55">
      <w:instrText xml:space="preserve"> PAGE  \* MERGEFORMAT </w:instrText>
    </w:r>
    <w:r w:rsidR="00924A55">
      <w:fldChar w:fldCharType="separate"/>
    </w:r>
    <w:r w:rsidR="00BF242C">
      <w:rPr>
        <w:noProof/>
      </w:rPr>
      <w:t>1</w:t>
    </w:r>
    <w:r w:rsidR="00924A55">
      <w:fldChar w:fldCharType="end"/>
    </w:r>
    <w:r w:rsidR="00924A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A55" w:rsidRPr="008C4CC5" w:rsidRDefault="00924A55" w:rsidP="008C4CC5">
    <w:pPr>
      <w:pStyle w:val="Footer"/>
      <w:tabs>
        <w:tab w:val="clear" w:pos="4680"/>
        <w:tab w:val="clear" w:pos="9360"/>
        <w:tab w:val="center" w:pos="2995"/>
      </w:tabs>
      <w:spacing w:before="120"/>
    </w:pPr>
    <w:r>
      <w:t>[3118]</w:t>
    </w:r>
    <w:r>
      <w:tab/>
    </w:r>
    <w:r>
      <w:fldChar w:fldCharType="begin"/>
    </w:r>
    <w:r>
      <w:instrText xml:space="preserve"> PAGE  \* MERGEFORMAT </w:instrText>
    </w:r>
    <w:r>
      <w:fldChar w:fldCharType="separate"/>
    </w:r>
    <w:r w:rsidR="002242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ADA" w:rsidRDefault="00AC6ADA" w:rsidP="009F0C77">
      <w:r>
        <w:separator/>
      </w:r>
    </w:p>
  </w:footnote>
  <w:footnote w:type="continuationSeparator" w:id="0">
    <w:p w:rsidR="00AC6ADA" w:rsidRDefault="00AC6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2AHB15"/>
    <w:docVar w:name="CoverBillType" w:val="b"/>
    <w:docVar w:name="docpath" w:val="L:\Council\bills\MS\7012AHB15.DOCX"/>
    <w:docVar w:name="dvBillNumber" w:val="3118"/>
    <w:docVar w:name="dvBillNumberPrefix" w:val="H. "/>
    <w:docVar w:name="dvOriginalBody" w:val="House"/>
    <w:docVar w:name="dvSteno" w:val="MS"/>
    <w:docVar w:name="NameofBody" w:val="h"/>
    <w:docVar w:name="vgroup2" w:val="Council"/>
  </w:docVars>
  <w:rsids>
    <w:rsidRoot w:val="00D01A1F"/>
    <w:rsid w:val="00011869"/>
    <w:rsid w:val="00015CD6"/>
    <w:rsid w:val="000266A3"/>
    <w:rsid w:val="000C41B0"/>
    <w:rsid w:val="000E1785"/>
    <w:rsid w:val="000F2491"/>
    <w:rsid w:val="000F40FA"/>
    <w:rsid w:val="0010776B"/>
    <w:rsid w:val="0012606A"/>
    <w:rsid w:val="00133E66"/>
    <w:rsid w:val="001435A3"/>
    <w:rsid w:val="001D08F2"/>
    <w:rsid w:val="001D525B"/>
    <w:rsid w:val="001D7F4F"/>
    <w:rsid w:val="00220EF2"/>
    <w:rsid w:val="0022422E"/>
    <w:rsid w:val="002321B6"/>
    <w:rsid w:val="00250967"/>
    <w:rsid w:val="002543C8"/>
    <w:rsid w:val="00284AAE"/>
    <w:rsid w:val="00285489"/>
    <w:rsid w:val="002E5912"/>
    <w:rsid w:val="00301B21"/>
    <w:rsid w:val="00325348"/>
    <w:rsid w:val="0032732C"/>
    <w:rsid w:val="00336AD0"/>
    <w:rsid w:val="0037079A"/>
    <w:rsid w:val="003D01E8"/>
    <w:rsid w:val="003E5288"/>
    <w:rsid w:val="003F6D79"/>
    <w:rsid w:val="0041760A"/>
    <w:rsid w:val="00417C01"/>
    <w:rsid w:val="004809EE"/>
    <w:rsid w:val="004E7D54"/>
    <w:rsid w:val="004F588B"/>
    <w:rsid w:val="005273C6"/>
    <w:rsid w:val="00530A69"/>
    <w:rsid w:val="00545593"/>
    <w:rsid w:val="00577C6C"/>
    <w:rsid w:val="005C2FE2"/>
    <w:rsid w:val="005E2BC9"/>
    <w:rsid w:val="00605102"/>
    <w:rsid w:val="006215AA"/>
    <w:rsid w:val="0065089C"/>
    <w:rsid w:val="006913C9"/>
    <w:rsid w:val="0069470D"/>
    <w:rsid w:val="00734F00"/>
    <w:rsid w:val="00751238"/>
    <w:rsid w:val="007A66D7"/>
    <w:rsid w:val="007A70AE"/>
    <w:rsid w:val="00821083"/>
    <w:rsid w:val="008362E8"/>
    <w:rsid w:val="008A1768"/>
    <w:rsid w:val="008C4CC5"/>
    <w:rsid w:val="008F0F33"/>
    <w:rsid w:val="008F4429"/>
    <w:rsid w:val="00924A55"/>
    <w:rsid w:val="00932F1E"/>
    <w:rsid w:val="0094021A"/>
    <w:rsid w:val="00953C73"/>
    <w:rsid w:val="00997CD7"/>
    <w:rsid w:val="009B44AF"/>
    <w:rsid w:val="009C3E63"/>
    <w:rsid w:val="009C6A0B"/>
    <w:rsid w:val="009F0C77"/>
    <w:rsid w:val="009F4DD1"/>
    <w:rsid w:val="00A330D2"/>
    <w:rsid w:val="00A41684"/>
    <w:rsid w:val="00A64E80"/>
    <w:rsid w:val="00A72BCD"/>
    <w:rsid w:val="00A741D9"/>
    <w:rsid w:val="00A833AB"/>
    <w:rsid w:val="00A9741D"/>
    <w:rsid w:val="00AC6ADA"/>
    <w:rsid w:val="00AD4B17"/>
    <w:rsid w:val="00B412D4"/>
    <w:rsid w:val="00BA1251"/>
    <w:rsid w:val="00BE3C22"/>
    <w:rsid w:val="00BF03E5"/>
    <w:rsid w:val="00BF242C"/>
    <w:rsid w:val="00C0345E"/>
    <w:rsid w:val="00C2629C"/>
    <w:rsid w:val="00C3483A"/>
    <w:rsid w:val="00C74E9D"/>
    <w:rsid w:val="00C82FD3"/>
    <w:rsid w:val="00C92819"/>
    <w:rsid w:val="00CC6B7B"/>
    <w:rsid w:val="00CD2089"/>
    <w:rsid w:val="00D01A1F"/>
    <w:rsid w:val="00D66A40"/>
    <w:rsid w:val="00D73A67"/>
    <w:rsid w:val="00D970A9"/>
    <w:rsid w:val="00DF3845"/>
    <w:rsid w:val="00E41911"/>
    <w:rsid w:val="00E8629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97354-7669-41F3-B5D6-FEAF8E1F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A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A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B4A9B-1BC8-44ED-ABBB-F695150D7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0</TotalTime>
  <Pages>5</Pages>
  <Words>1205</Words>
  <Characters>6080</Characters>
  <Application>Microsoft Office Word</Application>
  <DocSecurity>0</DocSecurity>
  <Lines>172</Lines>
  <Paragraphs>30</Paragraphs>
  <ScaleCrop>false</ScaleCrop>
  <HeadingPairs>
    <vt:vector size="2" baseType="variant">
      <vt:variant>
        <vt:lpstr>Title</vt:lpstr>
      </vt:variant>
      <vt:variant>
        <vt:i4>1</vt:i4>
      </vt:variant>
    </vt:vector>
  </HeadingPairs>
  <TitlesOfParts>
    <vt:vector size="1" baseType="lpstr">
      <vt:lpstr>2015-2016 Bill 3118: Subject not yet available - South Carolina Legislature Online</vt:lpstr>
    </vt:vector>
  </TitlesOfParts>
  <Company>LPITS</Company>
  <LinksUpToDate>false</LinksUpToDate>
  <CharactersWithSpaces>7286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3118 Text of Previous Version (Mar. 4, 2015) - South Carolina Legislature Online</dc:title>
  <dc:creator>MarthaSanders</dc:creator>
  <cp:lastModifiedBy>Miriam Cook</cp:lastModifiedBy>
  <cp:revision>2</cp:revision>
  <cp:lastPrinted>2015-03-04T20:42:00Z</cp:lastPrinted>
  <dcterms:created xsi:type="dcterms:W3CDTF">2015-03-04T23:59:00Z</dcterms:created>
  <dcterms:modified xsi:type="dcterms:W3CDTF">2015-03-04T23:59:00Z</dcterms:modified>
</cp:coreProperties>
</file>