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E909A0" w:rsidRP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9A0" w:rsidRPr="00E909A0" w:rsidRDefault="00E909A0" w:rsidP="00E909A0">
      <w:pPr>
        <w:pStyle w:val="BillDots"/>
        <w:tabs>
          <w:tab w:val="clear" w:pos="216"/>
          <w:tab w:val="clear" w:pos="432"/>
          <w:tab w:val="clear" w:pos="648"/>
          <w:tab w:val="clear" w:pos="864"/>
          <w:tab w:val="clear" w:pos="1080"/>
          <w:tab w:val="clear" w:pos="1296"/>
          <w:tab w:val="clear" w:pos="5904"/>
          <w:tab w:val="right" w:pos="5933"/>
        </w:tabs>
      </w:pPr>
      <w:r>
        <w:tab/>
      </w:r>
      <w:r>
        <w:rPr>
          <w:b/>
          <w:sz w:val="36"/>
        </w:rPr>
        <w:t>H. 3147</w:t>
      </w: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G.M. Smith, G.R. Smith, Huggins, Weeks, Taylor, Pope, Collins, Johnson, Stavrinakis and Yow</w:t>
      </w: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E909A0" w:rsidRP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9A0" w:rsidRP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WAYS AND MEANS</w:t>
      </w: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3147) to amend Section 12</w:t>
      </w:r>
      <w:r>
        <w:noBreakHyphen/>
        <w:t>6</w:t>
      </w:r>
      <w:r>
        <w:noBreakHyphen/>
        <w:t>1140, as amended, Code of Laws of South Carolina, 1976, relating to deductions from South Carolina taxable income of individuals for purposes, etc., respectfully</w:t>
      </w:r>
    </w:p>
    <w:p w:rsidR="00E909A0" w:rsidRP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 BRIAN WHITE for Committee.</w:t>
      </w:r>
    </w:p>
    <w:p w:rsidR="00E909A0" w:rsidRP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9A0" w:rsidRP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199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E909A0">
        <w:rPr>
          <w:rFonts w:eastAsia="Calibri"/>
          <w:b/>
          <w:szCs w:val="22"/>
        </w:rPr>
        <w:t>Fiscal Impact Summary</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199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909A0">
        <w:rPr>
          <w:rFonts w:eastAsia="Calibri"/>
          <w:szCs w:val="22"/>
        </w:rPr>
        <w:tab/>
        <w:t>This legislation will have a minimal expenditure impact from revising forms and instructions.  The Department of Revenue will have some additional general fund expenditures that can be absorbed within their current funding.</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199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E909A0">
        <w:rPr>
          <w:rFonts w:eastAsia="Calibri"/>
          <w:szCs w:val="22"/>
        </w:rPr>
        <w:tab/>
        <w:t xml:space="preserve">This bill would reduce general fund individual income tax revenue by an estimated $9,442,160 in FY 2015-16, the first year of the three year phase-in.  In FY 2016-17 when the deduction increases to 66.66 percent, the additional revenue reduction is an estimated $10,256,119.  In the final year with the 100 percent deduction, the additional revenue reduction is an estimated $11,133,974 in FY 2017-18 for an estimated total reduction in general fund individual income tax revenue of $30,832,254 over the three-year phase-in.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199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E909A0">
        <w:rPr>
          <w:rFonts w:eastAsia="Calibri"/>
          <w:b/>
          <w:szCs w:val="22"/>
        </w:rPr>
        <w:lastRenderedPageBreak/>
        <w:t>Explanation of Fiscal Impact</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199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E909A0">
        <w:rPr>
          <w:rFonts w:eastAsia="Calibri"/>
          <w:b/>
          <w:szCs w:val="22"/>
        </w:rPr>
        <w:t>State Expenditure</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09A0">
        <w:rPr>
          <w:szCs w:val="22"/>
        </w:rPr>
        <w:tab/>
        <w:t>A bill relating to deductions from South Carolina taxable income of individuals so as to allow a deduction of retirement benefits attributable to service on active duty in the armed forces of the United States.</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09A0">
        <w:rPr>
          <w:szCs w:val="22"/>
        </w:rPr>
        <w:tab/>
        <w:t xml:space="preserve">The Department of Revenue estimates that this legislation will have a minimal expenditure impact on the department from revising forms and instructions.  The department will have some additional </w:t>
      </w:r>
      <w:r w:rsidRPr="00E909A0">
        <w:rPr>
          <w:rFonts w:eastAsia="Calibri"/>
          <w:szCs w:val="22"/>
        </w:rPr>
        <w:t>general fund</w:t>
      </w:r>
      <w:r w:rsidRPr="00E909A0">
        <w:rPr>
          <w:szCs w:val="22"/>
        </w:rPr>
        <w:t xml:space="preserve"> expenditures that can be absorbed within their current funding.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199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E909A0">
        <w:rPr>
          <w:rFonts w:eastAsia="Calibri"/>
          <w:b/>
          <w:szCs w:val="22"/>
        </w:rPr>
        <w:t>State Revenue</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09A0">
        <w:rPr>
          <w:szCs w:val="22"/>
        </w:rPr>
        <w:tab/>
        <w:t>This bill allows a deduction of military retirement benefits attributable to service on active duty in the armed forces of the United States for taxable years beginning after 2014 from South Carolina individual income tax.  This deduction is phased-in over three years with the deduction being 33.33 percent in tax year 2015.  The deduction rises to 66.66 percent in tax year 2016 and reaches 100 percent in tax year 2017.  This proposal would also amend Section 12-6-1170(A)(2) to modify the definition of “retirement income” that is subject to the $3,000 or $15,000 exclusion, depending on the age of the taxpayer, to not include military retirement income for taxable years beginning after 2016.  This ensures that taxpayers cannot deduct military retirement benefits twice.</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09A0">
        <w:rPr>
          <w:szCs w:val="22"/>
        </w:rPr>
        <w:tab/>
        <w:t xml:space="preserve">Based on the latest data from the U.S. Department of Defense, Office of the Actuary, there were 57,755 military retirees in South Carolina as of September 2013 receiving $1,361,388,000 in annual military retirement benefits.  This equates to an average annual retirement benefit of $23,572 for each retiree in South Carolina.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09A0">
        <w:rPr>
          <w:szCs w:val="22"/>
        </w:rPr>
        <w:tab/>
        <w:t xml:space="preserve">Since §12-6-1170 allows different amounts of retirement income deductions by taxpayers depending on their age, we use Department of Defense data to segregate these taxpayers into two categories: age 65 and older, and under age 65.  Taxpayers age 65 and older may deduct retirement income of up to $15,000 per year, while taxpayers under age 65 may deduct retirement income up to $3,000 per year.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09A0">
        <w:rPr>
          <w:szCs w:val="22"/>
        </w:rPr>
        <w:tab/>
        <w:t xml:space="preserve">Adjusting the number of South Carolina military retirees and their retirement income in tax year 2013 to tax year 2015, or FY 2015-16, we anticipate 30,450 taxpayers age 65 or older with military retirement income totaling $798,214,000.  This results in an average $26,214 annual military retirement benefit.  After accounting for the current $15,000 deduction and any non-taxable retirement income such as disability payments, we estimate that the remaining </w:t>
      </w:r>
      <w:r w:rsidRPr="00E909A0">
        <w:rPr>
          <w:szCs w:val="22"/>
        </w:rPr>
        <w:lastRenderedPageBreak/>
        <w:t xml:space="preserve">$323,210,000 in taxable retirement benefits at an average tax rate of 2.9% would generate $9,373,090 in individual income tax revenue in FY 2015-16.  Adjusting this amount for the 33.33 percent deduction allowed in tax year 2015 results in an estimated $3,124,051 reduction in </w:t>
      </w:r>
      <w:r w:rsidRPr="00E909A0">
        <w:rPr>
          <w:rFonts w:eastAsia="Calibri"/>
          <w:szCs w:val="22"/>
        </w:rPr>
        <w:t>general fund</w:t>
      </w:r>
      <w:r w:rsidRPr="00E909A0">
        <w:rPr>
          <w:szCs w:val="22"/>
        </w:rPr>
        <w:t xml:space="preserve"> individual income tax revenue in FY 2015-16.</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09A0">
        <w:rPr>
          <w:szCs w:val="22"/>
        </w:rPr>
        <w:tab/>
        <w:t xml:space="preserve">We also anticipate 28,717 taxpayers under age 65 with military retirement income totaling $665,618,000, resulting in an average $23,179 annual military retirement benefit.  After accounting for the current $3,000 deduction and any non-taxable retirement income such as disability payments, we estimate that the remaining $557,536,000 in taxable retirement benefits multiplied by an average tax rate of 3.4% will generate $18,956,224 in individual income tax revenue in FY 2015-16.  Adjusting this amount for the 33.33 percent deduction allowed in tax year 2015 results in an estimated $6,318,109 reduction in </w:t>
      </w:r>
      <w:r w:rsidRPr="00E909A0">
        <w:rPr>
          <w:rFonts w:eastAsia="Calibri"/>
          <w:szCs w:val="22"/>
        </w:rPr>
        <w:t>general fund</w:t>
      </w:r>
      <w:r w:rsidRPr="00E909A0">
        <w:rPr>
          <w:szCs w:val="22"/>
        </w:rPr>
        <w:t xml:space="preserve"> individual income tax revenue in FY 2015-16.</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09A0">
        <w:rPr>
          <w:szCs w:val="22"/>
        </w:rPr>
        <w:tab/>
        <w:t>The average tax rates used in this analysis are based on a re-calculation of the income tax for each return after the proposed deduction is applied.  This method takes into account the large number of returns that have zero taxable income, returns that are reduced to zero taxable income by the deduction, and returns that do not benefit from the full amount of the proposed deduction.  The tax rates for the two age groups are different because the larger deduction for age 65 and older further reduces remaining South Carolina income subject to tax.</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909A0">
        <w:rPr>
          <w:szCs w:val="22"/>
        </w:rPr>
        <w:tab/>
        <w:t xml:space="preserve">Combining the revenue impact for these two age groups results in an estimated $9,442,160 total reduction in </w:t>
      </w:r>
      <w:r w:rsidRPr="00E909A0">
        <w:rPr>
          <w:rFonts w:eastAsia="Calibri"/>
          <w:szCs w:val="22"/>
        </w:rPr>
        <w:t>general fund</w:t>
      </w:r>
      <w:r w:rsidRPr="00E909A0">
        <w:rPr>
          <w:szCs w:val="22"/>
        </w:rPr>
        <w:t xml:space="preserve"> individual income tax revenue in FY 2015-16, the first year of the three year phase-in.  The total reduction in </w:t>
      </w:r>
      <w:r w:rsidRPr="00E909A0">
        <w:rPr>
          <w:rFonts w:eastAsia="Calibri"/>
          <w:szCs w:val="22"/>
        </w:rPr>
        <w:t>general fund</w:t>
      </w:r>
      <w:r w:rsidRPr="00E909A0">
        <w:rPr>
          <w:szCs w:val="22"/>
        </w:rPr>
        <w:t xml:space="preserve"> individual income tax revenue in FY 2016-17 with the 66.66 percent deduction is an estimated $19,698,280.  In the final year with the 100 percent ded</w:t>
      </w:r>
      <w:r w:rsidR="001D3F3D">
        <w:rPr>
          <w:szCs w:val="22"/>
        </w:rPr>
        <w:t>uction, the total reduction in general f</w:t>
      </w:r>
      <w:r w:rsidRPr="00E909A0">
        <w:rPr>
          <w:szCs w:val="22"/>
        </w:rPr>
        <w:t>und individual income tax revenue is an estimated $30,832,254 for FY 2017-1</w:t>
      </w:r>
      <w:r w:rsidR="001D3F3D">
        <w:rPr>
          <w:szCs w:val="22"/>
        </w:rPr>
        <w:t>8.   The attached tables report</w:t>
      </w:r>
      <w:r w:rsidRPr="00E909A0">
        <w:rPr>
          <w:szCs w:val="22"/>
        </w:rPr>
        <w:t xml:space="preserve"> the total revenue reduction by fiscal year for all military retirees and by the two age groups, age 65 and older and below age 65, discussed above.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u w:val="single"/>
        </w:rPr>
      </w:pPr>
      <w:r w:rsidRPr="00E909A0">
        <w:rPr>
          <w:b/>
          <w:bCs/>
          <w:color w:val="000000"/>
          <w:sz w:val="12"/>
          <w:szCs w:val="12"/>
          <w:u w:val="single"/>
        </w:rPr>
        <w:t>Individual Income Tax Deduction for All Military Retirement Benefits</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Department</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of Defense,</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Office of the</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Actuary</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Growth</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Growth</w:t>
      </w:r>
      <w:r w:rsidRPr="00E909A0">
        <w:rPr>
          <w:b/>
          <w:bCs/>
          <w:color w:val="000000"/>
          <w:sz w:val="12"/>
          <w:szCs w:val="12"/>
        </w:rPr>
        <w:tab/>
      </w:r>
      <w:r w:rsidRPr="00E909A0">
        <w:rPr>
          <w:b/>
          <w:bCs/>
          <w:color w:val="000000"/>
          <w:sz w:val="12"/>
          <w:szCs w:val="12"/>
        </w:rPr>
        <w:tab/>
        <w:t>Average</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Retirement</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Total</w:t>
      </w:r>
      <w:r w:rsidRPr="00E909A0">
        <w:rPr>
          <w:b/>
          <w:bCs/>
          <w:color w:val="000000"/>
          <w:sz w:val="12"/>
          <w:szCs w:val="12"/>
        </w:rPr>
        <w:tab/>
      </w:r>
      <w:r w:rsidRPr="00E909A0">
        <w:rPr>
          <w:b/>
          <w:bCs/>
          <w:color w:val="000000"/>
          <w:sz w:val="12"/>
          <w:szCs w:val="12"/>
        </w:rPr>
        <w:tab/>
        <w:t>in</w:t>
      </w:r>
      <w:r w:rsidRPr="00E909A0">
        <w:rPr>
          <w:b/>
          <w:bCs/>
          <w:color w:val="000000"/>
          <w:sz w:val="12"/>
          <w:szCs w:val="12"/>
        </w:rPr>
        <w:tab/>
      </w:r>
      <w:r w:rsidRPr="00E909A0">
        <w:rPr>
          <w:b/>
          <w:bCs/>
          <w:color w:val="000000"/>
          <w:sz w:val="12"/>
          <w:szCs w:val="12"/>
        </w:rPr>
        <w:tab/>
      </w:r>
      <w:r w:rsidRPr="00E909A0">
        <w:rPr>
          <w:b/>
          <w:bCs/>
          <w:color w:val="000000"/>
          <w:sz w:val="12"/>
          <w:szCs w:val="12"/>
        </w:rPr>
        <w:tab/>
        <w:t>Total Annual</w:t>
      </w:r>
      <w:r w:rsidRPr="00E909A0">
        <w:rPr>
          <w:b/>
          <w:bCs/>
          <w:color w:val="000000"/>
          <w:sz w:val="12"/>
          <w:szCs w:val="12"/>
        </w:rPr>
        <w:tab/>
        <w:t>in</w:t>
      </w:r>
      <w:r w:rsidRPr="00E909A0">
        <w:rPr>
          <w:b/>
          <w:bCs/>
          <w:color w:val="000000"/>
          <w:sz w:val="12"/>
          <w:szCs w:val="12"/>
        </w:rPr>
        <w:tab/>
      </w:r>
      <w:r w:rsidRPr="00E909A0">
        <w:rPr>
          <w:b/>
          <w:bCs/>
          <w:color w:val="000000"/>
          <w:sz w:val="12"/>
          <w:szCs w:val="12"/>
        </w:rPr>
        <w:tab/>
      </w:r>
      <w:r w:rsidRPr="00E909A0">
        <w:rPr>
          <w:b/>
          <w:bCs/>
          <w:color w:val="000000"/>
          <w:sz w:val="12"/>
          <w:szCs w:val="12"/>
        </w:rPr>
        <w:tab/>
        <w:t>Annual</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Statistical</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Number</w:t>
      </w:r>
      <w:r w:rsidRPr="00E909A0">
        <w:rPr>
          <w:b/>
          <w:bCs/>
          <w:color w:val="000000"/>
          <w:sz w:val="12"/>
          <w:szCs w:val="12"/>
        </w:rPr>
        <w:tab/>
      </w:r>
      <w:r w:rsidRPr="00E909A0">
        <w:rPr>
          <w:b/>
          <w:bCs/>
          <w:color w:val="000000"/>
          <w:sz w:val="12"/>
          <w:szCs w:val="12"/>
        </w:rPr>
        <w:tab/>
        <w:t>Number</w:t>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Report</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of Military</w:t>
      </w:r>
      <w:r w:rsidRPr="00E909A0">
        <w:rPr>
          <w:b/>
          <w:bCs/>
          <w:color w:val="000000"/>
          <w:sz w:val="12"/>
          <w:szCs w:val="12"/>
        </w:rPr>
        <w:tab/>
        <w:t>of</w:t>
      </w:r>
      <w:r w:rsidRPr="00E909A0">
        <w:rPr>
          <w:b/>
          <w:bCs/>
          <w:color w:val="000000"/>
          <w:sz w:val="12"/>
          <w:szCs w:val="12"/>
        </w:rPr>
        <w:tab/>
      </w:r>
      <w:r w:rsidRPr="00E909A0">
        <w:rPr>
          <w:b/>
          <w:bCs/>
          <w:color w:val="000000"/>
          <w:sz w:val="12"/>
          <w:szCs w:val="12"/>
        </w:rPr>
        <w:tab/>
      </w:r>
      <w:r w:rsidRPr="00E909A0">
        <w:rPr>
          <w:b/>
          <w:bCs/>
          <w:color w:val="000000"/>
          <w:sz w:val="12"/>
          <w:szCs w:val="12"/>
        </w:rPr>
        <w:tab/>
        <w:t>Retirement</w:t>
      </w:r>
      <w:r w:rsidRPr="00E909A0">
        <w:rPr>
          <w:b/>
          <w:bCs/>
          <w:color w:val="000000"/>
          <w:sz w:val="12"/>
          <w:szCs w:val="12"/>
        </w:rPr>
        <w:tab/>
      </w:r>
      <w:r w:rsidRPr="00E909A0">
        <w:rPr>
          <w:b/>
          <w:bCs/>
          <w:color w:val="000000"/>
          <w:sz w:val="12"/>
          <w:szCs w:val="12"/>
        </w:rPr>
        <w:tab/>
        <w:t>Retirement</w:t>
      </w:r>
      <w:r w:rsidRPr="00E909A0">
        <w:rPr>
          <w:b/>
          <w:bCs/>
          <w:color w:val="000000"/>
          <w:sz w:val="12"/>
          <w:szCs w:val="12"/>
        </w:rPr>
        <w:tab/>
        <w:t>Retirement</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Date</w:t>
      </w:r>
      <w:r w:rsidRPr="00E909A0">
        <w:rPr>
          <w:b/>
          <w:bCs/>
          <w:color w:val="000000"/>
          <w:sz w:val="12"/>
          <w:szCs w:val="12"/>
        </w:rPr>
        <w:tab/>
      </w:r>
      <w:r w:rsidRPr="00E909A0">
        <w:rPr>
          <w:b/>
          <w:bCs/>
          <w:color w:val="000000"/>
          <w:sz w:val="12"/>
          <w:szCs w:val="12"/>
        </w:rPr>
        <w:tab/>
        <w:t>Fiscal Year</w:t>
      </w:r>
      <w:r w:rsidRPr="00E909A0">
        <w:rPr>
          <w:b/>
          <w:bCs/>
          <w:color w:val="000000"/>
          <w:sz w:val="12"/>
          <w:szCs w:val="12"/>
        </w:rPr>
        <w:tab/>
      </w:r>
      <w:r w:rsidRPr="00E909A0">
        <w:rPr>
          <w:b/>
          <w:bCs/>
          <w:color w:val="000000"/>
          <w:sz w:val="12"/>
          <w:szCs w:val="12"/>
        </w:rPr>
        <w:tab/>
        <w:t>Retirees</w:t>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t>Payments</w:t>
      </w:r>
      <w:r w:rsidRPr="00E909A0">
        <w:rPr>
          <w:b/>
          <w:bCs/>
          <w:color w:val="000000"/>
          <w:sz w:val="12"/>
          <w:szCs w:val="12"/>
        </w:rPr>
        <w:tab/>
      </w:r>
      <w:r w:rsidRPr="00E909A0">
        <w:rPr>
          <w:b/>
          <w:bCs/>
          <w:color w:val="000000"/>
          <w:sz w:val="12"/>
          <w:szCs w:val="12"/>
        </w:rPr>
        <w:tab/>
        <w:t>Payments</w:t>
      </w:r>
      <w:r w:rsidRPr="00E909A0">
        <w:rPr>
          <w:b/>
          <w:bCs/>
          <w:color w:val="000000"/>
          <w:sz w:val="12"/>
          <w:szCs w:val="12"/>
        </w:rPr>
        <w:tab/>
        <w:t>Payments</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Sep-08</w:t>
      </w:r>
      <w:r w:rsidRPr="00E909A0">
        <w:rPr>
          <w:color w:val="000000"/>
          <w:sz w:val="12"/>
          <w:szCs w:val="12"/>
        </w:rPr>
        <w:tab/>
      </w:r>
      <w:r w:rsidRPr="00E909A0">
        <w:rPr>
          <w:color w:val="000000"/>
          <w:sz w:val="12"/>
          <w:szCs w:val="12"/>
        </w:rPr>
        <w:tab/>
        <w:t>FY 2008-09</w:t>
      </w:r>
      <w:r w:rsidRPr="00E909A0">
        <w:rPr>
          <w:color w:val="000000"/>
          <w:sz w:val="12"/>
          <w:szCs w:val="12"/>
        </w:rPr>
        <w:tab/>
      </w:r>
      <w:r w:rsidRPr="00E909A0">
        <w:rPr>
          <w:color w:val="000000"/>
          <w:sz w:val="12"/>
          <w:szCs w:val="12"/>
        </w:rPr>
        <w:tab/>
        <w:t>54,718</w:t>
      </w:r>
      <w:r w:rsidRPr="00E909A0">
        <w:rPr>
          <w:color w:val="000000"/>
          <w:sz w:val="12"/>
          <w:szCs w:val="12"/>
        </w:rPr>
        <w:tab/>
      </w:r>
      <w:r w:rsidRPr="00E909A0">
        <w:rPr>
          <w:color w:val="000000"/>
          <w:sz w:val="12"/>
          <w:szCs w:val="12"/>
        </w:rPr>
        <w:tab/>
      </w:r>
      <w:r w:rsidRPr="00E909A0">
        <w:rPr>
          <w:b/>
          <w:bCs/>
          <w:color w:val="000000"/>
          <w:sz w:val="12"/>
          <w:szCs w:val="12"/>
        </w:rPr>
        <w:t>Retirees</w:t>
      </w:r>
      <w:r w:rsidRPr="00E909A0">
        <w:rPr>
          <w:b/>
          <w:bCs/>
          <w:color w:val="000000"/>
          <w:sz w:val="12"/>
          <w:szCs w:val="12"/>
        </w:rPr>
        <w:tab/>
      </w:r>
      <w:r w:rsidRPr="00E909A0">
        <w:rPr>
          <w:color w:val="000000"/>
          <w:sz w:val="12"/>
          <w:szCs w:val="12"/>
        </w:rPr>
        <w:tab/>
        <w:t>1,142,088,000</w:t>
      </w:r>
      <w:r w:rsidRPr="00E909A0">
        <w:rPr>
          <w:color w:val="000000"/>
          <w:sz w:val="12"/>
          <w:szCs w:val="12"/>
        </w:rPr>
        <w:tab/>
        <w:t> </w:t>
      </w:r>
      <w:r w:rsidRPr="00E909A0">
        <w:rPr>
          <w:color w:val="000000"/>
          <w:sz w:val="12"/>
          <w:szCs w:val="12"/>
        </w:rPr>
        <w:tab/>
      </w:r>
      <w:r w:rsidRPr="00E909A0">
        <w:rPr>
          <w:color w:val="000000"/>
          <w:sz w:val="12"/>
          <w:szCs w:val="12"/>
        </w:rPr>
        <w:tab/>
      </w:r>
      <w:r w:rsidRPr="00E909A0">
        <w:rPr>
          <w:color w:val="000000"/>
          <w:sz w:val="12"/>
          <w:szCs w:val="12"/>
        </w:rPr>
        <w:tab/>
        <w:t xml:space="preserve">20,872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Sep-09</w:t>
      </w:r>
      <w:r w:rsidRPr="00E909A0">
        <w:rPr>
          <w:color w:val="000000"/>
          <w:sz w:val="12"/>
          <w:szCs w:val="12"/>
        </w:rPr>
        <w:tab/>
      </w:r>
      <w:r w:rsidRPr="00E909A0">
        <w:rPr>
          <w:color w:val="000000"/>
          <w:sz w:val="12"/>
          <w:szCs w:val="12"/>
        </w:rPr>
        <w:tab/>
        <w:t>FY 2009-10</w:t>
      </w:r>
      <w:r w:rsidRPr="00E909A0">
        <w:rPr>
          <w:color w:val="000000"/>
          <w:sz w:val="12"/>
          <w:szCs w:val="12"/>
        </w:rPr>
        <w:tab/>
      </w:r>
      <w:r w:rsidRPr="00E909A0">
        <w:rPr>
          <w:color w:val="000000"/>
          <w:sz w:val="12"/>
          <w:szCs w:val="12"/>
        </w:rPr>
        <w:tab/>
        <w:t>55,433</w:t>
      </w:r>
      <w:r w:rsidRPr="00E909A0">
        <w:rPr>
          <w:color w:val="000000"/>
          <w:sz w:val="12"/>
          <w:szCs w:val="12"/>
        </w:rPr>
        <w:tab/>
      </w:r>
      <w:r w:rsidRPr="00E909A0">
        <w:rPr>
          <w:color w:val="000000"/>
          <w:sz w:val="12"/>
          <w:szCs w:val="12"/>
        </w:rPr>
        <w:tab/>
        <w:t>1.31%</w:t>
      </w:r>
      <w:r w:rsidRPr="00E909A0">
        <w:rPr>
          <w:color w:val="000000"/>
          <w:sz w:val="12"/>
          <w:szCs w:val="12"/>
        </w:rPr>
        <w:tab/>
      </w:r>
      <w:r w:rsidRPr="00E909A0">
        <w:rPr>
          <w:color w:val="000000"/>
          <w:sz w:val="12"/>
          <w:szCs w:val="12"/>
        </w:rPr>
        <w:tab/>
        <w:t>1,235,712,000</w:t>
      </w:r>
      <w:r w:rsidRPr="00E909A0">
        <w:rPr>
          <w:color w:val="000000"/>
          <w:sz w:val="12"/>
          <w:szCs w:val="12"/>
        </w:rPr>
        <w:tab/>
        <w:t>8.20%</w:t>
      </w:r>
      <w:r w:rsidRPr="00E909A0">
        <w:rPr>
          <w:color w:val="000000"/>
          <w:sz w:val="12"/>
          <w:szCs w:val="12"/>
        </w:rPr>
        <w:tab/>
      </w:r>
      <w:r w:rsidRPr="00E909A0">
        <w:rPr>
          <w:color w:val="000000"/>
          <w:sz w:val="12"/>
          <w:szCs w:val="12"/>
        </w:rPr>
        <w:tab/>
        <w:t>22,292</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lastRenderedPageBreak/>
        <w:t>Sep-10</w:t>
      </w:r>
      <w:r w:rsidRPr="00E909A0">
        <w:rPr>
          <w:color w:val="000000"/>
          <w:sz w:val="12"/>
          <w:szCs w:val="12"/>
        </w:rPr>
        <w:tab/>
      </w:r>
      <w:r w:rsidRPr="00E909A0">
        <w:rPr>
          <w:color w:val="000000"/>
          <w:sz w:val="12"/>
          <w:szCs w:val="12"/>
        </w:rPr>
        <w:tab/>
        <w:t>FY 2010-11</w:t>
      </w:r>
      <w:r w:rsidRPr="00E909A0">
        <w:rPr>
          <w:color w:val="000000"/>
          <w:sz w:val="12"/>
          <w:szCs w:val="12"/>
        </w:rPr>
        <w:tab/>
      </w:r>
      <w:r w:rsidRPr="00E909A0">
        <w:rPr>
          <w:color w:val="000000"/>
          <w:sz w:val="12"/>
          <w:szCs w:val="12"/>
        </w:rPr>
        <w:tab/>
        <w:t>55,878</w:t>
      </w:r>
      <w:r w:rsidRPr="00E909A0">
        <w:rPr>
          <w:color w:val="000000"/>
          <w:sz w:val="12"/>
          <w:szCs w:val="12"/>
        </w:rPr>
        <w:tab/>
      </w:r>
      <w:r w:rsidRPr="00E909A0">
        <w:rPr>
          <w:color w:val="000000"/>
          <w:sz w:val="12"/>
          <w:szCs w:val="12"/>
        </w:rPr>
        <w:tab/>
        <w:t>0.80%</w:t>
      </w:r>
      <w:r w:rsidRPr="00E909A0">
        <w:rPr>
          <w:color w:val="000000"/>
          <w:sz w:val="12"/>
          <w:szCs w:val="12"/>
        </w:rPr>
        <w:tab/>
      </w:r>
      <w:r w:rsidRPr="00E909A0">
        <w:rPr>
          <w:color w:val="000000"/>
          <w:sz w:val="12"/>
          <w:szCs w:val="12"/>
        </w:rPr>
        <w:tab/>
        <w:t>1,249,632,000</w:t>
      </w:r>
      <w:r w:rsidRPr="00E909A0">
        <w:rPr>
          <w:color w:val="000000"/>
          <w:sz w:val="12"/>
          <w:szCs w:val="12"/>
        </w:rPr>
        <w:tab/>
        <w:t>1.13%</w:t>
      </w:r>
      <w:r w:rsidRPr="00E909A0">
        <w:rPr>
          <w:color w:val="000000"/>
          <w:sz w:val="12"/>
          <w:szCs w:val="12"/>
        </w:rPr>
        <w:tab/>
      </w:r>
      <w:r w:rsidRPr="00E909A0">
        <w:rPr>
          <w:color w:val="000000"/>
          <w:sz w:val="12"/>
          <w:szCs w:val="12"/>
        </w:rPr>
        <w:tab/>
        <w:t>22,364</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Sep-11</w:t>
      </w:r>
      <w:r w:rsidRPr="00E909A0">
        <w:rPr>
          <w:color w:val="000000"/>
          <w:sz w:val="12"/>
          <w:szCs w:val="12"/>
        </w:rPr>
        <w:tab/>
      </w:r>
      <w:r w:rsidRPr="00E909A0">
        <w:rPr>
          <w:color w:val="000000"/>
          <w:sz w:val="12"/>
          <w:szCs w:val="12"/>
        </w:rPr>
        <w:tab/>
        <w:t>FY 2011-12</w:t>
      </w:r>
      <w:r w:rsidRPr="00E909A0">
        <w:rPr>
          <w:color w:val="000000"/>
          <w:sz w:val="12"/>
          <w:szCs w:val="12"/>
        </w:rPr>
        <w:tab/>
      </w:r>
      <w:r w:rsidRPr="00E909A0">
        <w:rPr>
          <w:color w:val="000000"/>
          <w:sz w:val="12"/>
          <w:szCs w:val="12"/>
        </w:rPr>
        <w:tab/>
        <w:t xml:space="preserve">56,486 </w:t>
      </w:r>
      <w:r w:rsidRPr="00E909A0">
        <w:rPr>
          <w:color w:val="000000"/>
          <w:sz w:val="12"/>
          <w:szCs w:val="12"/>
        </w:rPr>
        <w:tab/>
      </w:r>
      <w:r w:rsidRPr="00E909A0">
        <w:rPr>
          <w:color w:val="000000"/>
          <w:sz w:val="12"/>
          <w:szCs w:val="12"/>
        </w:rPr>
        <w:tab/>
        <w:t>1.09%</w:t>
      </w:r>
      <w:r w:rsidRPr="00E909A0">
        <w:rPr>
          <w:color w:val="000000"/>
          <w:sz w:val="12"/>
          <w:szCs w:val="12"/>
        </w:rPr>
        <w:tab/>
      </w:r>
      <w:r w:rsidRPr="00E909A0">
        <w:rPr>
          <w:color w:val="000000"/>
          <w:sz w:val="12"/>
          <w:szCs w:val="12"/>
        </w:rPr>
        <w:tab/>
        <w:t xml:space="preserve">1,266,108,000 </w:t>
      </w:r>
      <w:r w:rsidRPr="00E909A0">
        <w:rPr>
          <w:color w:val="000000"/>
          <w:sz w:val="12"/>
          <w:szCs w:val="12"/>
        </w:rPr>
        <w:tab/>
        <w:t>1.32%</w:t>
      </w:r>
      <w:r w:rsidRPr="00E909A0">
        <w:rPr>
          <w:color w:val="000000"/>
          <w:sz w:val="12"/>
          <w:szCs w:val="12"/>
        </w:rPr>
        <w:tab/>
      </w:r>
      <w:r w:rsidRPr="00E909A0">
        <w:rPr>
          <w:color w:val="000000"/>
          <w:sz w:val="12"/>
          <w:szCs w:val="12"/>
        </w:rPr>
        <w:tab/>
        <w:t>22,415</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Sep-12</w:t>
      </w:r>
      <w:r w:rsidRPr="00E909A0">
        <w:rPr>
          <w:color w:val="000000"/>
          <w:sz w:val="12"/>
          <w:szCs w:val="12"/>
        </w:rPr>
        <w:tab/>
      </w:r>
      <w:r w:rsidRPr="00E909A0">
        <w:rPr>
          <w:color w:val="000000"/>
          <w:sz w:val="12"/>
          <w:szCs w:val="12"/>
        </w:rPr>
        <w:tab/>
        <w:t>FY 2012-13</w:t>
      </w:r>
      <w:r w:rsidRPr="00E909A0">
        <w:rPr>
          <w:color w:val="000000"/>
          <w:sz w:val="12"/>
          <w:szCs w:val="12"/>
        </w:rPr>
        <w:tab/>
      </w:r>
      <w:r w:rsidRPr="00E909A0">
        <w:rPr>
          <w:color w:val="000000"/>
          <w:sz w:val="12"/>
          <w:szCs w:val="12"/>
        </w:rPr>
        <w:tab/>
        <w:t xml:space="preserve">57,118 </w:t>
      </w:r>
      <w:r w:rsidRPr="00E909A0">
        <w:rPr>
          <w:color w:val="000000"/>
          <w:sz w:val="12"/>
          <w:szCs w:val="12"/>
        </w:rPr>
        <w:tab/>
      </w:r>
      <w:r w:rsidRPr="00E909A0">
        <w:rPr>
          <w:color w:val="000000"/>
          <w:sz w:val="12"/>
          <w:szCs w:val="12"/>
        </w:rPr>
        <w:tab/>
        <w:t>1.12%</w:t>
      </w:r>
      <w:r w:rsidRPr="00E909A0">
        <w:rPr>
          <w:color w:val="000000"/>
          <w:sz w:val="12"/>
          <w:szCs w:val="12"/>
        </w:rPr>
        <w:tab/>
      </w:r>
      <w:r w:rsidRPr="00E909A0">
        <w:rPr>
          <w:color w:val="000000"/>
          <w:sz w:val="12"/>
          <w:szCs w:val="12"/>
        </w:rPr>
        <w:tab/>
        <w:t xml:space="preserve">1,323,996,000 </w:t>
      </w:r>
      <w:r w:rsidRPr="00E909A0">
        <w:rPr>
          <w:color w:val="000000"/>
          <w:sz w:val="12"/>
          <w:szCs w:val="12"/>
        </w:rPr>
        <w:tab/>
        <w:t>4.57%</w:t>
      </w:r>
      <w:r w:rsidRPr="00E909A0">
        <w:rPr>
          <w:color w:val="000000"/>
          <w:sz w:val="12"/>
          <w:szCs w:val="12"/>
        </w:rPr>
        <w:tab/>
      </w:r>
      <w:r w:rsidRPr="00E909A0">
        <w:rPr>
          <w:color w:val="000000"/>
          <w:sz w:val="12"/>
          <w:szCs w:val="12"/>
        </w:rPr>
        <w:tab/>
        <w:t>23,180</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Sep-13</w:t>
      </w:r>
      <w:r w:rsidRPr="00E909A0">
        <w:rPr>
          <w:color w:val="000000"/>
          <w:sz w:val="12"/>
          <w:szCs w:val="12"/>
        </w:rPr>
        <w:tab/>
      </w:r>
      <w:r w:rsidRPr="00E909A0">
        <w:rPr>
          <w:color w:val="000000"/>
          <w:sz w:val="12"/>
          <w:szCs w:val="12"/>
        </w:rPr>
        <w:tab/>
        <w:t>FY 2013-14</w:t>
      </w:r>
      <w:r w:rsidRPr="00E909A0">
        <w:rPr>
          <w:color w:val="000000"/>
          <w:sz w:val="12"/>
          <w:szCs w:val="12"/>
        </w:rPr>
        <w:tab/>
      </w:r>
      <w:r w:rsidRPr="00E909A0">
        <w:rPr>
          <w:color w:val="000000"/>
          <w:sz w:val="12"/>
          <w:szCs w:val="12"/>
        </w:rPr>
        <w:tab/>
        <w:t xml:space="preserve">57,755 </w:t>
      </w:r>
      <w:r w:rsidRPr="00E909A0">
        <w:rPr>
          <w:color w:val="000000"/>
          <w:sz w:val="12"/>
          <w:szCs w:val="12"/>
        </w:rPr>
        <w:tab/>
      </w:r>
      <w:r w:rsidRPr="00E909A0">
        <w:rPr>
          <w:color w:val="000000"/>
          <w:sz w:val="12"/>
          <w:szCs w:val="12"/>
        </w:rPr>
        <w:tab/>
        <w:t>1.12%</w:t>
      </w:r>
      <w:r w:rsidRPr="00E909A0">
        <w:rPr>
          <w:color w:val="000000"/>
          <w:sz w:val="12"/>
          <w:szCs w:val="12"/>
        </w:rPr>
        <w:tab/>
      </w:r>
      <w:r w:rsidRPr="00E909A0">
        <w:rPr>
          <w:color w:val="000000"/>
          <w:sz w:val="12"/>
          <w:szCs w:val="12"/>
        </w:rPr>
        <w:tab/>
        <w:t xml:space="preserve">1,361,388,000 </w:t>
      </w:r>
      <w:r w:rsidRPr="00E909A0">
        <w:rPr>
          <w:color w:val="000000"/>
          <w:sz w:val="12"/>
          <w:szCs w:val="12"/>
        </w:rPr>
        <w:tab/>
        <w:t>2.82%</w:t>
      </w:r>
      <w:r w:rsidRPr="00E909A0">
        <w:rPr>
          <w:color w:val="000000"/>
          <w:sz w:val="12"/>
          <w:szCs w:val="12"/>
        </w:rPr>
        <w:tab/>
      </w:r>
      <w:r w:rsidRPr="00E909A0">
        <w:rPr>
          <w:color w:val="000000"/>
          <w:sz w:val="12"/>
          <w:szCs w:val="12"/>
        </w:rPr>
        <w:tab/>
        <w:t>23,572</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Estimate</w:t>
      </w:r>
      <w:r w:rsidRPr="00E909A0">
        <w:rPr>
          <w:color w:val="000000"/>
          <w:sz w:val="12"/>
          <w:szCs w:val="12"/>
        </w:rPr>
        <w:tab/>
      </w:r>
      <w:r w:rsidRPr="00E909A0">
        <w:rPr>
          <w:color w:val="000000"/>
          <w:sz w:val="12"/>
          <w:szCs w:val="12"/>
        </w:rPr>
        <w:tab/>
        <w:t>FY 2014-15</w:t>
      </w:r>
      <w:r w:rsidRPr="00E909A0">
        <w:rPr>
          <w:color w:val="000000"/>
          <w:sz w:val="12"/>
          <w:szCs w:val="12"/>
        </w:rPr>
        <w:tab/>
      </w:r>
      <w:r w:rsidRPr="00E909A0">
        <w:rPr>
          <w:color w:val="000000"/>
          <w:sz w:val="12"/>
          <w:szCs w:val="12"/>
        </w:rPr>
        <w:tab/>
        <w:t xml:space="preserve">58,446 </w:t>
      </w:r>
      <w:r w:rsidRPr="00E909A0">
        <w:rPr>
          <w:color w:val="000000"/>
          <w:sz w:val="12"/>
          <w:szCs w:val="12"/>
        </w:rPr>
        <w:tab/>
      </w:r>
      <w:r w:rsidRPr="00E909A0">
        <w:rPr>
          <w:color w:val="000000"/>
          <w:sz w:val="12"/>
          <w:szCs w:val="12"/>
        </w:rPr>
        <w:tab/>
        <w:t>1.20%</w:t>
      </w:r>
      <w:r w:rsidRPr="00E909A0">
        <w:rPr>
          <w:color w:val="000000"/>
          <w:sz w:val="12"/>
          <w:szCs w:val="12"/>
        </w:rPr>
        <w:tab/>
      </w:r>
      <w:r w:rsidRPr="00E909A0">
        <w:rPr>
          <w:color w:val="000000"/>
          <w:sz w:val="12"/>
          <w:szCs w:val="12"/>
        </w:rPr>
        <w:tab/>
        <w:t xml:space="preserve">1,411,450,000 </w:t>
      </w:r>
      <w:r w:rsidRPr="00E909A0">
        <w:rPr>
          <w:color w:val="000000"/>
          <w:sz w:val="12"/>
          <w:szCs w:val="12"/>
        </w:rPr>
        <w:tab/>
        <w:t>3.68%</w:t>
      </w:r>
      <w:r w:rsidRPr="00E909A0">
        <w:rPr>
          <w:color w:val="000000"/>
          <w:sz w:val="12"/>
          <w:szCs w:val="12"/>
        </w:rPr>
        <w:tab/>
      </w:r>
      <w:r w:rsidRPr="00E909A0">
        <w:rPr>
          <w:color w:val="000000"/>
          <w:sz w:val="12"/>
          <w:szCs w:val="12"/>
        </w:rPr>
        <w:tab/>
        <w:t>24,150</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Estimate</w:t>
      </w:r>
      <w:r w:rsidRPr="00E909A0">
        <w:rPr>
          <w:color w:val="000000"/>
          <w:sz w:val="12"/>
          <w:szCs w:val="12"/>
        </w:rPr>
        <w:tab/>
      </w:r>
      <w:r w:rsidRPr="00E909A0">
        <w:rPr>
          <w:color w:val="000000"/>
          <w:sz w:val="12"/>
          <w:szCs w:val="12"/>
        </w:rPr>
        <w:tab/>
        <w:t>FY 2015-16</w:t>
      </w:r>
      <w:r w:rsidRPr="00E909A0">
        <w:rPr>
          <w:color w:val="000000"/>
          <w:sz w:val="12"/>
          <w:szCs w:val="12"/>
        </w:rPr>
        <w:tab/>
      </w:r>
      <w:r w:rsidRPr="00E909A0">
        <w:rPr>
          <w:color w:val="000000"/>
          <w:sz w:val="12"/>
          <w:szCs w:val="12"/>
        </w:rPr>
        <w:tab/>
        <w:t xml:space="preserve">59,167 </w:t>
      </w:r>
      <w:r w:rsidRPr="00E909A0">
        <w:rPr>
          <w:color w:val="000000"/>
          <w:sz w:val="12"/>
          <w:szCs w:val="12"/>
        </w:rPr>
        <w:tab/>
      </w:r>
      <w:r w:rsidRPr="00E909A0">
        <w:rPr>
          <w:color w:val="000000"/>
          <w:sz w:val="12"/>
          <w:szCs w:val="12"/>
        </w:rPr>
        <w:tab/>
        <w:t>1.23%</w:t>
      </w:r>
      <w:r w:rsidRPr="00E909A0">
        <w:rPr>
          <w:color w:val="000000"/>
          <w:sz w:val="12"/>
          <w:szCs w:val="12"/>
        </w:rPr>
        <w:tab/>
      </w:r>
      <w:r w:rsidRPr="00E909A0">
        <w:rPr>
          <w:color w:val="000000"/>
          <w:sz w:val="12"/>
          <w:szCs w:val="12"/>
        </w:rPr>
        <w:tab/>
        <w:t xml:space="preserve">1,463,832,000 </w:t>
      </w:r>
      <w:r w:rsidRPr="00E909A0">
        <w:rPr>
          <w:color w:val="000000"/>
          <w:sz w:val="12"/>
          <w:szCs w:val="12"/>
        </w:rPr>
        <w:tab/>
        <w:t>3.71%</w:t>
      </w:r>
      <w:r w:rsidRPr="00E909A0">
        <w:rPr>
          <w:color w:val="000000"/>
          <w:sz w:val="12"/>
          <w:szCs w:val="12"/>
        </w:rPr>
        <w:tab/>
      </w:r>
      <w:r w:rsidRPr="00E909A0">
        <w:rPr>
          <w:color w:val="000000"/>
          <w:sz w:val="12"/>
          <w:szCs w:val="12"/>
        </w:rPr>
        <w:tab/>
        <w:t>24,741</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Estimate</w:t>
      </w:r>
      <w:r w:rsidRPr="00E909A0">
        <w:rPr>
          <w:color w:val="000000"/>
          <w:sz w:val="12"/>
          <w:szCs w:val="12"/>
        </w:rPr>
        <w:tab/>
      </w:r>
      <w:r w:rsidRPr="00E909A0">
        <w:rPr>
          <w:color w:val="000000"/>
          <w:sz w:val="12"/>
          <w:szCs w:val="12"/>
        </w:rPr>
        <w:tab/>
        <w:t>FY 2016-17</w:t>
      </w:r>
      <w:r w:rsidRPr="00E909A0">
        <w:rPr>
          <w:color w:val="000000"/>
          <w:sz w:val="12"/>
          <w:szCs w:val="12"/>
        </w:rPr>
        <w:tab/>
      </w:r>
      <w:r w:rsidRPr="00E909A0">
        <w:rPr>
          <w:color w:val="000000"/>
          <w:sz w:val="12"/>
          <w:szCs w:val="12"/>
        </w:rPr>
        <w:tab/>
        <w:t xml:space="preserve">59,918 </w:t>
      </w:r>
      <w:r w:rsidRPr="00E909A0">
        <w:rPr>
          <w:color w:val="000000"/>
          <w:sz w:val="12"/>
          <w:szCs w:val="12"/>
        </w:rPr>
        <w:tab/>
      </w:r>
      <w:r w:rsidRPr="00E909A0">
        <w:rPr>
          <w:color w:val="000000"/>
          <w:sz w:val="12"/>
          <w:szCs w:val="12"/>
        </w:rPr>
        <w:tab/>
        <w:t>1.27%</w:t>
      </w:r>
      <w:r w:rsidRPr="00E909A0">
        <w:rPr>
          <w:color w:val="000000"/>
          <w:sz w:val="12"/>
          <w:szCs w:val="12"/>
        </w:rPr>
        <w:tab/>
      </w:r>
      <w:r w:rsidRPr="00E909A0">
        <w:rPr>
          <w:color w:val="000000"/>
          <w:sz w:val="12"/>
          <w:szCs w:val="12"/>
        </w:rPr>
        <w:tab/>
        <w:t xml:space="preserve">1,518,651,000 </w:t>
      </w:r>
      <w:r w:rsidRPr="00E909A0">
        <w:rPr>
          <w:color w:val="000000"/>
          <w:sz w:val="12"/>
          <w:szCs w:val="12"/>
        </w:rPr>
        <w:tab/>
        <w:t>3.74%</w:t>
      </w:r>
      <w:r w:rsidRPr="00E909A0">
        <w:rPr>
          <w:color w:val="000000"/>
          <w:sz w:val="12"/>
          <w:szCs w:val="12"/>
        </w:rPr>
        <w:tab/>
      </w:r>
      <w:r w:rsidRPr="00E909A0">
        <w:rPr>
          <w:color w:val="000000"/>
          <w:sz w:val="12"/>
          <w:szCs w:val="12"/>
        </w:rPr>
        <w:tab/>
        <w:t>25,345</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Estimate</w:t>
      </w:r>
      <w:r w:rsidRPr="00E909A0">
        <w:rPr>
          <w:color w:val="000000"/>
          <w:sz w:val="12"/>
          <w:szCs w:val="12"/>
        </w:rPr>
        <w:tab/>
      </w:r>
      <w:r w:rsidRPr="00E909A0">
        <w:rPr>
          <w:color w:val="000000"/>
          <w:sz w:val="12"/>
          <w:szCs w:val="12"/>
        </w:rPr>
        <w:tab/>
        <w:t>FY 2017-18</w:t>
      </w:r>
      <w:r w:rsidRPr="00E909A0">
        <w:rPr>
          <w:color w:val="000000"/>
          <w:sz w:val="12"/>
          <w:szCs w:val="12"/>
        </w:rPr>
        <w:tab/>
      </w:r>
      <w:r w:rsidRPr="00E909A0">
        <w:rPr>
          <w:color w:val="000000"/>
          <w:sz w:val="12"/>
          <w:szCs w:val="12"/>
        </w:rPr>
        <w:tab/>
        <w:t xml:space="preserve">60,702 </w:t>
      </w:r>
      <w:r w:rsidRPr="00E909A0">
        <w:rPr>
          <w:color w:val="000000"/>
          <w:sz w:val="12"/>
          <w:szCs w:val="12"/>
        </w:rPr>
        <w:tab/>
      </w:r>
      <w:r w:rsidRPr="00E909A0">
        <w:rPr>
          <w:color w:val="000000"/>
          <w:sz w:val="12"/>
          <w:szCs w:val="12"/>
        </w:rPr>
        <w:tab/>
        <w:t>1.31%</w:t>
      </w:r>
      <w:r w:rsidRPr="00E909A0">
        <w:rPr>
          <w:color w:val="000000"/>
          <w:sz w:val="12"/>
          <w:szCs w:val="12"/>
        </w:rPr>
        <w:tab/>
      </w:r>
      <w:r w:rsidRPr="00E909A0">
        <w:rPr>
          <w:color w:val="000000"/>
          <w:sz w:val="12"/>
          <w:szCs w:val="12"/>
        </w:rPr>
        <w:tab/>
        <w:t xml:space="preserve">1,576,034,000 </w:t>
      </w:r>
      <w:r w:rsidRPr="00E909A0">
        <w:rPr>
          <w:color w:val="000000"/>
          <w:sz w:val="12"/>
          <w:szCs w:val="12"/>
        </w:rPr>
        <w:tab/>
        <w:t>3.78%</w:t>
      </w:r>
      <w:r w:rsidRPr="00E909A0">
        <w:rPr>
          <w:color w:val="000000"/>
          <w:sz w:val="12"/>
          <w:szCs w:val="12"/>
        </w:rPr>
        <w:tab/>
      </w:r>
      <w:r w:rsidRPr="00E909A0">
        <w:rPr>
          <w:color w:val="000000"/>
          <w:sz w:val="12"/>
          <w:szCs w:val="12"/>
        </w:rPr>
        <w:tab/>
        <w:t>25,964</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Annual</w:t>
      </w:r>
      <w:r w:rsidRPr="00E909A0">
        <w:rPr>
          <w:b/>
          <w:bCs/>
          <w:color w:val="000000"/>
          <w:sz w:val="12"/>
          <w:szCs w:val="12"/>
        </w:rPr>
        <w:tab/>
      </w:r>
      <w:r w:rsidRPr="00E909A0">
        <w:rPr>
          <w:b/>
          <w:bCs/>
          <w:color w:val="000000"/>
          <w:sz w:val="12"/>
          <w:szCs w:val="12"/>
        </w:rPr>
        <w:tab/>
      </w:r>
      <w:r w:rsidRPr="00E909A0">
        <w:rPr>
          <w:b/>
          <w:bCs/>
          <w:color w:val="000000"/>
          <w:sz w:val="12"/>
          <w:szCs w:val="12"/>
        </w:rPr>
        <w:tab/>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Retirement</w:t>
      </w:r>
      <w:r w:rsidRPr="00E909A0">
        <w:rPr>
          <w:b/>
          <w:bCs/>
          <w:color w:val="000000"/>
          <w:sz w:val="12"/>
          <w:szCs w:val="12"/>
        </w:rPr>
        <w:tab/>
      </w:r>
      <w:r w:rsidRPr="00E909A0">
        <w:rPr>
          <w:b/>
          <w:bCs/>
          <w:color w:val="000000"/>
          <w:sz w:val="12"/>
          <w:szCs w:val="12"/>
        </w:rPr>
        <w:tab/>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Payments</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Deducted</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Total Tax</w:t>
      </w:r>
      <w:r w:rsidRPr="00E909A0">
        <w:rPr>
          <w:b/>
          <w:bCs/>
          <w:color w:val="000000"/>
          <w:sz w:val="12"/>
          <w:szCs w:val="12"/>
        </w:rPr>
        <w:tab/>
      </w:r>
      <w:r w:rsidRPr="00E909A0">
        <w:rPr>
          <w:b/>
          <w:bCs/>
          <w:color w:val="000000"/>
          <w:sz w:val="12"/>
          <w:szCs w:val="12"/>
        </w:rPr>
        <w:tab/>
        <w:t>Annual Tax</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Under</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Revenue</w:t>
      </w:r>
      <w:r w:rsidRPr="00E909A0">
        <w:rPr>
          <w:b/>
          <w:bCs/>
          <w:color w:val="000000"/>
          <w:sz w:val="12"/>
          <w:szCs w:val="12"/>
        </w:rPr>
        <w:tab/>
      </w:r>
      <w:r w:rsidRPr="00E909A0">
        <w:rPr>
          <w:b/>
          <w:bCs/>
          <w:color w:val="000000"/>
          <w:sz w:val="12"/>
          <w:szCs w:val="12"/>
        </w:rPr>
        <w:tab/>
        <w:t>Revenue</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Current</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Current</w:t>
      </w:r>
      <w:r w:rsidRPr="00E909A0">
        <w:rPr>
          <w:b/>
          <w:bCs/>
          <w:color w:val="000000"/>
          <w:sz w:val="12"/>
          <w:szCs w:val="12"/>
        </w:rPr>
        <w:tab/>
      </w:r>
      <w:r w:rsidRPr="00E909A0">
        <w:rPr>
          <w:b/>
          <w:bCs/>
          <w:color w:val="000000"/>
          <w:sz w:val="12"/>
          <w:szCs w:val="12"/>
        </w:rPr>
        <w:tab/>
        <w:t>Reduction</w:t>
      </w:r>
      <w:r w:rsidRPr="00E909A0">
        <w:rPr>
          <w:b/>
          <w:bCs/>
          <w:color w:val="000000"/>
          <w:sz w:val="12"/>
          <w:szCs w:val="12"/>
        </w:rPr>
        <w:tab/>
      </w:r>
      <w:r w:rsidRPr="00E909A0">
        <w:rPr>
          <w:b/>
          <w:bCs/>
          <w:color w:val="000000"/>
          <w:sz w:val="12"/>
          <w:szCs w:val="12"/>
        </w:rPr>
        <w:tab/>
        <w:t>Reduction</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Law,</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Tax on</w:t>
      </w:r>
      <w:r w:rsidRPr="00E909A0">
        <w:rPr>
          <w:b/>
          <w:bCs/>
          <w:color w:val="000000"/>
          <w:sz w:val="12"/>
          <w:szCs w:val="12"/>
        </w:rPr>
        <w:tab/>
      </w:r>
      <w:r w:rsidRPr="00E909A0">
        <w:rPr>
          <w:b/>
          <w:bCs/>
          <w:color w:val="000000"/>
          <w:sz w:val="12"/>
          <w:szCs w:val="12"/>
        </w:rPr>
        <w:tab/>
        <w:t>for Three Year</w:t>
      </w:r>
      <w:r w:rsidRPr="00E909A0">
        <w:rPr>
          <w:b/>
          <w:bCs/>
          <w:color w:val="000000"/>
          <w:sz w:val="12"/>
          <w:szCs w:val="12"/>
        </w:rPr>
        <w:tab/>
        <w:t xml:space="preserve">for Three Year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Maximum</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Remaining</w:t>
      </w:r>
      <w:r w:rsidRPr="00E909A0">
        <w:rPr>
          <w:b/>
          <w:bCs/>
          <w:color w:val="000000"/>
          <w:sz w:val="12"/>
          <w:szCs w:val="12"/>
        </w:rPr>
        <w:tab/>
      </w:r>
      <w:r w:rsidRPr="00E909A0">
        <w:rPr>
          <w:b/>
          <w:bCs/>
          <w:color w:val="000000"/>
          <w:sz w:val="12"/>
          <w:szCs w:val="12"/>
        </w:rPr>
        <w:tab/>
        <w:t>Remaining</w:t>
      </w:r>
      <w:r w:rsidRPr="00E909A0">
        <w:rPr>
          <w:b/>
          <w:bCs/>
          <w:color w:val="000000"/>
          <w:sz w:val="12"/>
          <w:szCs w:val="12"/>
        </w:rPr>
        <w:tab/>
        <w:t xml:space="preserve">Phase-in </w:t>
      </w:r>
      <w:r w:rsidRPr="00E909A0">
        <w:rPr>
          <w:b/>
          <w:bCs/>
          <w:color w:val="000000"/>
          <w:sz w:val="12"/>
          <w:szCs w:val="12"/>
        </w:rPr>
        <w:tab/>
      </w:r>
      <w:r w:rsidRPr="00E909A0">
        <w:rPr>
          <w:b/>
          <w:bCs/>
          <w:color w:val="000000"/>
          <w:sz w:val="12"/>
          <w:szCs w:val="12"/>
        </w:rPr>
        <w:tab/>
        <w:t xml:space="preserve">Phase-in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$3,000 or</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Growth</w:t>
      </w:r>
      <w:r w:rsidRPr="00E909A0">
        <w:rPr>
          <w:b/>
          <w:bCs/>
          <w:color w:val="000000"/>
          <w:sz w:val="12"/>
          <w:szCs w:val="12"/>
        </w:rPr>
        <w:tab/>
      </w:r>
      <w:r w:rsidRPr="00E909A0">
        <w:rPr>
          <w:b/>
          <w:bCs/>
          <w:color w:val="000000"/>
          <w:sz w:val="12"/>
          <w:szCs w:val="12"/>
        </w:rPr>
        <w:tab/>
        <w:t>Taxable</w:t>
      </w:r>
      <w:r w:rsidRPr="00E909A0">
        <w:rPr>
          <w:b/>
          <w:bCs/>
          <w:color w:val="000000"/>
          <w:sz w:val="12"/>
          <w:szCs w:val="12"/>
        </w:rPr>
        <w:tab/>
      </w:r>
      <w:r w:rsidRPr="00E909A0">
        <w:rPr>
          <w:b/>
          <w:bCs/>
          <w:color w:val="000000"/>
          <w:sz w:val="12"/>
          <w:szCs w:val="12"/>
        </w:rPr>
        <w:tab/>
      </w:r>
      <w:r w:rsidRPr="00E909A0">
        <w:rPr>
          <w:b/>
          <w:bCs/>
          <w:color w:val="000000"/>
          <w:sz w:val="12"/>
          <w:szCs w:val="12"/>
        </w:rPr>
        <w:tab/>
        <w:t>Taxable</w:t>
      </w:r>
      <w:r w:rsidRPr="00E909A0">
        <w:rPr>
          <w:b/>
          <w:bCs/>
          <w:color w:val="000000"/>
          <w:sz w:val="12"/>
          <w:szCs w:val="12"/>
        </w:rPr>
        <w:tab/>
      </w:r>
      <w:r w:rsidRPr="00E909A0">
        <w:rPr>
          <w:b/>
          <w:bCs/>
          <w:color w:val="000000"/>
          <w:sz w:val="12"/>
          <w:szCs w:val="12"/>
        </w:rPr>
        <w:tab/>
        <w:t>to 100%</w:t>
      </w:r>
      <w:r w:rsidRPr="00E909A0">
        <w:rPr>
          <w:b/>
          <w:bCs/>
          <w:color w:val="000000"/>
          <w:sz w:val="12"/>
          <w:szCs w:val="12"/>
        </w:rPr>
        <w:tab/>
      </w:r>
      <w:r w:rsidRPr="00E909A0">
        <w:rPr>
          <w:b/>
          <w:bCs/>
          <w:color w:val="000000"/>
          <w:sz w:val="12"/>
          <w:szCs w:val="12"/>
        </w:rPr>
        <w:tab/>
      </w:r>
      <w:r w:rsidRPr="00E909A0">
        <w:rPr>
          <w:b/>
          <w:bCs/>
          <w:color w:val="000000"/>
          <w:sz w:val="12"/>
          <w:szCs w:val="12"/>
        </w:rPr>
        <w:tab/>
        <w:t>to 100%</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$15,000</w:t>
      </w:r>
      <w:r w:rsidRPr="00E909A0">
        <w:rPr>
          <w:b/>
          <w:bCs/>
          <w:color w:val="000000"/>
          <w:sz w:val="12"/>
          <w:szCs w:val="12"/>
        </w:rPr>
        <w:tab/>
      </w:r>
      <w:r w:rsidRPr="00E909A0">
        <w:rPr>
          <w:b/>
          <w:bCs/>
          <w:color w:val="000000"/>
          <w:sz w:val="12"/>
          <w:szCs w:val="12"/>
        </w:rPr>
        <w:tab/>
      </w:r>
      <w:r w:rsidRPr="00E909A0">
        <w:rPr>
          <w:b/>
          <w:bCs/>
          <w:color w:val="000000"/>
          <w:sz w:val="12"/>
          <w:szCs w:val="12"/>
        </w:rPr>
        <w:tab/>
        <w:t>Disability</w:t>
      </w:r>
      <w:r w:rsidRPr="00E909A0">
        <w:rPr>
          <w:b/>
          <w:bCs/>
          <w:color w:val="000000"/>
          <w:sz w:val="12"/>
          <w:szCs w:val="12"/>
        </w:rPr>
        <w:tab/>
      </w:r>
      <w:r w:rsidRPr="00E909A0">
        <w:rPr>
          <w:b/>
          <w:bCs/>
          <w:color w:val="000000"/>
          <w:sz w:val="12"/>
          <w:szCs w:val="12"/>
        </w:rPr>
        <w:tab/>
        <w:t>in</w:t>
      </w:r>
      <w:r w:rsidRPr="00E909A0">
        <w:rPr>
          <w:b/>
          <w:bCs/>
          <w:color w:val="000000"/>
          <w:sz w:val="12"/>
          <w:szCs w:val="12"/>
        </w:rPr>
        <w:tab/>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r>
      <w:r w:rsidRPr="00E909A0">
        <w:rPr>
          <w:b/>
          <w:bCs/>
          <w:color w:val="000000"/>
          <w:sz w:val="12"/>
          <w:szCs w:val="12"/>
        </w:rPr>
        <w:tab/>
        <w:t>Military</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Depending</w:t>
      </w:r>
      <w:r w:rsidRPr="00E909A0">
        <w:rPr>
          <w:b/>
          <w:bCs/>
          <w:color w:val="000000"/>
          <w:sz w:val="12"/>
          <w:szCs w:val="12"/>
        </w:rPr>
        <w:tab/>
      </w:r>
      <w:r w:rsidRPr="00E909A0">
        <w:rPr>
          <w:b/>
          <w:bCs/>
          <w:color w:val="000000"/>
          <w:sz w:val="12"/>
          <w:szCs w:val="12"/>
        </w:rPr>
        <w:tab/>
        <w:t>Payments</w:t>
      </w:r>
      <w:r w:rsidRPr="00E909A0">
        <w:rPr>
          <w:b/>
          <w:bCs/>
          <w:color w:val="000000"/>
          <w:sz w:val="12"/>
          <w:szCs w:val="12"/>
        </w:rPr>
        <w:tab/>
      </w:r>
      <w:r w:rsidRPr="00E909A0">
        <w:rPr>
          <w:b/>
          <w:bCs/>
          <w:color w:val="000000"/>
          <w:sz w:val="12"/>
          <w:szCs w:val="12"/>
        </w:rPr>
        <w:tab/>
        <w:t>Disability</w:t>
      </w:r>
      <w:r w:rsidRPr="00E909A0">
        <w:rPr>
          <w:b/>
          <w:bCs/>
          <w:color w:val="000000"/>
          <w:sz w:val="12"/>
          <w:szCs w:val="12"/>
        </w:rPr>
        <w:tab/>
        <w:t>Retirement</w:t>
      </w:r>
      <w:r w:rsidRPr="00E909A0">
        <w:rPr>
          <w:b/>
          <w:bCs/>
          <w:color w:val="000000"/>
          <w:sz w:val="12"/>
          <w:szCs w:val="12"/>
        </w:rPr>
        <w:tab/>
      </w:r>
      <w:r w:rsidRPr="00E909A0">
        <w:rPr>
          <w:b/>
          <w:bCs/>
          <w:color w:val="000000"/>
          <w:sz w:val="12"/>
          <w:szCs w:val="12"/>
        </w:rPr>
        <w:tab/>
        <w:t>Retirement</w:t>
      </w:r>
      <w:r w:rsidRPr="00E909A0">
        <w:rPr>
          <w:b/>
          <w:bCs/>
          <w:color w:val="000000"/>
          <w:sz w:val="12"/>
          <w:szCs w:val="12"/>
        </w:rPr>
        <w:tab/>
        <w:t>Retirement</w:t>
      </w:r>
      <w:r w:rsidRPr="00E909A0">
        <w:rPr>
          <w:b/>
          <w:bCs/>
          <w:color w:val="000000"/>
          <w:sz w:val="12"/>
          <w:szCs w:val="12"/>
        </w:rPr>
        <w:tab/>
      </w:r>
      <w:r w:rsidRPr="00E909A0">
        <w:rPr>
          <w:b/>
          <w:bCs/>
          <w:color w:val="000000"/>
          <w:sz w:val="12"/>
          <w:szCs w:val="12"/>
        </w:rPr>
        <w:tab/>
        <w:t>Retirement</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on Age</w:t>
      </w:r>
      <w:r w:rsidRPr="00E909A0">
        <w:rPr>
          <w:b/>
          <w:bCs/>
          <w:color w:val="000000"/>
          <w:sz w:val="12"/>
          <w:szCs w:val="12"/>
        </w:rPr>
        <w:tab/>
      </w:r>
      <w:r w:rsidRPr="00E909A0">
        <w:rPr>
          <w:b/>
          <w:bCs/>
          <w:color w:val="000000"/>
          <w:sz w:val="12"/>
          <w:szCs w:val="12"/>
        </w:rPr>
        <w:tab/>
      </w:r>
      <w:r w:rsidRPr="00E909A0">
        <w:rPr>
          <w:b/>
          <w:bCs/>
          <w:color w:val="000000"/>
          <w:sz w:val="12"/>
          <w:szCs w:val="12"/>
        </w:rPr>
        <w:tab/>
        <w:t>(Not Taxable)</w:t>
      </w:r>
      <w:r w:rsidRPr="00E909A0">
        <w:rPr>
          <w:b/>
          <w:bCs/>
          <w:color w:val="000000"/>
          <w:sz w:val="12"/>
          <w:szCs w:val="12"/>
        </w:rPr>
        <w:tab/>
        <w:t>Payments</w:t>
      </w:r>
      <w:r w:rsidRPr="00E909A0">
        <w:rPr>
          <w:b/>
          <w:bCs/>
          <w:color w:val="000000"/>
          <w:sz w:val="12"/>
          <w:szCs w:val="12"/>
        </w:rPr>
        <w:tab/>
        <w:t>Income</w:t>
      </w:r>
      <w:r w:rsidRPr="00E909A0">
        <w:rPr>
          <w:b/>
          <w:bCs/>
          <w:color w:val="000000"/>
          <w:sz w:val="12"/>
          <w:szCs w:val="12"/>
        </w:rPr>
        <w:tab/>
      </w:r>
      <w:r w:rsidRPr="00E909A0">
        <w:rPr>
          <w:b/>
          <w:bCs/>
          <w:color w:val="000000"/>
          <w:sz w:val="12"/>
          <w:szCs w:val="12"/>
        </w:rPr>
        <w:tab/>
      </w:r>
      <w:r w:rsidRPr="00E909A0">
        <w:rPr>
          <w:b/>
          <w:bCs/>
          <w:color w:val="000000"/>
          <w:sz w:val="12"/>
          <w:szCs w:val="12"/>
        </w:rPr>
        <w:tab/>
        <w:t>Income</w:t>
      </w:r>
      <w:r w:rsidRPr="00E909A0">
        <w:rPr>
          <w:b/>
          <w:bCs/>
          <w:color w:val="000000"/>
          <w:sz w:val="12"/>
          <w:szCs w:val="12"/>
        </w:rPr>
        <w:tab/>
      </w:r>
      <w:r w:rsidRPr="00E909A0">
        <w:rPr>
          <w:b/>
          <w:bCs/>
          <w:color w:val="000000"/>
          <w:sz w:val="12"/>
          <w:szCs w:val="12"/>
        </w:rPr>
        <w:tab/>
        <w:t>Reduction</w:t>
      </w:r>
      <w:r w:rsidRPr="00E909A0">
        <w:rPr>
          <w:b/>
          <w:bCs/>
          <w:color w:val="000000"/>
          <w:sz w:val="12"/>
          <w:szCs w:val="12"/>
        </w:rPr>
        <w:tab/>
      </w:r>
      <w:r w:rsidRPr="00E909A0">
        <w:rPr>
          <w:b/>
          <w:bCs/>
          <w:color w:val="000000"/>
          <w:sz w:val="12"/>
          <w:szCs w:val="12"/>
        </w:rPr>
        <w:tab/>
        <w:t>Reduction</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458,358,000</w:t>
      </w:r>
      <w:r w:rsidRPr="00E909A0">
        <w:rPr>
          <w:color w:val="000000"/>
          <w:sz w:val="12"/>
          <w:szCs w:val="12"/>
        </w:rPr>
        <w:tab/>
      </w:r>
      <w:r w:rsidRPr="00E909A0">
        <w:rPr>
          <w:color w:val="000000"/>
          <w:sz w:val="12"/>
          <w:szCs w:val="12"/>
        </w:rPr>
        <w:tab/>
        <w:t xml:space="preserve">35,004,000 </w:t>
      </w:r>
      <w:r w:rsidRPr="00E909A0">
        <w:rPr>
          <w:color w:val="000000"/>
          <w:sz w:val="12"/>
          <w:szCs w:val="12"/>
        </w:rPr>
        <w:tab/>
      </w:r>
      <w:r w:rsidRPr="00E909A0">
        <w:rPr>
          <w:color w:val="000000"/>
          <w:sz w:val="12"/>
          <w:szCs w:val="12"/>
        </w:rPr>
        <w:tab/>
      </w:r>
      <w:r w:rsidRPr="00E909A0">
        <w:rPr>
          <w:color w:val="000000"/>
          <w:sz w:val="12"/>
          <w:szCs w:val="12"/>
        </w:rPr>
        <w:tab/>
      </w:r>
      <w:r w:rsidRPr="00E909A0">
        <w:rPr>
          <w:color w:val="000000"/>
          <w:sz w:val="12"/>
          <w:szCs w:val="12"/>
        </w:rPr>
        <w:tab/>
      </w:r>
      <w:r w:rsidRPr="00E909A0">
        <w:rPr>
          <w:color w:val="000000"/>
          <w:sz w:val="12"/>
          <w:szCs w:val="12"/>
        </w:rPr>
        <w:tab/>
        <w:t>648,726,000</w:t>
      </w:r>
      <w:r w:rsidRPr="00E909A0">
        <w:rPr>
          <w:color w:val="000000"/>
          <w:sz w:val="12"/>
          <w:szCs w:val="12"/>
        </w:rPr>
        <w:tab/>
      </w:r>
      <w:r w:rsidRPr="00E909A0">
        <w:rPr>
          <w:color w:val="000000"/>
          <w:sz w:val="12"/>
          <w:szCs w:val="12"/>
        </w:rPr>
        <w:tab/>
        <w:t xml:space="preserve"> 21,235,179 </w:t>
      </w:r>
      <w:r w:rsidRPr="00E909A0">
        <w:rPr>
          <w:color w:val="000000"/>
          <w:sz w:val="12"/>
          <w:szCs w:val="12"/>
        </w:rPr>
        <w:tab/>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466,455,000</w:t>
      </w:r>
      <w:r w:rsidRPr="00E909A0">
        <w:rPr>
          <w:color w:val="000000"/>
          <w:sz w:val="12"/>
          <w:szCs w:val="12"/>
        </w:rPr>
        <w:tab/>
      </w:r>
      <w:r w:rsidRPr="00E909A0">
        <w:rPr>
          <w:color w:val="000000"/>
          <w:sz w:val="12"/>
          <w:szCs w:val="12"/>
        </w:rPr>
        <w:tab/>
        <w:t xml:space="preserve">37,020,000 </w:t>
      </w:r>
      <w:r w:rsidRPr="00E909A0">
        <w:rPr>
          <w:color w:val="000000"/>
          <w:sz w:val="12"/>
          <w:szCs w:val="12"/>
        </w:rPr>
        <w:tab/>
      </w:r>
      <w:r w:rsidRPr="00E909A0">
        <w:rPr>
          <w:color w:val="000000"/>
          <w:sz w:val="12"/>
          <w:szCs w:val="12"/>
        </w:rPr>
        <w:tab/>
        <w:t>5.76%</w:t>
      </w:r>
      <w:r w:rsidRPr="00E909A0">
        <w:rPr>
          <w:color w:val="000000"/>
          <w:sz w:val="12"/>
          <w:szCs w:val="12"/>
        </w:rPr>
        <w:tab/>
      </w:r>
      <w:r w:rsidRPr="00E909A0">
        <w:rPr>
          <w:color w:val="000000"/>
          <w:sz w:val="12"/>
          <w:szCs w:val="12"/>
        </w:rPr>
        <w:tab/>
        <w:t>732,237,000</w:t>
      </w:r>
      <w:r w:rsidRPr="00E909A0">
        <w:rPr>
          <w:color w:val="000000"/>
          <w:sz w:val="12"/>
          <w:szCs w:val="12"/>
        </w:rPr>
        <w:tab/>
      </w:r>
      <w:r w:rsidRPr="00E909A0">
        <w:rPr>
          <w:color w:val="000000"/>
          <w:sz w:val="12"/>
          <w:szCs w:val="12"/>
        </w:rPr>
        <w:tab/>
        <w:t xml:space="preserve">23,855,793 </w:t>
      </w:r>
      <w:r w:rsidRPr="00E909A0">
        <w:rPr>
          <w:color w:val="000000"/>
          <w:sz w:val="12"/>
          <w:szCs w:val="12"/>
        </w:rPr>
        <w:tab/>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474,306,000</w:t>
      </w:r>
      <w:r w:rsidRPr="00E909A0">
        <w:rPr>
          <w:color w:val="000000"/>
          <w:sz w:val="12"/>
          <w:szCs w:val="12"/>
        </w:rPr>
        <w:tab/>
      </w:r>
      <w:r w:rsidRPr="00E909A0">
        <w:rPr>
          <w:color w:val="000000"/>
          <w:sz w:val="12"/>
          <w:szCs w:val="12"/>
        </w:rPr>
        <w:tab/>
        <w:t xml:space="preserve">36,912,000 </w:t>
      </w:r>
      <w:r w:rsidRPr="00E909A0">
        <w:rPr>
          <w:color w:val="000000"/>
          <w:sz w:val="12"/>
          <w:szCs w:val="12"/>
        </w:rPr>
        <w:tab/>
      </w:r>
      <w:r w:rsidRPr="00E909A0">
        <w:rPr>
          <w:color w:val="000000"/>
          <w:sz w:val="12"/>
          <w:szCs w:val="12"/>
        </w:rPr>
        <w:tab/>
        <w:t>-0.29%</w:t>
      </w:r>
      <w:r w:rsidRPr="00E909A0">
        <w:rPr>
          <w:color w:val="000000"/>
          <w:sz w:val="12"/>
          <w:szCs w:val="12"/>
        </w:rPr>
        <w:tab/>
      </w:r>
      <w:r w:rsidRPr="00E909A0">
        <w:rPr>
          <w:color w:val="000000"/>
          <w:sz w:val="12"/>
          <w:szCs w:val="12"/>
        </w:rPr>
        <w:tab/>
        <w:t>738,414,000</w:t>
      </w:r>
      <w:r w:rsidRPr="00E909A0">
        <w:rPr>
          <w:color w:val="000000"/>
          <w:sz w:val="12"/>
          <w:szCs w:val="12"/>
        </w:rPr>
        <w:tab/>
      </w:r>
      <w:r w:rsidRPr="00E909A0">
        <w:rPr>
          <w:color w:val="000000"/>
          <w:sz w:val="12"/>
          <w:szCs w:val="12"/>
        </w:rPr>
        <w:tab/>
        <w:t xml:space="preserve">24,039,156 </w:t>
      </w:r>
      <w:r w:rsidRPr="00E909A0">
        <w:rPr>
          <w:color w:val="000000"/>
          <w:sz w:val="12"/>
          <w:szCs w:val="12"/>
        </w:rPr>
        <w:tab/>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484,278,000</w:t>
      </w:r>
      <w:r w:rsidRPr="00E909A0">
        <w:rPr>
          <w:color w:val="000000"/>
          <w:sz w:val="12"/>
          <w:szCs w:val="12"/>
        </w:rPr>
        <w:tab/>
      </w:r>
      <w:r w:rsidRPr="00E909A0">
        <w:rPr>
          <w:color w:val="000000"/>
          <w:sz w:val="12"/>
          <w:szCs w:val="12"/>
        </w:rPr>
        <w:tab/>
        <w:t>37,260,000</w:t>
      </w:r>
      <w:r w:rsidRPr="00E909A0">
        <w:rPr>
          <w:color w:val="000000"/>
          <w:sz w:val="12"/>
          <w:szCs w:val="12"/>
        </w:rPr>
        <w:tab/>
      </w:r>
      <w:r w:rsidRPr="00E909A0">
        <w:rPr>
          <w:color w:val="000000"/>
          <w:sz w:val="12"/>
          <w:szCs w:val="12"/>
        </w:rPr>
        <w:tab/>
        <w:t>0.94%</w:t>
      </w:r>
      <w:r w:rsidRPr="00E909A0">
        <w:rPr>
          <w:color w:val="000000"/>
          <w:sz w:val="12"/>
          <w:szCs w:val="12"/>
        </w:rPr>
        <w:tab/>
      </w:r>
      <w:r w:rsidRPr="00E909A0">
        <w:rPr>
          <w:color w:val="000000"/>
          <w:sz w:val="12"/>
          <w:szCs w:val="12"/>
        </w:rPr>
        <w:tab/>
        <w:t>744,570,000</w:t>
      </w:r>
      <w:r w:rsidRPr="00E909A0">
        <w:rPr>
          <w:color w:val="000000"/>
          <w:sz w:val="12"/>
          <w:szCs w:val="12"/>
        </w:rPr>
        <w:tab/>
      </w:r>
      <w:r w:rsidRPr="00E909A0">
        <w:rPr>
          <w:color w:val="000000"/>
          <w:sz w:val="12"/>
          <w:szCs w:val="12"/>
        </w:rPr>
        <w:tab/>
        <w:t xml:space="preserve">24,220,305 </w:t>
      </w:r>
      <w:r w:rsidRPr="00E909A0">
        <w:rPr>
          <w:color w:val="000000"/>
          <w:sz w:val="12"/>
          <w:szCs w:val="12"/>
        </w:rPr>
        <w:tab/>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502,206,000</w:t>
      </w:r>
      <w:r w:rsidRPr="00E909A0">
        <w:rPr>
          <w:color w:val="000000"/>
          <w:sz w:val="12"/>
          <w:szCs w:val="12"/>
        </w:rPr>
        <w:tab/>
      </w:r>
      <w:r w:rsidRPr="00E909A0">
        <w:rPr>
          <w:color w:val="000000"/>
          <w:sz w:val="12"/>
          <w:szCs w:val="12"/>
        </w:rPr>
        <w:tab/>
        <w:t xml:space="preserve">37,248,000 </w:t>
      </w:r>
      <w:r w:rsidRPr="00E909A0">
        <w:rPr>
          <w:color w:val="000000"/>
          <w:sz w:val="12"/>
          <w:szCs w:val="12"/>
        </w:rPr>
        <w:tab/>
      </w:r>
      <w:r w:rsidRPr="00E909A0">
        <w:rPr>
          <w:color w:val="000000"/>
          <w:sz w:val="12"/>
          <w:szCs w:val="12"/>
        </w:rPr>
        <w:tab/>
        <w:t>-0.03%</w:t>
      </w:r>
      <w:r w:rsidRPr="00E909A0">
        <w:rPr>
          <w:color w:val="000000"/>
          <w:sz w:val="12"/>
          <w:szCs w:val="12"/>
        </w:rPr>
        <w:tab/>
      </w:r>
      <w:r w:rsidRPr="00E909A0">
        <w:rPr>
          <w:color w:val="000000"/>
          <w:sz w:val="12"/>
          <w:szCs w:val="12"/>
        </w:rPr>
        <w:tab/>
        <w:t>784,542,000</w:t>
      </w:r>
      <w:r w:rsidRPr="00E909A0">
        <w:rPr>
          <w:color w:val="000000"/>
          <w:sz w:val="12"/>
          <w:szCs w:val="12"/>
        </w:rPr>
        <w:tab/>
      </w:r>
      <w:r w:rsidRPr="00E909A0">
        <w:rPr>
          <w:color w:val="000000"/>
          <w:sz w:val="12"/>
          <w:szCs w:val="12"/>
        </w:rPr>
        <w:tab/>
        <w:t xml:space="preserve">25,420,833 </w:t>
      </w:r>
      <w:r w:rsidRPr="00E909A0">
        <w:rPr>
          <w:color w:val="000000"/>
          <w:sz w:val="12"/>
          <w:szCs w:val="12"/>
        </w:rPr>
        <w:tab/>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516,729,000</w:t>
      </w:r>
      <w:r w:rsidRPr="00E909A0">
        <w:rPr>
          <w:color w:val="000000"/>
          <w:sz w:val="12"/>
          <w:szCs w:val="12"/>
        </w:rPr>
        <w:tab/>
      </w:r>
      <w:r w:rsidRPr="00E909A0">
        <w:rPr>
          <w:color w:val="000000"/>
          <w:sz w:val="12"/>
          <w:szCs w:val="12"/>
        </w:rPr>
        <w:tab/>
        <w:t xml:space="preserve">38,544,000 </w:t>
      </w:r>
      <w:r w:rsidRPr="00E909A0">
        <w:rPr>
          <w:color w:val="000000"/>
          <w:sz w:val="12"/>
          <w:szCs w:val="12"/>
        </w:rPr>
        <w:tab/>
      </w:r>
      <w:r w:rsidRPr="00E909A0">
        <w:rPr>
          <w:color w:val="000000"/>
          <w:sz w:val="12"/>
          <w:szCs w:val="12"/>
        </w:rPr>
        <w:tab/>
        <w:t>3.48%</w:t>
      </w:r>
      <w:r w:rsidRPr="00E909A0">
        <w:rPr>
          <w:color w:val="000000"/>
          <w:sz w:val="12"/>
          <w:szCs w:val="12"/>
        </w:rPr>
        <w:tab/>
      </w:r>
      <w:r w:rsidRPr="00E909A0">
        <w:rPr>
          <w:color w:val="000000"/>
          <w:sz w:val="12"/>
          <w:szCs w:val="12"/>
        </w:rPr>
        <w:tab/>
        <w:t>806,115,000</w:t>
      </w:r>
      <w:r w:rsidRPr="00E909A0">
        <w:rPr>
          <w:color w:val="000000"/>
          <w:sz w:val="12"/>
          <w:szCs w:val="12"/>
        </w:rPr>
        <w:tab/>
      </w:r>
      <w:r w:rsidRPr="00E909A0">
        <w:rPr>
          <w:color w:val="000000"/>
          <w:sz w:val="12"/>
          <w:szCs w:val="12"/>
        </w:rPr>
        <w:tab/>
        <w:t xml:space="preserve"> 26,056,980 </w:t>
      </w:r>
      <w:r w:rsidRPr="00E909A0">
        <w:rPr>
          <w:color w:val="000000"/>
          <w:sz w:val="12"/>
          <w:szCs w:val="12"/>
        </w:rPr>
        <w:tab/>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529,602,000</w:t>
      </w:r>
      <w:r w:rsidRPr="00E909A0">
        <w:rPr>
          <w:color w:val="000000"/>
          <w:sz w:val="12"/>
          <w:szCs w:val="12"/>
        </w:rPr>
        <w:tab/>
      </w:r>
      <w:r w:rsidRPr="00E909A0">
        <w:rPr>
          <w:color w:val="000000"/>
          <w:sz w:val="12"/>
          <w:szCs w:val="12"/>
        </w:rPr>
        <w:tab/>
        <w:t xml:space="preserve">39,345,000 </w:t>
      </w:r>
      <w:r w:rsidRPr="00E909A0">
        <w:rPr>
          <w:color w:val="000000"/>
          <w:sz w:val="12"/>
          <w:szCs w:val="12"/>
        </w:rPr>
        <w:tab/>
      </w:r>
      <w:r w:rsidRPr="00E909A0">
        <w:rPr>
          <w:color w:val="000000"/>
          <w:sz w:val="12"/>
          <w:szCs w:val="12"/>
        </w:rPr>
        <w:tab/>
        <w:t>2.08%</w:t>
      </w:r>
      <w:r w:rsidRPr="00E909A0">
        <w:rPr>
          <w:color w:val="000000"/>
          <w:sz w:val="12"/>
          <w:szCs w:val="12"/>
        </w:rPr>
        <w:tab/>
      </w:r>
      <w:r w:rsidRPr="00E909A0">
        <w:rPr>
          <w:color w:val="000000"/>
          <w:sz w:val="12"/>
          <w:szCs w:val="12"/>
        </w:rPr>
        <w:tab/>
        <w:t>842,503,000</w:t>
      </w:r>
      <w:r w:rsidRPr="00E909A0">
        <w:rPr>
          <w:color w:val="000000"/>
          <w:sz w:val="12"/>
          <w:szCs w:val="12"/>
        </w:rPr>
        <w:tab/>
      </w:r>
      <w:r w:rsidRPr="00E909A0">
        <w:rPr>
          <w:color w:val="000000"/>
          <w:sz w:val="12"/>
          <w:szCs w:val="12"/>
        </w:rPr>
        <w:tab/>
        <w:t xml:space="preserve">27,165,882 </w:t>
      </w:r>
      <w:r w:rsidRPr="00E909A0">
        <w:rPr>
          <w:color w:val="000000"/>
          <w:sz w:val="12"/>
          <w:szCs w:val="12"/>
        </w:rPr>
        <w:tab/>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542,906,000</w:t>
      </w:r>
      <w:r w:rsidRPr="00E909A0">
        <w:rPr>
          <w:color w:val="000000"/>
          <w:sz w:val="12"/>
          <w:szCs w:val="12"/>
        </w:rPr>
        <w:tab/>
      </w:r>
      <w:r w:rsidRPr="00E909A0">
        <w:rPr>
          <w:color w:val="000000"/>
          <w:sz w:val="12"/>
          <w:szCs w:val="12"/>
        </w:rPr>
        <w:tab/>
        <w:t xml:space="preserve">40,180,000 </w:t>
      </w:r>
      <w:r w:rsidRPr="00E909A0">
        <w:rPr>
          <w:color w:val="000000"/>
          <w:sz w:val="12"/>
          <w:szCs w:val="12"/>
        </w:rPr>
        <w:tab/>
      </w:r>
      <w:r w:rsidRPr="00E909A0">
        <w:rPr>
          <w:color w:val="000000"/>
          <w:sz w:val="12"/>
          <w:szCs w:val="12"/>
        </w:rPr>
        <w:tab/>
        <w:t>2.12%</w:t>
      </w:r>
      <w:r w:rsidRPr="00E909A0">
        <w:rPr>
          <w:color w:val="000000"/>
          <w:sz w:val="12"/>
          <w:szCs w:val="12"/>
        </w:rPr>
        <w:tab/>
      </w:r>
      <w:r w:rsidRPr="00E909A0">
        <w:rPr>
          <w:color w:val="000000"/>
          <w:sz w:val="12"/>
          <w:szCs w:val="12"/>
        </w:rPr>
        <w:tab/>
        <w:t>880,746,000</w:t>
      </w:r>
      <w:r w:rsidRPr="00E909A0">
        <w:rPr>
          <w:color w:val="000000"/>
          <w:sz w:val="12"/>
          <w:szCs w:val="12"/>
        </w:rPr>
        <w:tab/>
      </w:r>
      <w:r w:rsidRPr="00E909A0">
        <w:rPr>
          <w:color w:val="000000"/>
          <w:sz w:val="12"/>
          <w:szCs w:val="12"/>
        </w:rPr>
        <w:tab/>
        <w:t>28,329,314</w:t>
      </w:r>
      <w:r w:rsidRPr="00E909A0">
        <w:rPr>
          <w:color w:val="000000"/>
          <w:sz w:val="12"/>
          <w:szCs w:val="12"/>
        </w:rPr>
        <w:tab/>
        <w:t>9,442,160</w:t>
      </w:r>
      <w:r w:rsidRPr="00E909A0">
        <w:rPr>
          <w:color w:val="000000"/>
          <w:sz w:val="12"/>
          <w:szCs w:val="12"/>
        </w:rPr>
        <w:tab/>
      </w:r>
      <w:r w:rsidRPr="00E909A0">
        <w:rPr>
          <w:color w:val="000000"/>
          <w:sz w:val="12"/>
          <w:szCs w:val="12"/>
        </w:rPr>
        <w:tab/>
        <w:t xml:space="preserve">9,442,160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556,650,500</w:t>
      </w:r>
      <w:r w:rsidRPr="00E909A0">
        <w:rPr>
          <w:color w:val="000000"/>
          <w:sz w:val="12"/>
          <w:szCs w:val="12"/>
        </w:rPr>
        <w:tab/>
      </w:r>
      <w:r w:rsidRPr="00E909A0">
        <w:rPr>
          <w:color w:val="000000"/>
          <w:sz w:val="12"/>
          <w:szCs w:val="12"/>
        </w:rPr>
        <w:tab/>
        <w:t>41,050,000</w:t>
      </w:r>
      <w:r w:rsidRPr="00E909A0">
        <w:rPr>
          <w:color w:val="000000"/>
          <w:sz w:val="12"/>
          <w:szCs w:val="12"/>
        </w:rPr>
        <w:tab/>
      </w:r>
      <w:r w:rsidRPr="00E909A0">
        <w:rPr>
          <w:color w:val="000000"/>
          <w:sz w:val="12"/>
          <w:szCs w:val="12"/>
        </w:rPr>
        <w:tab/>
        <w:t>2.17%</w:t>
      </w:r>
      <w:r w:rsidRPr="00E909A0">
        <w:rPr>
          <w:color w:val="000000"/>
          <w:sz w:val="12"/>
          <w:szCs w:val="12"/>
        </w:rPr>
        <w:tab/>
      </w:r>
      <w:r w:rsidRPr="00E909A0">
        <w:rPr>
          <w:color w:val="000000"/>
          <w:sz w:val="12"/>
          <w:szCs w:val="12"/>
        </w:rPr>
        <w:tab/>
        <w:t>920,950,500</w:t>
      </w:r>
      <w:r w:rsidRPr="00E909A0">
        <w:rPr>
          <w:color w:val="000000"/>
          <w:sz w:val="12"/>
          <w:szCs w:val="12"/>
        </w:rPr>
        <w:tab/>
      </w:r>
      <w:r w:rsidRPr="00E909A0">
        <w:rPr>
          <w:color w:val="000000"/>
          <w:sz w:val="12"/>
          <w:szCs w:val="12"/>
        </w:rPr>
        <w:tab/>
        <w:t>29,550,375</w:t>
      </w:r>
      <w:r w:rsidRPr="00E909A0">
        <w:rPr>
          <w:color w:val="000000"/>
          <w:sz w:val="12"/>
          <w:szCs w:val="12"/>
        </w:rPr>
        <w:tab/>
        <w:t>19,698,280</w:t>
      </w:r>
      <w:r w:rsidRPr="00E909A0">
        <w:rPr>
          <w:color w:val="000000"/>
          <w:sz w:val="12"/>
          <w:szCs w:val="12"/>
        </w:rPr>
        <w:tab/>
      </w:r>
      <w:r w:rsidRPr="00E909A0">
        <w:rPr>
          <w:color w:val="000000"/>
          <w:sz w:val="12"/>
          <w:szCs w:val="12"/>
        </w:rPr>
        <w:tab/>
        <w:t xml:space="preserve">10,256,119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570,852,000</w:t>
      </w:r>
      <w:r w:rsidRPr="00E909A0">
        <w:rPr>
          <w:color w:val="000000"/>
          <w:sz w:val="12"/>
          <w:szCs w:val="12"/>
        </w:rPr>
        <w:tab/>
      </w:r>
      <w:r w:rsidRPr="00E909A0">
        <w:rPr>
          <w:color w:val="000000"/>
          <w:sz w:val="12"/>
          <w:szCs w:val="12"/>
        </w:rPr>
        <w:tab/>
        <w:t xml:space="preserve">41,956,000 </w:t>
      </w:r>
      <w:r w:rsidRPr="00E909A0">
        <w:rPr>
          <w:color w:val="000000"/>
          <w:sz w:val="12"/>
          <w:szCs w:val="12"/>
        </w:rPr>
        <w:tab/>
      </w:r>
      <w:r w:rsidRPr="00E909A0">
        <w:rPr>
          <w:color w:val="000000"/>
          <w:sz w:val="12"/>
          <w:szCs w:val="12"/>
        </w:rPr>
        <w:tab/>
        <w:t>2.21%</w:t>
      </w:r>
      <w:r w:rsidRPr="00E909A0">
        <w:rPr>
          <w:color w:val="000000"/>
          <w:sz w:val="12"/>
          <w:szCs w:val="12"/>
        </w:rPr>
        <w:tab/>
      </w:r>
      <w:r w:rsidRPr="00E909A0">
        <w:rPr>
          <w:color w:val="000000"/>
          <w:sz w:val="12"/>
          <w:szCs w:val="12"/>
        </w:rPr>
        <w:tab/>
        <w:t xml:space="preserve">963,226,000 </w:t>
      </w:r>
      <w:r w:rsidRPr="00E909A0">
        <w:rPr>
          <w:color w:val="000000"/>
          <w:sz w:val="12"/>
          <w:szCs w:val="12"/>
        </w:rPr>
        <w:tab/>
      </w:r>
      <w:r w:rsidRPr="00E909A0">
        <w:rPr>
          <w:color w:val="000000"/>
          <w:sz w:val="12"/>
          <w:szCs w:val="12"/>
        </w:rPr>
        <w:tab/>
        <w:t>30,832,254</w:t>
      </w:r>
      <w:r w:rsidRPr="00E909A0">
        <w:rPr>
          <w:color w:val="000000"/>
          <w:sz w:val="12"/>
          <w:szCs w:val="12"/>
        </w:rPr>
        <w:tab/>
        <w:t>30,832,254</w:t>
      </w:r>
      <w:r w:rsidRPr="00E909A0">
        <w:rPr>
          <w:color w:val="000000"/>
          <w:sz w:val="12"/>
          <w:szCs w:val="12"/>
        </w:rPr>
        <w:tab/>
      </w:r>
      <w:r w:rsidRPr="00E909A0">
        <w:rPr>
          <w:color w:val="000000"/>
          <w:sz w:val="12"/>
          <w:szCs w:val="12"/>
        </w:rPr>
        <w:tab/>
        <w:t xml:space="preserve">11,133,974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u w:val="single"/>
        </w:rPr>
        <w:t>Individual Income Tax Deduction for Military Retirement Benefits for Retirees Age 65 and Older</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sz w:val="12"/>
          <w:szCs w:val="12"/>
        </w:rPr>
        <w:tab/>
      </w:r>
      <w:r w:rsidRPr="00E909A0">
        <w:rPr>
          <w:sz w:val="12"/>
          <w:szCs w:val="12"/>
        </w:rPr>
        <w:tab/>
      </w:r>
      <w:r w:rsidRPr="00E909A0">
        <w:rPr>
          <w:sz w:val="12"/>
          <w:szCs w:val="12"/>
        </w:rPr>
        <w:tab/>
      </w:r>
      <w:r w:rsidRPr="00E909A0">
        <w:rPr>
          <w:sz w:val="12"/>
          <w:szCs w:val="12"/>
        </w:rPr>
        <w:tab/>
      </w:r>
      <w:r w:rsidRPr="00E909A0">
        <w:rPr>
          <w:sz w:val="12"/>
          <w:szCs w:val="12"/>
        </w:rPr>
        <w:tab/>
      </w:r>
      <w:r w:rsidRPr="00E909A0">
        <w:rPr>
          <w:sz w:val="12"/>
          <w:szCs w:val="12"/>
        </w:rPr>
        <w:tab/>
      </w:r>
      <w:r w:rsidRPr="00E909A0">
        <w:rPr>
          <w:sz w:val="12"/>
          <w:szCs w:val="12"/>
        </w:rPr>
        <w:tab/>
      </w:r>
      <w:r w:rsidRPr="00E909A0">
        <w:rPr>
          <w:sz w:val="12"/>
          <w:szCs w:val="12"/>
        </w:rPr>
        <w:tab/>
      </w:r>
      <w:r w:rsidRPr="00E909A0">
        <w:rPr>
          <w:sz w:val="12"/>
          <w:szCs w:val="12"/>
        </w:rPr>
        <w:tab/>
      </w:r>
      <w:r w:rsidRPr="00E909A0">
        <w:rPr>
          <w:sz w:val="12"/>
          <w:szCs w:val="12"/>
        </w:rPr>
        <w:tab/>
      </w:r>
      <w:r w:rsidRPr="00E909A0">
        <w:rPr>
          <w:b/>
          <w:bCs/>
          <w:color w:val="000000"/>
          <w:sz w:val="12"/>
          <w:szCs w:val="12"/>
        </w:rPr>
        <w:t>Growth</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Department</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in</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of Defense,</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Number</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Office of the</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Number</w:t>
      </w:r>
      <w:r w:rsidRPr="00E909A0">
        <w:rPr>
          <w:b/>
          <w:bCs/>
          <w:color w:val="000000"/>
          <w:sz w:val="12"/>
          <w:szCs w:val="12"/>
        </w:rPr>
        <w:tab/>
      </w:r>
      <w:r w:rsidRPr="00E909A0">
        <w:rPr>
          <w:b/>
          <w:bCs/>
          <w:color w:val="000000"/>
          <w:sz w:val="12"/>
          <w:szCs w:val="12"/>
        </w:rPr>
        <w:tab/>
        <w:t>of</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Average</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Actuary</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of Military</w:t>
      </w:r>
      <w:r w:rsidRPr="00E909A0">
        <w:rPr>
          <w:b/>
          <w:bCs/>
          <w:color w:val="000000"/>
          <w:sz w:val="12"/>
          <w:szCs w:val="12"/>
        </w:rPr>
        <w:tab/>
        <w:t>Military</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Growth</w:t>
      </w:r>
      <w:r w:rsidRPr="00E909A0">
        <w:rPr>
          <w:b/>
          <w:bCs/>
          <w:color w:val="000000"/>
          <w:sz w:val="12"/>
          <w:szCs w:val="12"/>
        </w:rPr>
        <w:tab/>
      </w:r>
      <w:r w:rsidRPr="00E909A0">
        <w:rPr>
          <w:b/>
          <w:bCs/>
          <w:color w:val="000000"/>
          <w:sz w:val="12"/>
          <w:szCs w:val="12"/>
        </w:rPr>
        <w:tab/>
        <w:t>Annual</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Retirement</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Retirees</w:t>
      </w:r>
      <w:r w:rsidRPr="00E909A0">
        <w:rPr>
          <w:b/>
          <w:bCs/>
          <w:color w:val="000000"/>
          <w:sz w:val="12"/>
          <w:szCs w:val="12"/>
        </w:rPr>
        <w:tab/>
      </w:r>
      <w:r w:rsidRPr="00E909A0">
        <w:rPr>
          <w:b/>
          <w:bCs/>
          <w:color w:val="000000"/>
          <w:sz w:val="12"/>
          <w:szCs w:val="12"/>
        </w:rPr>
        <w:tab/>
        <w:t>Retirees</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in</w:t>
      </w:r>
      <w:r w:rsidRPr="00E909A0">
        <w:rPr>
          <w:b/>
          <w:bCs/>
          <w:color w:val="000000"/>
          <w:sz w:val="12"/>
          <w:szCs w:val="12"/>
        </w:rPr>
        <w:tab/>
      </w:r>
      <w:r w:rsidRPr="00E909A0">
        <w:rPr>
          <w:b/>
          <w:bCs/>
          <w:color w:val="000000"/>
          <w:sz w:val="12"/>
          <w:szCs w:val="12"/>
        </w:rPr>
        <w:tab/>
      </w:r>
      <w:r w:rsidRPr="00E909A0">
        <w:rPr>
          <w:b/>
          <w:bCs/>
          <w:color w:val="000000"/>
          <w:sz w:val="12"/>
          <w:szCs w:val="12"/>
        </w:rPr>
        <w:tab/>
        <w:t>Retirement</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Statistical</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Age 65</w:t>
      </w:r>
      <w:r w:rsidRPr="00E909A0">
        <w:rPr>
          <w:b/>
          <w:bCs/>
          <w:color w:val="000000"/>
          <w:sz w:val="12"/>
          <w:szCs w:val="12"/>
        </w:rPr>
        <w:tab/>
      </w:r>
      <w:r w:rsidRPr="00E909A0">
        <w:rPr>
          <w:b/>
          <w:bCs/>
          <w:color w:val="000000"/>
          <w:sz w:val="12"/>
          <w:szCs w:val="12"/>
        </w:rPr>
        <w:tab/>
        <w:t>Age 65</w:t>
      </w:r>
      <w:r w:rsidRPr="00E909A0">
        <w:rPr>
          <w:b/>
          <w:bCs/>
          <w:color w:val="000000"/>
          <w:sz w:val="12"/>
          <w:szCs w:val="12"/>
        </w:rPr>
        <w:tab/>
      </w:r>
      <w:r w:rsidRPr="00E909A0">
        <w:rPr>
          <w:b/>
          <w:bCs/>
          <w:color w:val="000000"/>
          <w:sz w:val="12"/>
          <w:szCs w:val="12"/>
        </w:rPr>
        <w:tab/>
        <w:t>Annual</w:t>
      </w:r>
      <w:r w:rsidRPr="00E909A0">
        <w:rPr>
          <w:b/>
          <w:bCs/>
          <w:color w:val="000000"/>
          <w:sz w:val="12"/>
          <w:szCs w:val="12"/>
        </w:rPr>
        <w:tab/>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t>Payments</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Report</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and</w:t>
      </w:r>
      <w:r w:rsidRPr="00E909A0">
        <w:rPr>
          <w:b/>
          <w:bCs/>
          <w:color w:val="000000"/>
          <w:sz w:val="12"/>
          <w:szCs w:val="12"/>
        </w:rPr>
        <w:tab/>
      </w:r>
      <w:r w:rsidRPr="00E909A0">
        <w:rPr>
          <w:b/>
          <w:bCs/>
          <w:color w:val="000000"/>
          <w:sz w:val="12"/>
          <w:szCs w:val="12"/>
        </w:rPr>
        <w:tab/>
      </w:r>
      <w:r w:rsidRPr="00E909A0">
        <w:rPr>
          <w:b/>
          <w:bCs/>
          <w:color w:val="000000"/>
          <w:sz w:val="12"/>
          <w:szCs w:val="12"/>
        </w:rPr>
        <w:tab/>
        <w:t>and</w:t>
      </w:r>
      <w:r w:rsidRPr="00E909A0">
        <w:rPr>
          <w:b/>
          <w:bCs/>
          <w:color w:val="000000"/>
          <w:sz w:val="12"/>
          <w:szCs w:val="12"/>
        </w:rPr>
        <w:tab/>
      </w:r>
      <w:r w:rsidRPr="00E909A0">
        <w:rPr>
          <w:b/>
          <w:bCs/>
          <w:color w:val="000000"/>
          <w:sz w:val="12"/>
          <w:szCs w:val="12"/>
        </w:rPr>
        <w:tab/>
      </w:r>
      <w:r w:rsidRPr="00E909A0">
        <w:rPr>
          <w:b/>
          <w:bCs/>
          <w:color w:val="000000"/>
          <w:sz w:val="12"/>
          <w:szCs w:val="12"/>
        </w:rPr>
        <w:tab/>
        <w:t>Retirement</w:t>
      </w:r>
      <w:r w:rsidRPr="00E909A0">
        <w:rPr>
          <w:b/>
          <w:bCs/>
          <w:color w:val="000000"/>
          <w:sz w:val="12"/>
          <w:szCs w:val="12"/>
        </w:rPr>
        <w:tab/>
      </w:r>
      <w:r w:rsidRPr="00E909A0">
        <w:rPr>
          <w:b/>
          <w:bCs/>
          <w:color w:val="000000"/>
          <w:sz w:val="12"/>
          <w:szCs w:val="12"/>
        </w:rPr>
        <w:tab/>
        <w:t>Retirement</w:t>
      </w:r>
      <w:r w:rsidRPr="00E909A0">
        <w:rPr>
          <w:b/>
          <w:bCs/>
          <w:color w:val="000000"/>
          <w:sz w:val="12"/>
          <w:szCs w:val="12"/>
        </w:rPr>
        <w:tab/>
        <w:t>Age 65 and</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sz w:val="12"/>
          <w:szCs w:val="12"/>
        </w:rPr>
      </w:pPr>
      <w:r w:rsidRPr="00E909A0">
        <w:rPr>
          <w:b/>
          <w:bCs/>
          <w:color w:val="000000"/>
          <w:sz w:val="12"/>
          <w:szCs w:val="12"/>
        </w:rPr>
        <w:t>Date</w:t>
      </w:r>
      <w:r w:rsidRPr="00E909A0">
        <w:rPr>
          <w:b/>
          <w:bCs/>
          <w:color w:val="000000"/>
          <w:sz w:val="12"/>
          <w:szCs w:val="12"/>
        </w:rPr>
        <w:tab/>
      </w:r>
      <w:r w:rsidRPr="00E909A0">
        <w:rPr>
          <w:b/>
          <w:bCs/>
          <w:color w:val="000000"/>
          <w:sz w:val="12"/>
          <w:szCs w:val="12"/>
        </w:rPr>
        <w:tab/>
        <w:t>Fiscal Year</w:t>
      </w:r>
      <w:r w:rsidRPr="00E909A0">
        <w:rPr>
          <w:b/>
          <w:bCs/>
          <w:color w:val="000000"/>
          <w:sz w:val="12"/>
          <w:szCs w:val="12"/>
        </w:rPr>
        <w:tab/>
      </w:r>
      <w:r w:rsidRPr="00E909A0">
        <w:rPr>
          <w:b/>
          <w:bCs/>
          <w:color w:val="000000"/>
          <w:sz w:val="12"/>
          <w:szCs w:val="12"/>
        </w:rPr>
        <w:tab/>
        <w:t>Older</w:t>
      </w:r>
      <w:r w:rsidRPr="00E909A0">
        <w:rPr>
          <w:b/>
          <w:bCs/>
          <w:color w:val="000000"/>
          <w:sz w:val="12"/>
          <w:szCs w:val="12"/>
        </w:rPr>
        <w:tab/>
      </w:r>
      <w:r w:rsidRPr="00E909A0">
        <w:rPr>
          <w:b/>
          <w:bCs/>
          <w:color w:val="000000"/>
          <w:sz w:val="12"/>
          <w:szCs w:val="12"/>
        </w:rPr>
        <w:tab/>
        <w:t>Older</w:t>
      </w:r>
      <w:r w:rsidRPr="00E909A0">
        <w:rPr>
          <w:b/>
          <w:bCs/>
          <w:color w:val="000000"/>
          <w:sz w:val="12"/>
          <w:szCs w:val="12"/>
        </w:rPr>
        <w:tab/>
      </w:r>
      <w:r w:rsidRPr="00E909A0">
        <w:rPr>
          <w:b/>
          <w:bCs/>
          <w:color w:val="000000"/>
          <w:sz w:val="12"/>
          <w:szCs w:val="12"/>
        </w:rPr>
        <w:tab/>
        <w:t>Payments</w:t>
      </w:r>
      <w:r w:rsidRPr="00E909A0">
        <w:rPr>
          <w:b/>
          <w:bCs/>
          <w:color w:val="000000"/>
          <w:sz w:val="12"/>
          <w:szCs w:val="12"/>
        </w:rPr>
        <w:tab/>
      </w:r>
      <w:r w:rsidRPr="00E909A0">
        <w:rPr>
          <w:b/>
          <w:bCs/>
          <w:color w:val="000000"/>
          <w:sz w:val="12"/>
          <w:szCs w:val="12"/>
        </w:rPr>
        <w:tab/>
        <w:t>Payments</w:t>
      </w:r>
      <w:r w:rsidRPr="00E909A0">
        <w:rPr>
          <w:b/>
          <w:bCs/>
          <w:color w:val="000000"/>
          <w:sz w:val="12"/>
          <w:szCs w:val="12"/>
        </w:rPr>
        <w:tab/>
        <w:t>Older</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Sep-08</w:t>
      </w:r>
      <w:r w:rsidRPr="00E909A0">
        <w:rPr>
          <w:color w:val="000000"/>
          <w:sz w:val="12"/>
          <w:szCs w:val="12"/>
        </w:rPr>
        <w:tab/>
      </w:r>
      <w:r w:rsidRPr="00E909A0">
        <w:rPr>
          <w:color w:val="000000"/>
          <w:sz w:val="12"/>
          <w:szCs w:val="12"/>
        </w:rPr>
        <w:tab/>
        <w:t>FY 2008-09</w:t>
      </w:r>
      <w:r w:rsidRPr="00E909A0">
        <w:rPr>
          <w:color w:val="000000"/>
          <w:sz w:val="12"/>
          <w:szCs w:val="12"/>
        </w:rPr>
        <w:tab/>
      </w:r>
      <w:r w:rsidRPr="00E909A0">
        <w:rPr>
          <w:color w:val="000000"/>
          <w:sz w:val="12"/>
          <w:szCs w:val="12"/>
        </w:rPr>
        <w:tab/>
        <w:t xml:space="preserve">24,517 </w:t>
      </w:r>
      <w:r w:rsidRPr="00E909A0">
        <w:rPr>
          <w:color w:val="000000"/>
          <w:sz w:val="12"/>
          <w:szCs w:val="12"/>
        </w:rPr>
        <w:tab/>
      </w:r>
      <w:r w:rsidRPr="00E909A0">
        <w:rPr>
          <w:color w:val="000000"/>
          <w:sz w:val="12"/>
          <w:szCs w:val="12"/>
        </w:rPr>
        <w:tab/>
        <w:t> </w:t>
      </w:r>
      <w:r w:rsidRPr="00E909A0">
        <w:rPr>
          <w:color w:val="000000"/>
          <w:sz w:val="12"/>
          <w:szCs w:val="12"/>
        </w:rPr>
        <w:tab/>
      </w:r>
      <w:r w:rsidRPr="00E909A0">
        <w:rPr>
          <w:color w:val="000000"/>
          <w:sz w:val="12"/>
          <w:szCs w:val="12"/>
        </w:rPr>
        <w:tab/>
      </w:r>
      <w:r w:rsidRPr="00E909A0">
        <w:rPr>
          <w:color w:val="000000"/>
          <w:sz w:val="12"/>
          <w:szCs w:val="12"/>
        </w:rPr>
        <w:tab/>
        <w:t xml:space="preserve">550,488,000 </w:t>
      </w:r>
      <w:r w:rsidRPr="00E909A0">
        <w:rPr>
          <w:color w:val="000000"/>
          <w:sz w:val="12"/>
          <w:szCs w:val="12"/>
        </w:rPr>
        <w:tab/>
      </w:r>
      <w:r w:rsidRPr="00E909A0">
        <w:rPr>
          <w:color w:val="000000"/>
          <w:sz w:val="12"/>
          <w:szCs w:val="12"/>
        </w:rPr>
        <w:tab/>
        <w:t> </w:t>
      </w:r>
      <w:r w:rsidRPr="00E909A0">
        <w:rPr>
          <w:color w:val="000000"/>
          <w:sz w:val="12"/>
          <w:szCs w:val="12"/>
        </w:rPr>
        <w:tab/>
      </w:r>
      <w:r w:rsidRPr="00E909A0">
        <w:rPr>
          <w:color w:val="000000"/>
          <w:sz w:val="12"/>
          <w:szCs w:val="12"/>
        </w:rPr>
        <w:tab/>
      </w:r>
      <w:r w:rsidRPr="00E909A0">
        <w:rPr>
          <w:color w:val="000000"/>
          <w:sz w:val="12"/>
          <w:szCs w:val="12"/>
        </w:rPr>
        <w:tab/>
        <w:t>22,453</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Sep-09</w:t>
      </w:r>
      <w:r w:rsidRPr="00E909A0">
        <w:rPr>
          <w:color w:val="000000"/>
          <w:sz w:val="12"/>
          <w:szCs w:val="12"/>
        </w:rPr>
        <w:tab/>
      </w:r>
      <w:r w:rsidRPr="00E909A0">
        <w:rPr>
          <w:color w:val="000000"/>
          <w:sz w:val="12"/>
          <w:szCs w:val="12"/>
        </w:rPr>
        <w:tab/>
        <w:t>FY 2009-10</w:t>
      </w:r>
      <w:r w:rsidRPr="00E909A0">
        <w:rPr>
          <w:color w:val="000000"/>
          <w:sz w:val="12"/>
          <w:szCs w:val="12"/>
        </w:rPr>
        <w:tab/>
      </w:r>
      <w:r w:rsidRPr="00E909A0">
        <w:rPr>
          <w:color w:val="000000"/>
          <w:sz w:val="12"/>
          <w:szCs w:val="12"/>
        </w:rPr>
        <w:tab/>
        <w:t xml:space="preserve">25,013 </w:t>
      </w:r>
      <w:r w:rsidRPr="00E909A0">
        <w:rPr>
          <w:color w:val="000000"/>
          <w:sz w:val="12"/>
          <w:szCs w:val="12"/>
        </w:rPr>
        <w:tab/>
      </w:r>
      <w:r w:rsidRPr="00E909A0">
        <w:rPr>
          <w:color w:val="000000"/>
          <w:sz w:val="12"/>
          <w:szCs w:val="12"/>
        </w:rPr>
        <w:tab/>
        <w:t>2.02%</w:t>
      </w:r>
      <w:r w:rsidRPr="00E909A0">
        <w:rPr>
          <w:color w:val="000000"/>
          <w:sz w:val="12"/>
          <w:szCs w:val="12"/>
        </w:rPr>
        <w:tab/>
      </w:r>
      <w:r w:rsidRPr="00E909A0">
        <w:rPr>
          <w:color w:val="000000"/>
          <w:sz w:val="12"/>
          <w:szCs w:val="12"/>
        </w:rPr>
        <w:tab/>
        <w:t>602,592,000</w:t>
      </w:r>
      <w:r w:rsidRPr="00E909A0">
        <w:rPr>
          <w:color w:val="000000"/>
          <w:sz w:val="12"/>
          <w:szCs w:val="12"/>
        </w:rPr>
        <w:tab/>
        <w:t xml:space="preserve"> </w:t>
      </w:r>
      <w:r w:rsidRPr="00E909A0">
        <w:rPr>
          <w:color w:val="000000"/>
          <w:sz w:val="12"/>
          <w:szCs w:val="12"/>
        </w:rPr>
        <w:tab/>
        <w:t>9.47%</w:t>
      </w:r>
      <w:r w:rsidRPr="00E909A0">
        <w:rPr>
          <w:color w:val="000000"/>
          <w:sz w:val="12"/>
          <w:szCs w:val="12"/>
        </w:rPr>
        <w:tab/>
      </w:r>
      <w:r w:rsidRPr="00E909A0">
        <w:rPr>
          <w:color w:val="000000"/>
          <w:sz w:val="12"/>
          <w:szCs w:val="12"/>
        </w:rPr>
        <w:tab/>
        <w:t>24,091</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Sep-10</w:t>
      </w:r>
      <w:r w:rsidRPr="00E909A0">
        <w:rPr>
          <w:color w:val="000000"/>
          <w:sz w:val="12"/>
          <w:szCs w:val="12"/>
        </w:rPr>
        <w:tab/>
      </w:r>
      <w:r w:rsidRPr="00E909A0">
        <w:rPr>
          <w:color w:val="000000"/>
          <w:sz w:val="12"/>
          <w:szCs w:val="12"/>
        </w:rPr>
        <w:tab/>
        <w:t>FY 2010-11</w:t>
      </w:r>
      <w:r w:rsidRPr="00E909A0">
        <w:rPr>
          <w:color w:val="000000"/>
          <w:sz w:val="12"/>
          <w:szCs w:val="12"/>
        </w:rPr>
        <w:tab/>
      </w:r>
      <w:r w:rsidRPr="00E909A0">
        <w:rPr>
          <w:color w:val="000000"/>
          <w:sz w:val="12"/>
          <w:szCs w:val="12"/>
        </w:rPr>
        <w:tab/>
        <w:t xml:space="preserve">25,556 </w:t>
      </w:r>
      <w:r w:rsidRPr="00E909A0">
        <w:rPr>
          <w:color w:val="000000"/>
          <w:sz w:val="12"/>
          <w:szCs w:val="12"/>
        </w:rPr>
        <w:tab/>
      </w:r>
      <w:r w:rsidRPr="00E909A0">
        <w:rPr>
          <w:color w:val="000000"/>
          <w:sz w:val="12"/>
          <w:szCs w:val="12"/>
        </w:rPr>
        <w:tab/>
        <w:t>2.17%</w:t>
      </w:r>
      <w:r w:rsidRPr="00E909A0">
        <w:rPr>
          <w:color w:val="000000"/>
          <w:sz w:val="12"/>
          <w:szCs w:val="12"/>
        </w:rPr>
        <w:tab/>
      </w:r>
      <w:r w:rsidRPr="00E909A0">
        <w:rPr>
          <w:color w:val="000000"/>
          <w:sz w:val="12"/>
          <w:szCs w:val="12"/>
        </w:rPr>
        <w:tab/>
        <w:t>616,116,000</w:t>
      </w:r>
      <w:r w:rsidRPr="00E909A0">
        <w:rPr>
          <w:color w:val="000000"/>
          <w:sz w:val="12"/>
          <w:szCs w:val="12"/>
        </w:rPr>
        <w:tab/>
        <w:t xml:space="preserve"> </w:t>
      </w:r>
      <w:r w:rsidRPr="00E909A0">
        <w:rPr>
          <w:color w:val="000000"/>
          <w:sz w:val="12"/>
          <w:szCs w:val="12"/>
        </w:rPr>
        <w:tab/>
        <w:t>2.24%</w:t>
      </w:r>
      <w:r w:rsidRPr="00E909A0">
        <w:rPr>
          <w:color w:val="000000"/>
          <w:sz w:val="12"/>
          <w:szCs w:val="12"/>
        </w:rPr>
        <w:tab/>
      </w:r>
      <w:r w:rsidRPr="00E909A0">
        <w:rPr>
          <w:color w:val="000000"/>
          <w:sz w:val="12"/>
          <w:szCs w:val="12"/>
        </w:rPr>
        <w:tab/>
        <w:t>24,108</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Sep-11</w:t>
      </w:r>
      <w:r w:rsidRPr="00E909A0">
        <w:rPr>
          <w:color w:val="000000"/>
          <w:sz w:val="12"/>
          <w:szCs w:val="12"/>
        </w:rPr>
        <w:tab/>
      </w:r>
      <w:r w:rsidRPr="00E909A0">
        <w:rPr>
          <w:color w:val="000000"/>
          <w:sz w:val="12"/>
          <w:szCs w:val="12"/>
        </w:rPr>
        <w:tab/>
        <w:t>FY 2011-12</w:t>
      </w:r>
      <w:r w:rsidRPr="00E909A0">
        <w:rPr>
          <w:color w:val="000000"/>
          <w:sz w:val="12"/>
          <w:szCs w:val="12"/>
        </w:rPr>
        <w:tab/>
      </w:r>
      <w:r w:rsidRPr="00E909A0">
        <w:rPr>
          <w:color w:val="000000"/>
          <w:sz w:val="12"/>
          <w:szCs w:val="12"/>
        </w:rPr>
        <w:tab/>
        <w:t xml:space="preserve">26,235 </w:t>
      </w:r>
      <w:r w:rsidRPr="00E909A0">
        <w:rPr>
          <w:color w:val="000000"/>
          <w:sz w:val="12"/>
          <w:szCs w:val="12"/>
        </w:rPr>
        <w:tab/>
      </w:r>
      <w:r w:rsidRPr="00E909A0">
        <w:rPr>
          <w:color w:val="000000"/>
          <w:sz w:val="12"/>
          <w:szCs w:val="12"/>
        </w:rPr>
        <w:tab/>
        <w:t>2.66%</w:t>
      </w:r>
      <w:r w:rsidRPr="00E909A0">
        <w:rPr>
          <w:color w:val="000000"/>
          <w:sz w:val="12"/>
          <w:szCs w:val="12"/>
        </w:rPr>
        <w:tab/>
      </w:r>
      <w:r w:rsidRPr="00E909A0">
        <w:rPr>
          <w:color w:val="000000"/>
          <w:sz w:val="12"/>
          <w:szCs w:val="12"/>
        </w:rPr>
        <w:tab/>
        <w:t>630,888,000</w:t>
      </w:r>
      <w:r w:rsidRPr="00E909A0">
        <w:rPr>
          <w:color w:val="000000"/>
          <w:sz w:val="12"/>
          <w:szCs w:val="12"/>
        </w:rPr>
        <w:tab/>
        <w:t xml:space="preserve"> </w:t>
      </w:r>
      <w:r w:rsidRPr="00E909A0">
        <w:rPr>
          <w:color w:val="000000"/>
          <w:sz w:val="12"/>
          <w:szCs w:val="12"/>
        </w:rPr>
        <w:tab/>
        <w:t>2.40%</w:t>
      </w:r>
      <w:r w:rsidRPr="00E909A0">
        <w:rPr>
          <w:color w:val="000000"/>
          <w:sz w:val="12"/>
          <w:szCs w:val="12"/>
        </w:rPr>
        <w:tab/>
      </w:r>
      <w:r w:rsidRPr="00E909A0">
        <w:rPr>
          <w:color w:val="000000"/>
          <w:sz w:val="12"/>
          <w:szCs w:val="12"/>
        </w:rPr>
        <w:tab/>
        <w:t>24,048</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Sep-12</w:t>
      </w:r>
      <w:r w:rsidRPr="00E909A0">
        <w:rPr>
          <w:color w:val="000000"/>
          <w:sz w:val="12"/>
          <w:szCs w:val="12"/>
        </w:rPr>
        <w:tab/>
      </w:r>
      <w:r w:rsidRPr="00E909A0">
        <w:rPr>
          <w:color w:val="000000"/>
          <w:sz w:val="12"/>
          <w:szCs w:val="12"/>
        </w:rPr>
        <w:tab/>
        <w:t>FY 2012-13</w:t>
      </w:r>
      <w:r w:rsidRPr="00E909A0">
        <w:rPr>
          <w:color w:val="000000"/>
          <w:sz w:val="12"/>
          <w:szCs w:val="12"/>
        </w:rPr>
        <w:tab/>
      </w:r>
      <w:r w:rsidRPr="00E909A0">
        <w:rPr>
          <w:color w:val="000000"/>
          <w:sz w:val="12"/>
          <w:szCs w:val="12"/>
        </w:rPr>
        <w:tab/>
        <w:t xml:space="preserve">27,571 </w:t>
      </w:r>
      <w:r w:rsidRPr="00E909A0">
        <w:rPr>
          <w:color w:val="000000"/>
          <w:sz w:val="12"/>
          <w:szCs w:val="12"/>
        </w:rPr>
        <w:tab/>
      </w:r>
      <w:r w:rsidRPr="00E909A0">
        <w:rPr>
          <w:color w:val="000000"/>
          <w:sz w:val="12"/>
          <w:szCs w:val="12"/>
        </w:rPr>
        <w:tab/>
        <w:t>5.09%</w:t>
      </w:r>
      <w:r w:rsidRPr="00E909A0">
        <w:rPr>
          <w:color w:val="000000"/>
          <w:sz w:val="12"/>
          <w:szCs w:val="12"/>
        </w:rPr>
        <w:tab/>
      </w:r>
      <w:r w:rsidRPr="00E909A0">
        <w:rPr>
          <w:color w:val="000000"/>
          <w:sz w:val="12"/>
          <w:szCs w:val="12"/>
        </w:rPr>
        <w:tab/>
        <w:t xml:space="preserve">683,064,000 </w:t>
      </w:r>
      <w:r w:rsidRPr="00E909A0">
        <w:rPr>
          <w:color w:val="000000"/>
          <w:sz w:val="12"/>
          <w:szCs w:val="12"/>
        </w:rPr>
        <w:tab/>
      </w:r>
      <w:r w:rsidRPr="00E909A0">
        <w:rPr>
          <w:color w:val="000000"/>
          <w:sz w:val="12"/>
          <w:szCs w:val="12"/>
        </w:rPr>
        <w:tab/>
        <w:t>8.27%</w:t>
      </w:r>
      <w:r w:rsidRPr="00E909A0">
        <w:rPr>
          <w:color w:val="000000"/>
          <w:sz w:val="12"/>
          <w:szCs w:val="12"/>
        </w:rPr>
        <w:tab/>
      </w:r>
      <w:r w:rsidRPr="00E909A0">
        <w:rPr>
          <w:color w:val="000000"/>
          <w:sz w:val="12"/>
          <w:szCs w:val="12"/>
        </w:rPr>
        <w:tab/>
        <w:t>24,775</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Sep-13</w:t>
      </w:r>
      <w:r w:rsidRPr="00E909A0">
        <w:rPr>
          <w:color w:val="000000"/>
          <w:sz w:val="12"/>
          <w:szCs w:val="12"/>
        </w:rPr>
        <w:tab/>
      </w:r>
      <w:r w:rsidRPr="00E909A0">
        <w:rPr>
          <w:color w:val="000000"/>
          <w:sz w:val="12"/>
          <w:szCs w:val="12"/>
        </w:rPr>
        <w:tab/>
        <w:t>FY 2013-14</w:t>
      </w:r>
      <w:r w:rsidRPr="00E909A0">
        <w:rPr>
          <w:color w:val="000000"/>
          <w:sz w:val="12"/>
          <w:szCs w:val="12"/>
        </w:rPr>
        <w:tab/>
      </w:r>
      <w:r w:rsidRPr="00E909A0">
        <w:rPr>
          <w:color w:val="000000"/>
          <w:sz w:val="12"/>
          <w:szCs w:val="12"/>
        </w:rPr>
        <w:tab/>
        <w:t xml:space="preserve">28,622 </w:t>
      </w:r>
      <w:r w:rsidRPr="00E909A0">
        <w:rPr>
          <w:color w:val="000000"/>
          <w:sz w:val="12"/>
          <w:szCs w:val="12"/>
        </w:rPr>
        <w:tab/>
      </w:r>
      <w:r w:rsidRPr="00E909A0">
        <w:rPr>
          <w:color w:val="000000"/>
          <w:sz w:val="12"/>
          <w:szCs w:val="12"/>
        </w:rPr>
        <w:tab/>
        <w:t>3.81%</w:t>
      </w:r>
      <w:r w:rsidRPr="00E909A0">
        <w:rPr>
          <w:color w:val="000000"/>
          <w:sz w:val="12"/>
          <w:szCs w:val="12"/>
        </w:rPr>
        <w:tab/>
      </w:r>
      <w:r w:rsidRPr="00E909A0">
        <w:rPr>
          <w:color w:val="000000"/>
          <w:sz w:val="12"/>
          <w:szCs w:val="12"/>
        </w:rPr>
        <w:tab/>
        <w:t xml:space="preserve">717,816,000 </w:t>
      </w:r>
      <w:r w:rsidRPr="00E909A0">
        <w:rPr>
          <w:color w:val="000000"/>
          <w:sz w:val="12"/>
          <w:szCs w:val="12"/>
        </w:rPr>
        <w:tab/>
      </w:r>
      <w:r w:rsidRPr="00E909A0">
        <w:rPr>
          <w:color w:val="000000"/>
          <w:sz w:val="12"/>
          <w:szCs w:val="12"/>
        </w:rPr>
        <w:tab/>
        <w:t>5.09%</w:t>
      </w:r>
      <w:r w:rsidRPr="00E909A0">
        <w:rPr>
          <w:color w:val="000000"/>
          <w:sz w:val="12"/>
          <w:szCs w:val="12"/>
        </w:rPr>
        <w:tab/>
      </w:r>
      <w:r w:rsidRPr="00E909A0">
        <w:rPr>
          <w:color w:val="000000"/>
          <w:sz w:val="12"/>
          <w:szCs w:val="12"/>
        </w:rPr>
        <w:tab/>
        <w:t>25,079</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Estimate</w:t>
      </w:r>
      <w:r w:rsidRPr="00E909A0">
        <w:rPr>
          <w:color w:val="000000"/>
          <w:sz w:val="12"/>
          <w:szCs w:val="12"/>
        </w:rPr>
        <w:tab/>
      </w:r>
      <w:r w:rsidRPr="00E909A0">
        <w:rPr>
          <w:color w:val="000000"/>
          <w:sz w:val="12"/>
          <w:szCs w:val="12"/>
        </w:rPr>
        <w:tab/>
        <w:t>FY 2014-15</w:t>
      </w:r>
      <w:r w:rsidRPr="00E909A0">
        <w:rPr>
          <w:color w:val="000000"/>
          <w:sz w:val="12"/>
          <w:szCs w:val="12"/>
        </w:rPr>
        <w:tab/>
      </w:r>
      <w:r w:rsidRPr="00E909A0">
        <w:rPr>
          <w:color w:val="000000"/>
          <w:sz w:val="12"/>
          <w:szCs w:val="12"/>
        </w:rPr>
        <w:tab/>
        <w:t xml:space="preserve">29,522 </w:t>
      </w:r>
      <w:r w:rsidRPr="00E909A0">
        <w:rPr>
          <w:color w:val="000000"/>
          <w:sz w:val="12"/>
          <w:szCs w:val="12"/>
        </w:rPr>
        <w:tab/>
      </w:r>
      <w:r w:rsidRPr="00E909A0">
        <w:rPr>
          <w:color w:val="000000"/>
          <w:sz w:val="12"/>
          <w:szCs w:val="12"/>
        </w:rPr>
        <w:tab/>
        <w:t>3.14%</w:t>
      </w:r>
      <w:r w:rsidRPr="00E909A0">
        <w:rPr>
          <w:color w:val="000000"/>
          <w:sz w:val="12"/>
          <w:szCs w:val="12"/>
        </w:rPr>
        <w:tab/>
      </w:r>
      <w:r w:rsidRPr="00E909A0">
        <w:rPr>
          <w:color w:val="000000"/>
          <w:sz w:val="12"/>
          <w:szCs w:val="12"/>
        </w:rPr>
        <w:tab/>
        <w:t xml:space="preserve">756,948,000 </w:t>
      </w:r>
      <w:r w:rsidRPr="00E909A0">
        <w:rPr>
          <w:color w:val="000000"/>
          <w:sz w:val="12"/>
          <w:szCs w:val="12"/>
        </w:rPr>
        <w:tab/>
      </w:r>
      <w:r w:rsidRPr="00E909A0">
        <w:rPr>
          <w:color w:val="000000"/>
          <w:sz w:val="12"/>
          <w:szCs w:val="12"/>
        </w:rPr>
        <w:tab/>
        <w:t>5.45%</w:t>
      </w:r>
      <w:r w:rsidRPr="00E909A0">
        <w:rPr>
          <w:color w:val="000000"/>
          <w:sz w:val="12"/>
          <w:szCs w:val="12"/>
        </w:rPr>
        <w:tab/>
      </w:r>
      <w:r w:rsidRPr="00E909A0">
        <w:rPr>
          <w:color w:val="000000"/>
          <w:sz w:val="12"/>
          <w:szCs w:val="12"/>
        </w:rPr>
        <w:tab/>
        <w:t>25,640</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Estimate</w:t>
      </w:r>
      <w:r w:rsidRPr="00E909A0">
        <w:rPr>
          <w:color w:val="000000"/>
          <w:sz w:val="12"/>
          <w:szCs w:val="12"/>
        </w:rPr>
        <w:tab/>
      </w:r>
      <w:r w:rsidRPr="00E909A0">
        <w:rPr>
          <w:color w:val="000000"/>
          <w:sz w:val="12"/>
          <w:szCs w:val="12"/>
        </w:rPr>
        <w:tab/>
        <w:t>FY 2015-16</w:t>
      </w:r>
      <w:r w:rsidRPr="00E909A0">
        <w:rPr>
          <w:color w:val="000000"/>
          <w:sz w:val="12"/>
          <w:szCs w:val="12"/>
        </w:rPr>
        <w:tab/>
      </w:r>
      <w:r w:rsidRPr="00E909A0">
        <w:rPr>
          <w:color w:val="000000"/>
          <w:sz w:val="12"/>
          <w:szCs w:val="12"/>
        </w:rPr>
        <w:tab/>
        <w:t xml:space="preserve">30,450 </w:t>
      </w:r>
      <w:r w:rsidRPr="00E909A0">
        <w:rPr>
          <w:color w:val="000000"/>
          <w:sz w:val="12"/>
          <w:szCs w:val="12"/>
        </w:rPr>
        <w:tab/>
      </w:r>
      <w:r w:rsidRPr="00E909A0">
        <w:rPr>
          <w:color w:val="000000"/>
          <w:sz w:val="12"/>
          <w:szCs w:val="12"/>
        </w:rPr>
        <w:tab/>
        <w:t>3.14%</w:t>
      </w:r>
      <w:r w:rsidRPr="00E909A0">
        <w:rPr>
          <w:color w:val="000000"/>
          <w:sz w:val="12"/>
          <w:szCs w:val="12"/>
        </w:rPr>
        <w:tab/>
      </w:r>
      <w:r w:rsidRPr="00E909A0">
        <w:rPr>
          <w:color w:val="000000"/>
          <w:sz w:val="12"/>
          <w:szCs w:val="12"/>
        </w:rPr>
        <w:tab/>
        <w:t xml:space="preserve">798,214,000 </w:t>
      </w:r>
      <w:r w:rsidRPr="00E909A0">
        <w:rPr>
          <w:color w:val="000000"/>
          <w:sz w:val="12"/>
          <w:szCs w:val="12"/>
        </w:rPr>
        <w:tab/>
      </w:r>
      <w:r w:rsidRPr="00E909A0">
        <w:rPr>
          <w:color w:val="000000"/>
          <w:sz w:val="12"/>
          <w:szCs w:val="12"/>
        </w:rPr>
        <w:tab/>
        <w:t>5.45%</w:t>
      </w:r>
      <w:r w:rsidRPr="00E909A0">
        <w:rPr>
          <w:color w:val="000000"/>
          <w:sz w:val="12"/>
          <w:szCs w:val="12"/>
        </w:rPr>
        <w:tab/>
      </w:r>
      <w:r w:rsidRPr="00E909A0">
        <w:rPr>
          <w:color w:val="000000"/>
          <w:sz w:val="12"/>
          <w:szCs w:val="12"/>
        </w:rPr>
        <w:tab/>
        <w:t>26,214</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rPr>
      </w:pPr>
      <w:r w:rsidRPr="00E909A0">
        <w:rPr>
          <w:color w:val="000000"/>
          <w:sz w:val="12"/>
          <w:szCs w:val="12"/>
        </w:rPr>
        <w:t>Estimate</w:t>
      </w:r>
      <w:r w:rsidRPr="00E909A0">
        <w:rPr>
          <w:color w:val="000000"/>
          <w:sz w:val="12"/>
          <w:szCs w:val="12"/>
        </w:rPr>
        <w:tab/>
      </w:r>
      <w:r w:rsidRPr="00E909A0">
        <w:rPr>
          <w:color w:val="000000"/>
          <w:sz w:val="12"/>
          <w:szCs w:val="12"/>
        </w:rPr>
        <w:tab/>
        <w:t>FY 2016-17</w:t>
      </w:r>
      <w:r w:rsidRPr="00E909A0">
        <w:rPr>
          <w:color w:val="000000"/>
          <w:sz w:val="12"/>
          <w:szCs w:val="12"/>
        </w:rPr>
        <w:tab/>
      </w:r>
      <w:r w:rsidRPr="00E909A0">
        <w:rPr>
          <w:color w:val="000000"/>
          <w:sz w:val="12"/>
          <w:szCs w:val="12"/>
        </w:rPr>
        <w:tab/>
        <w:t xml:space="preserve">31,408 </w:t>
      </w:r>
      <w:r w:rsidRPr="00E909A0">
        <w:rPr>
          <w:color w:val="000000"/>
          <w:sz w:val="12"/>
          <w:szCs w:val="12"/>
        </w:rPr>
        <w:tab/>
      </w:r>
      <w:r w:rsidRPr="00E909A0">
        <w:rPr>
          <w:color w:val="000000"/>
          <w:sz w:val="12"/>
          <w:szCs w:val="12"/>
        </w:rPr>
        <w:tab/>
        <w:t>3.14%</w:t>
      </w:r>
      <w:r w:rsidRPr="00E909A0">
        <w:rPr>
          <w:color w:val="000000"/>
          <w:sz w:val="12"/>
          <w:szCs w:val="12"/>
        </w:rPr>
        <w:tab/>
      </w:r>
      <w:r w:rsidRPr="00E909A0">
        <w:rPr>
          <w:color w:val="000000"/>
          <w:sz w:val="12"/>
          <w:szCs w:val="12"/>
        </w:rPr>
        <w:tab/>
        <w:t xml:space="preserve">841,729,000 </w:t>
      </w:r>
      <w:r w:rsidRPr="00E909A0">
        <w:rPr>
          <w:color w:val="000000"/>
          <w:sz w:val="12"/>
          <w:szCs w:val="12"/>
        </w:rPr>
        <w:tab/>
      </w:r>
      <w:r w:rsidRPr="00E909A0">
        <w:rPr>
          <w:color w:val="000000"/>
          <w:sz w:val="12"/>
          <w:szCs w:val="12"/>
        </w:rPr>
        <w:tab/>
        <w:t>5.45%</w:t>
      </w:r>
      <w:r w:rsidRPr="00E909A0">
        <w:rPr>
          <w:color w:val="000000"/>
          <w:sz w:val="12"/>
          <w:szCs w:val="12"/>
        </w:rPr>
        <w:tab/>
      </w:r>
      <w:r w:rsidRPr="00E909A0">
        <w:rPr>
          <w:color w:val="000000"/>
          <w:sz w:val="12"/>
          <w:szCs w:val="12"/>
        </w:rPr>
        <w:tab/>
        <w:t>26,800</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12"/>
          <w:szCs w:val="12"/>
        </w:rPr>
      </w:pPr>
      <w:r w:rsidRPr="00E909A0">
        <w:rPr>
          <w:color w:val="000000"/>
          <w:sz w:val="12"/>
          <w:szCs w:val="12"/>
        </w:rPr>
        <w:t>Estimate</w:t>
      </w:r>
      <w:r w:rsidRPr="00E909A0">
        <w:rPr>
          <w:color w:val="000000"/>
          <w:sz w:val="12"/>
          <w:szCs w:val="12"/>
        </w:rPr>
        <w:tab/>
      </w:r>
      <w:r w:rsidRPr="00E909A0">
        <w:rPr>
          <w:color w:val="000000"/>
          <w:sz w:val="12"/>
          <w:szCs w:val="12"/>
        </w:rPr>
        <w:tab/>
        <w:t>FY 2017-18</w:t>
      </w:r>
      <w:r w:rsidRPr="00E909A0">
        <w:rPr>
          <w:color w:val="000000"/>
          <w:sz w:val="12"/>
          <w:szCs w:val="12"/>
        </w:rPr>
        <w:tab/>
      </w:r>
      <w:r w:rsidRPr="00E909A0">
        <w:rPr>
          <w:color w:val="000000"/>
          <w:sz w:val="12"/>
          <w:szCs w:val="12"/>
        </w:rPr>
        <w:tab/>
        <w:t xml:space="preserve">32,396 </w:t>
      </w:r>
      <w:r w:rsidRPr="00E909A0">
        <w:rPr>
          <w:color w:val="000000"/>
          <w:sz w:val="12"/>
          <w:szCs w:val="12"/>
        </w:rPr>
        <w:tab/>
      </w:r>
      <w:r w:rsidRPr="00E909A0">
        <w:rPr>
          <w:color w:val="000000"/>
          <w:sz w:val="12"/>
          <w:szCs w:val="12"/>
        </w:rPr>
        <w:tab/>
        <w:t>3.14%</w:t>
      </w:r>
      <w:r w:rsidRPr="00E909A0">
        <w:rPr>
          <w:color w:val="000000"/>
          <w:sz w:val="12"/>
          <w:szCs w:val="12"/>
        </w:rPr>
        <w:tab/>
      </w:r>
      <w:r w:rsidRPr="00E909A0">
        <w:rPr>
          <w:color w:val="000000"/>
          <w:sz w:val="12"/>
          <w:szCs w:val="12"/>
        </w:rPr>
        <w:tab/>
        <w:t xml:space="preserve">887,616,000 </w:t>
      </w:r>
      <w:r w:rsidRPr="00E909A0">
        <w:rPr>
          <w:color w:val="000000"/>
          <w:sz w:val="12"/>
          <w:szCs w:val="12"/>
        </w:rPr>
        <w:tab/>
      </w:r>
      <w:r w:rsidRPr="00E909A0">
        <w:rPr>
          <w:color w:val="000000"/>
          <w:sz w:val="12"/>
          <w:szCs w:val="12"/>
        </w:rPr>
        <w:tab/>
        <w:t>5.45%</w:t>
      </w:r>
      <w:r w:rsidRPr="00E909A0">
        <w:rPr>
          <w:color w:val="000000"/>
          <w:sz w:val="12"/>
          <w:szCs w:val="12"/>
        </w:rPr>
        <w:tab/>
      </w:r>
      <w:r w:rsidRPr="00E909A0">
        <w:rPr>
          <w:color w:val="000000"/>
          <w:sz w:val="12"/>
          <w:szCs w:val="12"/>
        </w:rPr>
        <w:tab/>
        <w:t>27,399</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Annual</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Total Tax</w:t>
      </w:r>
      <w:r w:rsidRPr="00E909A0">
        <w:rPr>
          <w:b/>
          <w:bCs/>
          <w:color w:val="000000"/>
          <w:sz w:val="12"/>
          <w:szCs w:val="12"/>
        </w:rPr>
        <w:tab/>
      </w:r>
      <w:r w:rsidRPr="00E909A0">
        <w:rPr>
          <w:b/>
          <w:bCs/>
          <w:color w:val="000000"/>
          <w:sz w:val="12"/>
          <w:szCs w:val="12"/>
        </w:rPr>
        <w:tab/>
        <w:t>Annual Tax</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Retirement</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Revenue</w:t>
      </w:r>
      <w:r w:rsidRPr="00E909A0">
        <w:rPr>
          <w:b/>
          <w:bCs/>
          <w:color w:val="000000"/>
          <w:sz w:val="12"/>
          <w:szCs w:val="12"/>
        </w:rPr>
        <w:tab/>
      </w:r>
      <w:r w:rsidRPr="00E909A0">
        <w:rPr>
          <w:b/>
          <w:bCs/>
          <w:color w:val="000000"/>
          <w:sz w:val="12"/>
          <w:szCs w:val="12"/>
        </w:rPr>
        <w:tab/>
        <w:t>Revenue</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Payments</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Current</w:t>
      </w:r>
      <w:r w:rsidRPr="00E909A0">
        <w:rPr>
          <w:b/>
          <w:bCs/>
          <w:color w:val="000000"/>
          <w:sz w:val="12"/>
          <w:szCs w:val="12"/>
        </w:rPr>
        <w:tab/>
      </w:r>
      <w:r w:rsidRPr="00E909A0">
        <w:rPr>
          <w:b/>
          <w:bCs/>
          <w:color w:val="000000"/>
          <w:sz w:val="12"/>
          <w:szCs w:val="12"/>
        </w:rPr>
        <w:tab/>
        <w:t>Reduction</w:t>
      </w:r>
      <w:r w:rsidRPr="00E909A0">
        <w:rPr>
          <w:b/>
          <w:bCs/>
          <w:color w:val="000000"/>
          <w:sz w:val="12"/>
          <w:szCs w:val="12"/>
        </w:rPr>
        <w:tab/>
      </w:r>
      <w:r w:rsidRPr="00E909A0">
        <w:rPr>
          <w:b/>
          <w:bCs/>
          <w:color w:val="000000"/>
          <w:sz w:val="12"/>
          <w:szCs w:val="12"/>
        </w:rPr>
        <w:tab/>
        <w:t>Reduction</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Deducted</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Tax on</w:t>
      </w:r>
      <w:r w:rsidRPr="00E909A0">
        <w:rPr>
          <w:b/>
          <w:bCs/>
          <w:color w:val="000000"/>
          <w:sz w:val="12"/>
          <w:szCs w:val="12"/>
        </w:rPr>
        <w:tab/>
      </w:r>
      <w:r w:rsidRPr="00E909A0">
        <w:rPr>
          <w:b/>
          <w:bCs/>
          <w:color w:val="000000"/>
          <w:sz w:val="12"/>
          <w:szCs w:val="12"/>
        </w:rPr>
        <w:tab/>
        <w:t>for Three Year</w:t>
      </w:r>
      <w:r w:rsidRPr="00E909A0">
        <w:rPr>
          <w:b/>
          <w:bCs/>
          <w:color w:val="000000"/>
          <w:sz w:val="12"/>
          <w:szCs w:val="12"/>
        </w:rPr>
        <w:tab/>
        <w:t xml:space="preserve">for Three Year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Under</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Remaining</w:t>
      </w:r>
      <w:r w:rsidRPr="00E909A0">
        <w:rPr>
          <w:b/>
          <w:bCs/>
          <w:color w:val="000000"/>
          <w:sz w:val="12"/>
          <w:szCs w:val="12"/>
        </w:rPr>
        <w:tab/>
      </w:r>
      <w:r w:rsidRPr="00E909A0">
        <w:rPr>
          <w:b/>
          <w:bCs/>
          <w:color w:val="000000"/>
          <w:sz w:val="12"/>
          <w:szCs w:val="12"/>
        </w:rPr>
        <w:tab/>
        <w:t>Remaining</w:t>
      </w:r>
      <w:r w:rsidRPr="00E909A0">
        <w:rPr>
          <w:b/>
          <w:bCs/>
          <w:color w:val="000000"/>
          <w:sz w:val="12"/>
          <w:szCs w:val="12"/>
        </w:rPr>
        <w:tab/>
        <w:t xml:space="preserve">Phase-in </w:t>
      </w:r>
      <w:r w:rsidRPr="00E909A0">
        <w:rPr>
          <w:b/>
          <w:bCs/>
          <w:color w:val="000000"/>
          <w:sz w:val="12"/>
          <w:szCs w:val="12"/>
        </w:rPr>
        <w:tab/>
      </w:r>
      <w:r w:rsidRPr="00E909A0">
        <w:rPr>
          <w:b/>
          <w:bCs/>
          <w:color w:val="000000"/>
          <w:sz w:val="12"/>
          <w:szCs w:val="12"/>
        </w:rPr>
        <w:tab/>
        <w:t xml:space="preserve">Phase-in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Current</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Growth</w:t>
      </w:r>
      <w:r w:rsidRPr="00E909A0">
        <w:rPr>
          <w:b/>
          <w:bCs/>
          <w:color w:val="000000"/>
          <w:sz w:val="12"/>
          <w:szCs w:val="12"/>
        </w:rPr>
        <w:tab/>
      </w:r>
      <w:r w:rsidRPr="00E909A0">
        <w:rPr>
          <w:b/>
          <w:bCs/>
          <w:color w:val="000000"/>
          <w:sz w:val="12"/>
          <w:szCs w:val="12"/>
        </w:rPr>
        <w:tab/>
        <w:t>Taxable</w:t>
      </w:r>
      <w:r w:rsidRPr="00E909A0">
        <w:rPr>
          <w:b/>
          <w:bCs/>
          <w:color w:val="000000"/>
          <w:sz w:val="12"/>
          <w:szCs w:val="12"/>
        </w:rPr>
        <w:tab/>
      </w:r>
      <w:r w:rsidRPr="00E909A0">
        <w:rPr>
          <w:b/>
          <w:bCs/>
          <w:color w:val="000000"/>
          <w:sz w:val="12"/>
          <w:szCs w:val="12"/>
        </w:rPr>
        <w:tab/>
      </w:r>
      <w:r w:rsidRPr="00E909A0">
        <w:rPr>
          <w:b/>
          <w:bCs/>
          <w:color w:val="000000"/>
          <w:sz w:val="12"/>
          <w:szCs w:val="12"/>
        </w:rPr>
        <w:tab/>
        <w:t>Taxable</w:t>
      </w:r>
      <w:r w:rsidRPr="00E909A0">
        <w:rPr>
          <w:b/>
          <w:bCs/>
          <w:color w:val="000000"/>
          <w:sz w:val="12"/>
          <w:szCs w:val="12"/>
        </w:rPr>
        <w:tab/>
      </w:r>
      <w:r w:rsidRPr="00E909A0">
        <w:rPr>
          <w:b/>
          <w:bCs/>
          <w:color w:val="000000"/>
          <w:sz w:val="12"/>
          <w:szCs w:val="12"/>
        </w:rPr>
        <w:tab/>
        <w:t>to 100%</w:t>
      </w:r>
      <w:r w:rsidRPr="00E909A0">
        <w:rPr>
          <w:b/>
          <w:bCs/>
          <w:color w:val="000000"/>
          <w:sz w:val="12"/>
          <w:szCs w:val="12"/>
        </w:rPr>
        <w:tab/>
      </w:r>
      <w:r w:rsidRPr="00E909A0">
        <w:rPr>
          <w:b/>
          <w:bCs/>
          <w:color w:val="000000"/>
          <w:sz w:val="12"/>
          <w:szCs w:val="12"/>
        </w:rPr>
        <w:tab/>
      </w:r>
      <w:r w:rsidRPr="00E909A0">
        <w:rPr>
          <w:b/>
          <w:bCs/>
          <w:color w:val="000000"/>
          <w:sz w:val="12"/>
          <w:szCs w:val="12"/>
        </w:rPr>
        <w:tab/>
        <w:t>to 100%</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Law,</w:t>
      </w:r>
      <w:r w:rsidRPr="00E909A0">
        <w:rPr>
          <w:b/>
          <w:bCs/>
          <w:color w:val="000000"/>
          <w:sz w:val="12"/>
          <w:szCs w:val="12"/>
        </w:rPr>
        <w:tab/>
      </w:r>
      <w:r w:rsidRPr="00E909A0">
        <w:rPr>
          <w:b/>
          <w:bCs/>
          <w:color w:val="000000"/>
          <w:sz w:val="12"/>
          <w:szCs w:val="12"/>
        </w:rPr>
        <w:tab/>
      </w:r>
      <w:r w:rsidRPr="00E909A0">
        <w:rPr>
          <w:b/>
          <w:bCs/>
          <w:color w:val="000000"/>
          <w:sz w:val="12"/>
          <w:szCs w:val="12"/>
        </w:rPr>
        <w:tab/>
        <w:t>Disability</w:t>
      </w:r>
      <w:r w:rsidRPr="00E909A0">
        <w:rPr>
          <w:b/>
          <w:bCs/>
          <w:color w:val="000000"/>
          <w:sz w:val="12"/>
          <w:szCs w:val="12"/>
        </w:rPr>
        <w:tab/>
      </w:r>
      <w:r w:rsidRPr="00E909A0">
        <w:rPr>
          <w:b/>
          <w:bCs/>
          <w:color w:val="000000"/>
          <w:sz w:val="12"/>
          <w:szCs w:val="12"/>
        </w:rPr>
        <w:tab/>
        <w:t>in</w:t>
      </w:r>
      <w:r w:rsidRPr="00E909A0">
        <w:rPr>
          <w:b/>
          <w:bCs/>
          <w:color w:val="000000"/>
          <w:sz w:val="12"/>
          <w:szCs w:val="12"/>
        </w:rPr>
        <w:tab/>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r>
      <w:r w:rsidRPr="00E909A0">
        <w:rPr>
          <w:b/>
          <w:bCs/>
          <w:color w:val="000000"/>
          <w:sz w:val="12"/>
          <w:szCs w:val="12"/>
        </w:rPr>
        <w:tab/>
        <w:t>Military</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Maximum</w:t>
      </w:r>
      <w:r w:rsidRPr="00E909A0">
        <w:rPr>
          <w:b/>
          <w:bCs/>
          <w:color w:val="000000"/>
          <w:sz w:val="12"/>
          <w:szCs w:val="12"/>
        </w:rPr>
        <w:tab/>
      </w:r>
      <w:r w:rsidRPr="00E909A0">
        <w:rPr>
          <w:b/>
          <w:bCs/>
          <w:color w:val="000000"/>
          <w:sz w:val="12"/>
          <w:szCs w:val="12"/>
        </w:rPr>
        <w:tab/>
        <w:t>Payments</w:t>
      </w:r>
      <w:r w:rsidRPr="00E909A0">
        <w:rPr>
          <w:b/>
          <w:bCs/>
          <w:color w:val="000000"/>
          <w:sz w:val="12"/>
          <w:szCs w:val="12"/>
        </w:rPr>
        <w:tab/>
      </w:r>
      <w:r w:rsidRPr="00E909A0">
        <w:rPr>
          <w:b/>
          <w:bCs/>
          <w:color w:val="000000"/>
          <w:sz w:val="12"/>
          <w:szCs w:val="12"/>
        </w:rPr>
        <w:tab/>
        <w:t>Disability</w:t>
      </w:r>
      <w:r w:rsidRPr="00E909A0">
        <w:rPr>
          <w:b/>
          <w:bCs/>
          <w:color w:val="000000"/>
          <w:sz w:val="12"/>
          <w:szCs w:val="12"/>
        </w:rPr>
        <w:tab/>
        <w:t>Retirement</w:t>
      </w:r>
      <w:r w:rsidRPr="00E909A0">
        <w:rPr>
          <w:b/>
          <w:bCs/>
          <w:color w:val="000000"/>
          <w:sz w:val="12"/>
          <w:szCs w:val="12"/>
        </w:rPr>
        <w:tab/>
      </w:r>
      <w:r w:rsidRPr="00E909A0">
        <w:rPr>
          <w:b/>
          <w:bCs/>
          <w:color w:val="000000"/>
          <w:sz w:val="12"/>
          <w:szCs w:val="12"/>
        </w:rPr>
        <w:tab/>
        <w:t>Retirement</w:t>
      </w:r>
      <w:r w:rsidRPr="00E909A0">
        <w:rPr>
          <w:b/>
          <w:bCs/>
          <w:color w:val="000000"/>
          <w:sz w:val="12"/>
          <w:szCs w:val="12"/>
        </w:rPr>
        <w:tab/>
        <w:t>Retirement</w:t>
      </w:r>
      <w:r w:rsidRPr="00E909A0">
        <w:rPr>
          <w:b/>
          <w:bCs/>
          <w:color w:val="000000"/>
          <w:sz w:val="12"/>
          <w:szCs w:val="12"/>
        </w:rPr>
        <w:tab/>
      </w:r>
      <w:r w:rsidRPr="00E909A0">
        <w:rPr>
          <w:b/>
          <w:bCs/>
          <w:color w:val="000000"/>
          <w:sz w:val="12"/>
          <w:szCs w:val="12"/>
        </w:rPr>
        <w:tab/>
        <w:t>Retirement</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$15,000</w:t>
      </w:r>
      <w:r w:rsidRPr="00E909A0">
        <w:rPr>
          <w:b/>
          <w:bCs/>
          <w:color w:val="000000"/>
          <w:sz w:val="12"/>
          <w:szCs w:val="12"/>
        </w:rPr>
        <w:tab/>
      </w:r>
      <w:r w:rsidRPr="00E909A0">
        <w:rPr>
          <w:b/>
          <w:bCs/>
          <w:color w:val="000000"/>
          <w:sz w:val="12"/>
          <w:szCs w:val="12"/>
        </w:rPr>
        <w:tab/>
      </w:r>
      <w:r w:rsidRPr="00E909A0">
        <w:rPr>
          <w:b/>
          <w:bCs/>
          <w:color w:val="000000"/>
          <w:sz w:val="12"/>
          <w:szCs w:val="12"/>
        </w:rPr>
        <w:tab/>
        <w:t>(Not Taxable)</w:t>
      </w:r>
      <w:r w:rsidRPr="00E909A0">
        <w:rPr>
          <w:b/>
          <w:bCs/>
          <w:color w:val="000000"/>
          <w:sz w:val="12"/>
          <w:szCs w:val="12"/>
        </w:rPr>
        <w:tab/>
        <w:t>Payments</w:t>
      </w:r>
      <w:r w:rsidRPr="00E909A0">
        <w:rPr>
          <w:b/>
          <w:bCs/>
          <w:color w:val="000000"/>
          <w:sz w:val="12"/>
          <w:szCs w:val="12"/>
        </w:rPr>
        <w:tab/>
        <w:t>Income</w:t>
      </w:r>
      <w:r w:rsidRPr="00E909A0">
        <w:rPr>
          <w:b/>
          <w:bCs/>
          <w:color w:val="000000"/>
          <w:sz w:val="12"/>
          <w:szCs w:val="12"/>
        </w:rPr>
        <w:tab/>
      </w:r>
      <w:r w:rsidRPr="00E909A0">
        <w:rPr>
          <w:b/>
          <w:bCs/>
          <w:color w:val="000000"/>
          <w:sz w:val="12"/>
          <w:szCs w:val="12"/>
        </w:rPr>
        <w:tab/>
      </w:r>
      <w:r w:rsidRPr="00E909A0">
        <w:rPr>
          <w:b/>
          <w:bCs/>
          <w:color w:val="000000"/>
          <w:sz w:val="12"/>
          <w:szCs w:val="12"/>
        </w:rPr>
        <w:tab/>
        <w:t>Income</w:t>
      </w:r>
      <w:r w:rsidRPr="00E909A0">
        <w:rPr>
          <w:b/>
          <w:bCs/>
          <w:color w:val="000000"/>
          <w:sz w:val="12"/>
          <w:szCs w:val="12"/>
        </w:rPr>
        <w:tab/>
      </w:r>
      <w:r w:rsidRPr="00E909A0">
        <w:rPr>
          <w:b/>
          <w:bCs/>
          <w:color w:val="000000"/>
          <w:sz w:val="12"/>
          <w:szCs w:val="12"/>
        </w:rPr>
        <w:tab/>
        <w:t>Reduction</w:t>
      </w:r>
      <w:r w:rsidRPr="00E909A0">
        <w:rPr>
          <w:b/>
          <w:bCs/>
          <w:color w:val="000000"/>
          <w:sz w:val="12"/>
          <w:szCs w:val="12"/>
        </w:rPr>
        <w:tab/>
      </w:r>
      <w:r w:rsidRPr="00E909A0">
        <w:rPr>
          <w:b/>
          <w:bCs/>
          <w:color w:val="000000"/>
          <w:sz w:val="12"/>
          <w:szCs w:val="12"/>
        </w:rPr>
        <w:tab/>
        <w:t>Reduction</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367,755,000</w:t>
      </w:r>
      <w:r w:rsidRPr="00E909A0">
        <w:rPr>
          <w:color w:val="000000"/>
          <w:sz w:val="12"/>
          <w:szCs w:val="12"/>
        </w:rPr>
        <w:tab/>
      </w:r>
      <w:r w:rsidRPr="00E909A0">
        <w:rPr>
          <w:color w:val="000000"/>
          <w:sz w:val="12"/>
          <w:szCs w:val="12"/>
        </w:rPr>
        <w:tab/>
        <w:t xml:space="preserve">18,432,000 </w:t>
      </w:r>
      <w:r w:rsidRPr="00E909A0">
        <w:rPr>
          <w:color w:val="000000"/>
          <w:sz w:val="12"/>
          <w:szCs w:val="12"/>
        </w:rPr>
        <w:tab/>
      </w:r>
      <w:r w:rsidRPr="00E909A0">
        <w:rPr>
          <w:color w:val="000000"/>
          <w:sz w:val="12"/>
          <w:szCs w:val="12"/>
        </w:rPr>
        <w:tab/>
        <w:t> </w:t>
      </w:r>
      <w:r w:rsidRPr="00E909A0">
        <w:rPr>
          <w:color w:val="000000"/>
          <w:sz w:val="12"/>
          <w:szCs w:val="12"/>
        </w:rPr>
        <w:tab/>
      </w:r>
      <w:r w:rsidRPr="00E909A0">
        <w:rPr>
          <w:color w:val="000000"/>
          <w:sz w:val="12"/>
          <w:szCs w:val="12"/>
        </w:rPr>
        <w:tab/>
      </w:r>
      <w:r w:rsidRPr="00E909A0">
        <w:rPr>
          <w:color w:val="000000"/>
          <w:sz w:val="12"/>
          <w:szCs w:val="12"/>
        </w:rPr>
        <w:tab/>
        <w:t>164,301,000</w:t>
      </w:r>
      <w:r w:rsidRPr="00E909A0">
        <w:rPr>
          <w:color w:val="000000"/>
          <w:sz w:val="12"/>
          <w:szCs w:val="12"/>
        </w:rPr>
        <w:tab/>
      </w:r>
      <w:r w:rsidRPr="00E909A0">
        <w:rPr>
          <w:color w:val="000000"/>
          <w:sz w:val="12"/>
          <w:szCs w:val="12"/>
        </w:rPr>
        <w:tab/>
        <w:t xml:space="preserve">4,764,729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375,195,000</w:t>
      </w:r>
      <w:r w:rsidRPr="00E909A0">
        <w:rPr>
          <w:color w:val="000000"/>
          <w:sz w:val="12"/>
          <w:szCs w:val="12"/>
        </w:rPr>
        <w:tab/>
      </w:r>
      <w:r w:rsidRPr="00E909A0">
        <w:rPr>
          <w:color w:val="000000"/>
          <w:sz w:val="12"/>
          <w:szCs w:val="12"/>
        </w:rPr>
        <w:tab/>
        <w:t xml:space="preserve">19,344,000 </w:t>
      </w:r>
      <w:r w:rsidRPr="00E909A0">
        <w:rPr>
          <w:color w:val="000000"/>
          <w:sz w:val="12"/>
          <w:szCs w:val="12"/>
        </w:rPr>
        <w:tab/>
      </w:r>
      <w:r w:rsidRPr="00E909A0">
        <w:rPr>
          <w:color w:val="000000"/>
          <w:sz w:val="12"/>
          <w:szCs w:val="12"/>
        </w:rPr>
        <w:tab/>
        <w:t>4.95%</w:t>
      </w:r>
      <w:r w:rsidRPr="00E909A0">
        <w:rPr>
          <w:color w:val="000000"/>
          <w:sz w:val="12"/>
          <w:szCs w:val="12"/>
        </w:rPr>
        <w:tab/>
      </w:r>
      <w:r w:rsidRPr="00E909A0">
        <w:rPr>
          <w:color w:val="000000"/>
          <w:sz w:val="12"/>
          <w:szCs w:val="12"/>
        </w:rPr>
        <w:tab/>
        <w:t>208,053,000</w:t>
      </w:r>
      <w:r w:rsidRPr="00E909A0">
        <w:rPr>
          <w:color w:val="000000"/>
          <w:sz w:val="12"/>
          <w:szCs w:val="12"/>
        </w:rPr>
        <w:tab/>
      </w:r>
      <w:r w:rsidRPr="00E909A0">
        <w:rPr>
          <w:color w:val="000000"/>
          <w:sz w:val="12"/>
          <w:szCs w:val="12"/>
        </w:rPr>
        <w:tab/>
        <w:t xml:space="preserve">6,033,537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383,340,000</w:t>
      </w:r>
      <w:r w:rsidRPr="00E909A0">
        <w:rPr>
          <w:color w:val="000000"/>
          <w:sz w:val="12"/>
          <w:szCs w:val="12"/>
        </w:rPr>
        <w:tab/>
      </w:r>
      <w:r w:rsidRPr="00E909A0">
        <w:rPr>
          <w:color w:val="000000"/>
          <w:sz w:val="12"/>
          <w:szCs w:val="12"/>
        </w:rPr>
        <w:tab/>
        <w:t xml:space="preserve">19,392,000 </w:t>
      </w:r>
      <w:r w:rsidRPr="00E909A0">
        <w:rPr>
          <w:color w:val="000000"/>
          <w:sz w:val="12"/>
          <w:szCs w:val="12"/>
        </w:rPr>
        <w:tab/>
      </w:r>
      <w:r w:rsidRPr="00E909A0">
        <w:rPr>
          <w:color w:val="000000"/>
          <w:sz w:val="12"/>
          <w:szCs w:val="12"/>
        </w:rPr>
        <w:tab/>
        <w:t>0.25%</w:t>
      </w:r>
      <w:r w:rsidRPr="00E909A0">
        <w:rPr>
          <w:color w:val="000000"/>
          <w:sz w:val="12"/>
          <w:szCs w:val="12"/>
        </w:rPr>
        <w:tab/>
      </w:r>
      <w:r w:rsidRPr="00E909A0">
        <w:rPr>
          <w:color w:val="000000"/>
          <w:sz w:val="12"/>
          <w:szCs w:val="12"/>
        </w:rPr>
        <w:tab/>
        <w:t>213,384,000</w:t>
      </w:r>
      <w:r w:rsidRPr="00E909A0">
        <w:rPr>
          <w:color w:val="000000"/>
          <w:sz w:val="12"/>
          <w:szCs w:val="12"/>
        </w:rPr>
        <w:tab/>
      </w:r>
      <w:r w:rsidRPr="00E909A0">
        <w:rPr>
          <w:color w:val="000000"/>
          <w:sz w:val="12"/>
          <w:szCs w:val="12"/>
        </w:rPr>
        <w:tab/>
        <w:t xml:space="preserve">6,188,136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393,525,000</w:t>
      </w:r>
      <w:r w:rsidRPr="00E909A0">
        <w:rPr>
          <w:color w:val="000000"/>
          <w:sz w:val="12"/>
          <w:szCs w:val="12"/>
        </w:rPr>
        <w:tab/>
      </w:r>
      <w:r w:rsidRPr="00E909A0">
        <w:rPr>
          <w:color w:val="000000"/>
          <w:sz w:val="12"/>
          <w:szCs w:val="12"/>
        </w:rPr>
        <w:tab/>
        <w:t xml:space="preserve">18,348,000 </w:t>
      </w:r>
      <w:r w:rsidRPr="00E909A0">
        <w:rPr>
          <w:color w:val="000000"/>
          <w:sz w:val="12"/>
          <w:szCs w:val="12"/>
        </w:rPr>
        <w:tab/>
      </w:r>
      <w:r w:rsidRPr="00E909A0">
        <w:rPr>
          <w:color w:val="000000"/>
          <w:sz w:val="12"/>
          <w:szCs w:val="12"/>
        </w:rPr>
        <w:tab/>
        <w:t>-5.38%</w:t>
      </w:r>
      <w:r w:rsidRPr="00E909A0">
        <w:rPr>
          <w:color w:val="000000"/>
          <w:sz w:val="12"/>
          <w:szCs w:val="12"/>
        </w:rPr>
        <w:tab/>
      </w:r>
      <w:r w:rsidRPr="00E909A0">
        <w:rPr>
          <w:color w:val="000000"/>
          <w:sz w:val="12"/>
          <w:szCs w:val="12"/>
        </w:rPr>
        <w:tab/>
        <w:t>219,015,000</w:t>
      </w:r>
      <w:r w:rsidRPr="00E909A0">
        <w:rPr>
          <w:color w:val="000000"/>
          <w:sz w:val="12"/>
          <w:szCs w:val="12"/>
        </w:rPr>
        <w:tab/>
      </w:r>
      <w:r w:rsidRPr="00E909A0">
        <w:rPr>
          <w:color w:val="000000"/>
          <w:sz w:val="12"/>
          <w:szCs w:val="12"/>
        </w:rPr>
        <w:tab/>
        <w:t xml:space="preserve">6,351,435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413,565,000</w:t>
      </w:r>
      <w:r w:rsidRPr="00E909A0">
        <w:rPr>
          <w:color w:val="000000"/>
          <w:sz w:val="12"/>
          <w:szCs w:val="12"/>
        </w:rPr>
        <w:tab/>
      </w:r>
      <w:r w:rsidRPr="00E909A0">
        <w:rPr>
          <w:color w:val="000000"/>
          <w:sz w:val="12"/>
          <w:szCs w:val="12"/>
        </w:rPr>
        <w:tab/>
        <w:t xml:space="preserve">18,780,000 </w:t>
      </w:r>
      <w:r w:rsidRPr="00E909A0">
        <w:rPr>
          <w:color w:val="000000"/>
          <w:sz w:val="12"/>
          <w:szCs w:val="12"/>
        </w:rPr>
        <w:tab/>
      </w:r>
      <w:r w:rsidRPr="00E909A0">
        <w:rPr>
          <w:color w:val="000000"/>
          <w:sz w:val="12"/>
          <w:szCs w:val="12"/>
        </w:rPr>
        <w:tab/>
        <w:t>2.35%</w:t>
      </w:r>
      <w:r w:rsidRPr="00E909A0">
        <w:rPr>
          <w:color w:val="000000"/>
          <w:sz w:val="12"/>
          <w:szCs w:val="12"/>
        </w:rPr>
        <w:tab/>
      </w:r>
      <w:r w:rsidRPr="00E909A0">
        <w:rPr>
          <w:color w:val="000000"/>
          <w:sz w:val="12"/>
          <w:szCs w:val="12"/>
        </w:rPr>
        <w:tab/>
        <w:t>250,719,000</w:t>
      </w:r>
      <w:r w:rsidRPr="00E909A0">
        <w:rPr>
          <w:color w:val="000000"/>
          <w:sz w:val="12"/>
          <w:szCs w:val="12"/>
        </w:rPr>
        <w:tab/>
      </w:r>
      <w:r w:rsidRPr="00E909A0">
        <w:rPr>
          <w:color w:val="000000"/>
          <w:sz w:val="12"/>
          <w:szCs w:val="12"/>
        </w:rPr>
        <w:tab/>
        <w:t xml:space="preserve">7,270,851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429,330,000</w:t>
      </w:r>
      <w:r w:rsidRPr="00E909A0">
        <w:rPr>
          <w:color w:val="000000"/>
          <w:sz w:val="12"/>
          <w:szCs w:val="12"/>
        </w:rPr>
        <w:tab/>
      </w:r>
      <w:r w:rsidRPr="00E909A0">
        <w:rPr>
          <w:color w:val="000000"/>
          <w:sz w:val="12"/>
          <w:szCs w:val="12"/>
        </w:rPr>
        <w:tab/>
        <w:t xml:space="preserve">18,300,000 </w:t>
      </w:r>
      <w:r w:rsidRPr="00E909A0">
        <w:rPr>
          <w:color w:val="000000"/>
          <w:sz w:val="12"/>
          <w:szCs w:val="12"/>
        </w:rPr>
        <w:tab/>
      </w:r>
      <w:r w:rsidRPr="00E909A0">
        <w:rPr>
          <w:color w:val="000000"/>
          <w:sz w:val="12"/>
          <w:szCs w:val="12"/>
        </w:rPr>
        <w:tab/>
        <w:t>-2.56%</w:t>
      </w:r>
      <w:r w:rsidRPr="00E909A0">
        <w:rPr>
          <w:color w:val="000000"/>
          <w:sz w:val="12"/>
          <w:szCs w:val="12"/>
        </w:rPr>
        <w:tab/>
      </w:r>
      <w:r w:rsidRPr="00E909A0">
        <w:rPr>
          <w:color w:val="000000"/>
          <w:sz w:val="12"/>
          <w:szCs w:val="12"/>
        </w:rPr>
        <w:tab/>
        <w:t>270,186,000</w:t>
      </w:r>
      <w:r w:rsidRPr="00E909A0">
        <w:rPr>
          <w:color w:val="000000"/>
          <w:sz w:val="12"/>
          <w:szCs w:val="12"/>
        </w:rPr>
        <w:tab/>
      </w:r>
      <w:r w:rsidRPr="00E909A0">
        <w:rPr>
          <w:color w:val="000000"/>
          <w:sz w:val="12"/>
          <w:szCs w:val="12"/>
        </w:rPr>
        <w:tab/>
        <w:t xml:space="preserve">7,835,394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442,830,000</w:t>
      </w:r>
      <w:r w:rsidRPr="00E909A0">
        <w:rPr>
          <w:color w:val="000000"/>
          <w:sz w:val="12"/>
          <w:szCs w:val="12"/>
        </w:rPr>
        <w:tab/>
      </w:r>
      <w:r w:rsidRPr="00E909A0">
        <w:rPr>
          <w:color w:val="000000"/>
          <w:sz w:val="12"/>
          <w:szCs w:val="12"/>
        </w:rPr>
        <w:tab/>
        <w:t xml:space="preserve">18,274,000 </w:t>
      </w:r>
      <w:r w:rsidRPr="00E909A0">
        <w:rPr>
          <w:color w:val="000000"/>
          <w:sz w:val="12"/>
          <w:szCs w:val="12"/>
        </w:rPr>
        <w:tab/>
      </w:r>
      <w:r w:rsidRPr="00E909A0">
        <w:rPr>
          <w:color w:val="000000"/>
          <w:sz w:val="12"/>
          <w:szCs w:val="12"/>
        </w:rPr>
        <w:tab/>
        <w:t>-0.14%</w:t>
      </w:r>
      <w:r w:rsidRPr="00E909A0">
        <w:rPr>
          <w:color w:val="000000"/>
          <w:sz w:val="12"/>
          <w:szCs w:val="12"/>
        </w:rPr>
        <w:tab/>
      </w:r>
      <w:r w:rsidRPr="00E909A0">
        <w:rPr>
          <w:color w:val="000000"/>
          <w:sz w:val="12"/>
          <w:szCs w:val="12"/>
        </w:rPr>
        <w:tab/>
        <w:t>295,844,000</w:t>
      </w:r>
      <w:r w:rsidRPr="00E909A0">
        <w:rPr>
          <w:color w:val="000000"/>
          <w:sz w:val="12"/>
          <w:szCs w:val="12"/>
        </w:rPr>
        <w:tab/>
      </w:r>
      <w:r w:rsidRPr="00E909A0">
        <w:rPr>
          <w:color w:val="000000"/>
          <w:sz w:val="12"/>
          <w:szCs w:val="12"/>
        </w:rPr>
        <w:tab/>
        <w:t xml:space="preserve">8,579,476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456,756,000</w:t>
      </w:r>
      <w:r w:rsidRPr="00E909A0">
        <w:rPr>
          <w:color w:val="000000"/>
          <w:sz w:val="12"/>
          <w:szCs w:val="12"/>
        </w:rPr>
        <w:tab/>
      </w:r>
      <w:r w:rsidRPr="00E909A0">
        <w:rPr>
          <w:color w:val="000000"/>
          <w:sz w:val="12"/>
          <w:szCs w:val="12"/>
        </w:rPr>
        <w:tab/>
        <w:t xml:space="preserve">18,248,000 </w:t>
      </w:r>
      <w:r w:rsidRPr="00E909A0">
        <w:rPr>
          <w:color w:val="000000"/>
          <w:sz w:val="12"/>
          <w:szCs w:val="12"/>
        </w:rPr>
        <w:tab/>
      </w:r>
      <w:r w:rsidRPr="00E909A0">
        <w:rPr>
          <w:color w:val="000000"/>
          <w:sz w:val="12"/>
          <w:szCs w:val="12"/>
        </w:rPr>
        <w:tab/>
        <w:t>-0.14%</w:t>
      </w:r>
      <w:r w:rsidRPr="00E909A0">
        <w:rPr>
          <w:color w:val="000000"/>
          <w:sz w:val="12"/>
          <w:szCs w:val="12"/>
        </w:rPr>
        <w:tab/>
      </w:r>
      <w:r w:rsidRPr="00E909A0">
        <w:rPr>
          <w:color w:val="000000"/>
          <w:sz w:val="12"/>
          <w:szCs w:val="12"/>
        </w:rPr>
        <w:tab/>
        <w:t>323,210,000</w:t>
      </w:r>
      <w:r w:rsidRPr="00E909A0">
        <w:rPr>
          <w:color w:val="000000"/>
          <w:sz w:val="12"/>
          <w:szCs w:val="12"/>
        </w:rPr>
        <w:tab/>
      </w:r>
      <w:r w:rsidRPr="00E909A0">
        <w:rPr>
          <w:color w:val="000000"/>
          <w:sz w:val="12"/>
          <w:szCs w:val="12"/>
        </w:rPr>
        <w:tab/>
        <w:t>9,373,090</w:t>
      </w:r>
      <w:r w:rsidRPr="00E909A0">
        <w:rPr>
          <w:color w:val="000000"/>
          <w:sz w:val="12"/>
          <w:szCs w:val="12"/>
        </w:rPr>
        <w:tab/>
        <w:t>3,124,051</w:t>
      </w:r>
      <w:r w:rsidRPr="00E909A0">
        <w:rPr>
          <w:color w:val="000000"/>
          <w:sz w:val="12"/>
          <w:szCs w:val="12"/>
        </w:rPr>
        <w:tab/>
      </w:r>
      <w:r w:rsidRPr="00E909A0">
        <w:rPr>
          <w:color w:val="000000"/>
          <w:sz w:val="12"/>
          <w:szCs w:val="12"/>
        </w:rPr>
        <w:tab/>
        <w:t xml:space="preserve">3,124,051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471,118,500</w:t>
      </w:r>
      <w:r w:rsidRPr="00E909A0">
        <w:rPr>
          <w:color w:val="000000"/>
          <w:sz w:val="12"/>
          <w:szCs w:val="12"/>
        </w:rPr>
        <w:tab/>
      </w:r>
      <w:r w:rsidRPr="00E909A0">
        <w:rPr>
          <w:color w:val="000000"/>
          <w:sz w:val="12"/>
          <w:szCs w:val="12"/>
        </w:rPr>
        <w:tab/>
        <w:t xml:space="preserve">18,222,000 </w:t>
      </w:r>
      <w:r w:rsidRPr="00E909A0">
        <w:rPr>
          <w:color w:val="000000"/>
          <w:sz w:val="12"/>
          <w:szCs w:val="12"/>
        </w:rPr>
        <w:tab/>
      </w:r>
      <w:r w:rsidRPr="00E909A0">
        <w:rPr>
          <w:color w:val="000000"/>
          <w:sz w:val="12"/>
          <w:szCs w:val="12"/>
        </w:rPr>
        <w:tab/>
        <w:t>-0.14%</w:t>
      </w:r>
      <w:r w:rsidRPr="00E909A0">
        <w:rPr>
          <w:color w:val="000000"/>
          <w:sz w:val="12"/>
          <w:szCs w:val="12"/>
        </w:rPr>
        <w:tab/>
      </w:r>
      <w:r w:rsidRPr="00E909A0">
        <w:rPr>
          <w:color w:val="000000"/>
          <w:sz w:val="12"/>
          <w:szCs w:val="12"/>
        </w:rPr>
        <w:tab/>
        <w:t>352,388,500</w:t>
      </w:r>
      <w:r w:rsidRPr="00E909A0">
        <w:rPr>
          <w:color w:val="000000"/>
          <w:sz w:val="12"/>
          <w:szCs w:val="12"/>
        </w:rPr>
        <w:tab/>
      </w:r>
      <w:r w:rsidRPr="00E909A0">
        <w:rPr>
          <w:color w:val="000000"/>
          <w:sz w:val="12"/>
          <w:szCs w:val="12"/>
        </w:rPr>
        <w:tab/>
        <w:t>10,219,267</w:t>
      </w:r>
      <w:r w:rsidRPr="00E909A0">
        <w:rPr>
          <w:color w:val="000000"/>
          <w:sz w:val="12"/>
          <w:szCs w:val="12"/>
        </w:rPr>
        <w:tab/>
        <w:t>6,812,163</w:t>
      </w:r>
      <w:r w:rsidRPr="00E909A0">
        <w:rPr>
          <w:color w:val="000000"/>
          <w:sz w:val="12"/>
          <w:szCs w:val="12"/>
        </w:rPr>
        <w:tab/>
      </w:r>
      <w:r w:rsidRPr="00E909A0">
        <w:rPr>
          <w:color w:val="000000"/>
          <w:sz w:val="12"/>
          <w:szCs w:val="12"/>
        </w:rPr>
        <w:tab/>
        <w:t xml:space="preserve">3,688,112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485,934,000</w:t>
      </w:r>
      <w:r w:rsidRPr="00E909A0">
        <w:rPr>
          <w:color w:val="000000"/>
          <w:sz w:val="12"/>
          <w:szCs w:val="12"/>
        </w:rPr>
        <w:tab/>
      </w:r>
      <w:r w:rsidRPr="00E909A0">
        <w:rPr>
          <w:color w:val="000000"/>
          <w:sz w:val="12"/>
          <w:szCs w:val="12"/>
        </w:rPr>
        <w:tab/>
        <w:t xml:space="preserve">18,196,000 </w:t>
      </w:r>
      <w:r w:rsidRPr="00E909A0">
        <w:rPr>
          <w:color w:val="000000"/>
          <w:sz w:val="12"/>
          <w:szCs w:val="12"/>
        </w:rPr>
        <w:tab/>
      </w:r>
      <w:r w:rsidRPr="00E909A0">
        <w:rPr>
          <w:color w:val="000000"/>
          <w:sz w:val="12"/>
          <w:szCs w:val="12"/>
        </w:rPr>
        <w:tab/>
        <w:t>-0.14%</w:t>
      </w:r>
      <w:r w:rsidRPr="00E909A0">
        <w:rPr>
          <w:color w:val="000000"/>
          <w:sz w:val="12"/>
          <w:szCs w:val="12"/>
        </w:rPr>
        <w:tab/>
      </w:r>
      <w:r w:rsidRPr="00E909A0">
        <w:rPr>
          <w:color w:val="000000"/>
          <w:sz w:val="12"/>
          <w:szCs w:val="12"/>
        </w:rPr>
        <w:tab/>
        <w:t>383,486,000</w:t>
      </w:r>
      <w:r w:rsidRPr="00E909A0">
        <w:rPr>
          <w:color w:val="000000"/>
          <w:sz w:val="12"/>
          <w:szCs w:val="12"/>
        </w:rPr>
        <w:tab/>
      </w:r>
      <w:r w:rsidRPr="00E909A0">
        <w:rPr>
          <w:color w:val="000000"/>
          <w:sz w:val="12"/>
          <w:szCs w:val="12"/>
        </w:rPr>
        <w:tab/>
        <w:t>11,121,094</w:t>
      </w:r>
      <w:r w:rsidRPr="00E909A0">
        <w:rPr>
          <w:color w:val="000000"/>
          <w:sz w:val="12"/>
          <w:szCs w:val="12"/>
        </w:rPr>
        <w:tab/>
        <w:t>11,121,094</w:t>
      </w:r>
      <w:r w:rsidRPr="00E909A0">
        <w:rPr>
          <w:color w:val="000000"/>
          <w:sz w:val="12"/>
          <w:szCs w:val="12"/>
        </w:rPr>
        <w:tab/>
      </w:r>
      <w:r w:rsidRPr="00E909A0">
        <w:rPr>
          <w:color w:val="000000"/>
          <w:sz w:val="12"/>
          <w:szCs w:val="12"/>
        </w:rPr>
        <w:tab/>
        <w:t xml:space="preserve">4,308,931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The number of military retirees, annual retirement payments, and disability payments growth rates for FY 2014-15 to FY 2017-18 are estimated using the compound average growth rates from FY 2008-09 to FY 2013-14.</w:t>
      </w:r>
      <w:r w:rsidRPr="00E909A0">
        <w:rPr>
          <w:color w:val="000000"/>
          <w:sz w:val="12"/>
          <w:szCs w:val="12"/>
        </w:rPr>
        <w:tab/>
      </w:r>
    </w:p>
    <w:p w:rsidR="00E909A0" w:rsidRPr="00E909A0" w:rsidRDefault="00E909A0" w:rsidP="00E909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2"/>
          <w:szCs w:val="12"/>
          <w:u w:val="single"/>
        </w:rPr>
      </w:pPr>
      <w:r w:rsidRPr="00E909A0">
        <w:rPr>
          <w:b/>
          <w:bCs/>
          <w:color w:val="000000"/>
          <w:sz w:val="12"/>
          <w:szCs w:val="12"/>
          <w:u w:val="single"/>
        </w:rPr>
        <w:lastRenderedPageBreak/>
        <w:t>Individual Income Tax Deduction for Military Retirement Benefits for Retirees Below Age 65</w:t>
      </w:r>
    </w:p>
    <w:p w:rsidR="00E909A0" w:rsidRPr="00E909A0" w:rsidRDefault="00E909A0" w:rsidP="00E909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Department</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Growth</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p>
    <w:p w:rsidR="00E909A0" w:rsidRPr="00E909A0" w:rsidRDefault="00E909A0" w:rsidP="00E909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of Defense,</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in</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p>
    <w:p w:rsidR="00E909A0" w:rsidRPr="00E909A0" w:rsidRDefault="00E909A0" w:rsidP="00E909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Office of the</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Number</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Average</w:t>
      </w:r>
    </w:p>
    <w:p w:rsidR="00E909A0" w:rsidRPr="00E909A0" w:rsidRDefault="00E909A0" w:rsidP="00E909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Actuary</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Number</w:t>
      </w:r>
      <w:r w:rsidRPr="00E909A0">
        <w:rPr>
          <w:b/>
          <w:bCs/>
          <w:color w:val="000000"/>
          <w:sz w:val="12"/>
          <w:szCs w:val="12"/>
        </w:rPr>
        <w:tab/>
      </w:r>
      <w:r w:rsidRPr="00E909A0">
        <w:rPr>
          <w:b/>
          <w:bCs/>
          <w:color w:val="000000"/>
          <w:sz w:val="12"/>
          <w:szCs w:val="12"/>
        </w:rPr>
        <w:tab/>
        <w:t>of</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Growth</w:t>
      </w:r>
      <w:r w:rsidRPr="00E909A0">
        <w:rPr>
          <w:b/>
          <w:bCs/>
          <w:color w:val="000000"/>
          <w:sz w:val="12"/>
          <w:szCs w:val="12"/>
        </w:rPr>
        <w:tab/>
      </w:r>
      <w:r w:rsidRPr="00E909A0">
        <w:rPr>
          <w:b/>
          <w:bCs/>
          <w:color w:val="000000"/>
          <w:sz w:val="12"/>
          <w:szCs w:val="12"/>
        </w:rPr>
        <w:tab/>
        <w:t>Annual</w:t>
      </w:r>
    </w:p>
    <w:p w:rsidR="00E909A0" w:rsidRPr="00E909A0" w:rsidRDefault="00E909A0" w:rsidP="00E909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Retirement</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of Military</w:t>
      </w:r>
      <w:r w:rsidRPr="00E909A0">
        <w:rPr>
          <w:b/>
          <w:bCs/>
          <w:color w:val="000000"/>
          <w:sz w:val="12"/>
          <w:szCs w:val="12"/>
        </w:rPr>
        <w:tab/>
        <w:t>Military</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in</w:t>
      </w:r>
      <w:r w:rsidRPr="00E909A0">
        <w:rPr>
          <w:b/>
          <w:bCs/>
          <w:color w:val="000000"/>
          <w:sz w:val="12"/>
          <w:szCs w:val="12"/>
        </w:rPr>
        <w:tab/>
      </w:r>
      <w:r w:rsidRPr="00E909A0">
        <w:rPr>
          <w:b/>
          <w:bCs/>
          <w:color w:val="000000"/>
          <w:sz w:val="12"/>
          <w:szCs w:val="12"/>
        </w:rPr>
        <w:tab/>
      </w:r>
      <w:r w:rsidRPr="00E909A0">
        <w:rPr>
          <w:b/>
          <w:bCs/>
          <w:color w:val="000000"/>
          <w:sz w:val="12"/>
          <w:szCs w:val="12"/>
        </w:rPr>
        <w:tab/>
        <w:t>Retirement</w:t>
      </w:r>
    </w:p>
    <w:p w:rsidR="00E909A0" w:rsidRPr="00E909A0" w:rsidRDefault="00E909A0" w:rsidP="00E909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Statistical</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Retirees</w:t>
      </w:r>
      <w:r w:rsidRPr="00E909A0">
        <w:rPr>
          <w:b/>
          <w:bCs/>
          <w:color w:val="000000"/>
          <w:sz w:val="12"/>
          <w:szCs w:val="12"/>
        </w:rPr>
        <w:tab/>
      </w:r>
      <w:r w:rsidRPr="00E909A0">
        <w:rPr>
          <w:b/>
          <w:bCs/>
          <w:color w:val="000000"/>
          <w:sz w:val="12"/>
          <w:szCs w:val="12"/>
        </w:rPr>
        <w:tab/>
        <w:t>Retirees</w:t>
      </w:r>
      <w:r w:rsidRPr="00E909A0">
        <w:rPr>
          <w:b/>
          <w:bCs/>
          <w:color w:val="000000"/>
          <w:sz w:val="12"/>
          <w:szCs w:val="12"/>
        </w:rPr>
        <w:tab/>
      </w:r>
      <w:r w:rsidRPr="00E909A0">
        <w:rPr>
          <w:b/>
          <w:bCs/>
          <w:color w:val="000000"/>
          <w:sz w:val="12"/>
          <w:szCs w:val="12"/>
        </w:rPr>
        <w:tab/>
        <w:t>Annual</w:t>
      </w:r>
      <w:r w:rsidRPr="00E909A0">
        <w:rPr>
          <w:b/>
          <w:bCs/>
          <w:color w:val="000000"/>
          <w:sz w:val="12"/>
          <w:szCs w:val="12"/>
        </w:rPr>
        <w:tab/>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t>Payments</w:t>
      </w:r>
    </w:p>
    <w:p w:rsidR="00E909A0" w:rsidRPr="00E909A0" w:rsidRDefault="00E909A0" w:rsidP="00E909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Report</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Below</w:t>
      </w:r>
      <w:r w:rsidRPr="00E909A0">
        <w:rPr>
          <w:b/>
          <w:bCs/>
          <w:color w:val="000000"/>
          <w:sz w:val="12"/>
          <w:szCs w:val="12"/>
        </w:rPr>
        <w:tab/>
      </w:r>
      <w:r w:rsidRPr="00E909A0">
        <w:rPr>
          <w:b/>
          <w:bCs/>
          <w:color w:val="000000"/>
          <w:sz w:val="12"/>
          <w:szCs w:val="12"/>
        </w:rPr>
        <w:tab/>
        <w:t>Below</w:t>
      </w:r>
      <w:r w:rsidRPr="00E909A0">
        <w:rPr>
          <w:b/>
          <w:bCs/>
          <w:color w:val="000000"/>
          <w:sz w:val="12"/>
          <w:szCs w:val="12"/>
        </w:rPr>
        <w:tab/>
      </w:r>
      <w:r w:rsidRPr="00E909A0">
        <w:rPr>
          <w:b/>
          <w:bCs/>
          <w:color w:val="000000"/>
          <w:sz w:val="12"/>
          <w:szCs w:val="12"/>
        </w:rPr>
        <w:tab/>
        <w:t>Retirement</w:t>
      </w:r>
      <w:r w:rsidRPr="00E909A0">
        <w:rPr>
          <w:b/>
          <w:bCs/>
          <w:color w:val="000000"/>
          <w:sz w:val="12"/>
          <w:szCs w:val="12"/>
        </w:rPr>
        <w:tab/>
      </w:r>
      <w:r w:rsidRPr="00E909A0">
        <w:rPr>
          <w:b/>
          <w:bCs/>
          <w:color w:val="000000"/>
          <w:sz w:val="12"/>
          <w:szCs w:val="12"/>
        </w:rPr>
        <w:tab/>
        <w:t>Retirement</w:t>
      </w:r>
      <w:r w:rsidRPr="00E909A0">
        <w:rPr>
          <w:b/>
          <w:bCs/>
          <w:color w:val="000000"/>
          <w:sz w:val="12"/>
          <w:szCs w:val="12"/>
        </w:rPr>
        <w:tab/>
        <w:t>Below</w:t>
      </w:r>
    </w:p>
    <w:p w:rsidR="00E909A0" w:rsidRPr="00E909A0" w:rsidRDefault="00E909A0" w:rsidP="00E909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color w:val="000000"/>
          <w:sz w:val="12"/>
          <w:szCs w:val="12"/>
        </w:rPr>
      </w:pPr>
      <w:r w:rsidRPr="00E909A0">
        <w:rPr>
          <w:b/>
          <w:bCs/>
          <w:color w:val="000000"/>
          <w:sz w:val="12"/>
          <w:szCs w:val="12"/>
        </w:rPr>
        <w:t>Date</w:t>
      </w:r>
      <w:r w:rsidRPr="00E909A0">
        <w:rPr>
          <w:b/>
          <w:bCs/>
          <w:color w:val="000000"/>
          <w:sz w:val="12"/>
          <w:szCs w:val="12"/>
        </w:rPr>
        <w:tab/>
      </w:r>
      <w:r w:rsidRPr="00E909A0">
        <w:rPr>
          <w:b/>
          <w:bCs/>
          <w:color w:val="000000"/>
          <w:sz w:val="12"/>
          <w:szCs w:val="12"/>
        </w:rPr>
        <w:tab/>
        <w:t>Fiscal Year</w:t>
      </w:r>
      <w:r w:rsidRPr="00E909A0">
        <w:rPr>
          <w:b/>
          <w:bCs/>
          <w:color w:val="000000"/>
          <w:sz w:val="12"/>
          <w:szCs w:val="12"/>
        </w:rPr>
        <w:tab/>
      </w:r>
      <w:r w:rsidRPr="00E909A0">
        <w:rPr>
          <w:b/>
          <w:bCs/>
          <w:color w:val="000000"/>
          <w:sz w:val="12"/>
          <w:szCs w:val="12"/>
        </w:rPr>
        <w:tab/>
        <w:t>Age 65</w:t>
      </w:r>
      <w:r w:rsidRPr="00E909A0">
        <w:rPr>
          <w:b/>
          <w:bCs/>
          <w:color w:val="000000"/>
          <w:sz w:val="12"/>
          <w:szCs w:val="12"/>
        </w:rPr>
        <w:tab/>
      </w:r>
      <w:r w:rsidRPr="00E909A0">
        <w:rPr>
          <w:b/>
          <w:bCs/>
          <w:color w:val="000000"/>
          <w:sz w:val="12"/>
          <w:szCs w:val="12"/>
        </w:rPr>
        <w:tab/>
        <w:t>Age 65</w:t>
      </w:r>
      <w:r w:rsidRPr="00E909A0">
        <w:rPr>
          <w:b/>
          <w:bCs/>
          <w:color w:val="000000"/>
          <w:sz w:val="12"/>
          <w:szCs w:val="12"/>
        </w:rPr>
        <w:tab/>
      </w:r>
      <w:r w:rsidRPr="00E909A0">
        <w:rPr>
          <w:b/>
          <w:bCs/>
          <w:color w:val="000000"/>
          <w:sz w:val="12"/>
          <w:szCs w:val="12"/>
        </w:rPr>
        <w:tab/>
        <w:t>Payments</w:t>
      </w:r>
      <w:r w:rsidRPr="00E909A0">
        <w:rPr>
          <w:b/>
          <w:bCs/>
          <w:color w:val="000000"/>
          <w:sz w:val="12"/>
          <w:szCs w:val="12"/>
        </w:rPr>
        <w:tab/>
      </w:r>
      <w:r w:rsidRPr="00E909A0">
        <w:rPr>
          <w:b/>
          <w:bCs/>
          <w:color w:val="000000"/>
          <w:sz w:val="12"/>
          <w:szCs w:val="12"/>
        </w:rPr>
        <w:tab/>
        <w:t>Payments</w:t>
      </w:r>
      <w:r w:rsidRPr="00E909A0">
        <w:rPr>
          <w:b/>
          <w:bCs/>
          <w:color w:val="000000"/>
          <w:sz w:val="12"/>
          <w:szCs w:val="12"/>
        </w:rPr>
        <w:tab/>
        <w:t>Age 65</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9A0">
        <w:rPr>
          <w:color w:val="000000"/>
          <w:sz w:val="12"/>
          <w:szCs w:val="12"/>
        </w:rPr>
        <w:t>Sep-08</w:t>
      </w:r>
      <w:r w:rsidRPr="00E909A0">
        <w:rPr>
          <w:color w:val="000000"/>
          <w:sz w:val="12"/>
          <w:szCs w:val="12"/>
        </w:rPr>
        <w:tab/>
      </w:r>
      <w:r w:rsidRPr="00E909A0">
        <w:rPr>
          <w:color w:val="000000"/>
          <w:sz w:val="12"/>
          <w:szCs w:val="12"/>
        </w:rPr>
        <w:tab/>
        <w:t>FY 2008-09</w:t>
      </w:r>
      <w:r w:rsidRPr="00E909A0">
        <w:rPr>
          <w:color w:val="000000"/>
          <w:sz w:val="12"/>
          <w:szCs w:val="12"/>
        </w:rPr>
        <w:tab/>
      </w:r>
      <w:r w:rsidRPr="00E909A0">
        <w:rPr>
          <w:color w:val="000000"/>
          <w:sz w:val="12"/>
          <w:szCs w:val="12"/>
        </w:rPr>
        <w:tab/>
        <w:t xml:space="preserve">30,201 </w:t>
      </w:r>
      <w:r w:rsidRPr="00E909A0">
        <w:rPr>
          <w:color w:val="000000"/>
          <w:sz w:val="12"/>
          <w:szCs w:val="12"/>
        </w:rPr>
        <w:tab/>
      </w:r>
      <w:r w:rsidRPr="00E909A0">
        <w:rPr>
          <w:color w:val="000000"/>
          <w:sz w:val="12"/>
          <w:szCs w:val="12"/>
        </w:rPr>
        <w:tab/>
        <w:t> </w:t>
      </w:r>
      <w:r w:rsidRPr="00E909A0">
        <w:rPr>
          <w:color w:val="000000"/>
          <w:sz w:val="12"/>
          <w:szCs w:val="12"/>
        </w:rPr>
        <w:tab/>
      </w:r>
      <w:r w:rsidRPr="00E909A0">
        <w:rPr>
          <w:color w:val="000000"/>
          <w:sz w:val="12"/>
          <w:szCs w:val="12"/>
        </w:rPr>
        <w:tab/>
      </w:r>
      <w:r w:rsidRPr="00E909A0">
        <w:rPr>
          <w:color w:val="000000"/>
          <w:sz w:val="12"/>
          <w:szCs w:val="12"/>
        </w:rPr>
        <w:tab/>
        <w:t xml:space="preserve">591,600,000 </w:t>
      </w:r>
      <w:r w:rsidRPr="00E909A0">
        <w:rPr>
          <w:color w:val="000000"/>
          <w:sz w:val="12"/>
          <w:szCs w:val="12"/>
        </w:rPr>
        <w:tab/>
      </w:r>
      <w:r w:rsidRPr="00E909A0">
        <w:rPr>
          <w:color w:val="000000"/>
          <w:sz w:val="12"/>
          <w:szCs w:val="12"/>
        </w:rPr>
        <w:tab/>
        <w:t> </w:t>
      </w:r>
      <w:r w:rsidRPr="00E909A0">
        <w:rPr>
          <w:color w:val="000000"/>
          <w:sz w:val="12"/>
          <w:szCs w:val="12"/>
        </w:rPr>
        <w:tab/>
      </w:r>
      <w:r w:rsidRPr="00E909A0">
        <w:rPr>
          <w:color w:val="000000"/>
          <w:sz w:val="12"/>
          <w:szCs w:val="12"/>
        </w:rPr>
        <w:tab/>
      </w:r>
      <w:r w:rsidRPr="00E909A0">
        <w:rPr>
          <w:color w:val="000000"/>
          <w:sz w:val="12"/>
          <w:szCs w:val="12"/>
        </w:rPr>
        <w:tab/>
        <w:t>19,589</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9A0">
        <w:rPr>
          <w:color w:val="000000"/>
          <w:sz w:val="12"/>
          <w:szCs w:val="12"/>
        </w:rPr>
        <w:t>Sep-09</w:t>
      </w:r>
      <w:r w:rsidRPr="00E909A0">
        <w:rPr>
          <w:color w:val="000000"/>
          <w:sz w:val="12"/>
          <w:szCs w:val="12"/>
        </w:rPr>
        <w:tab/>
      </w:r>
      <w:r w:rsidRPr="00E909A0">
        <w:rPr>
          <w:color w:val="000000"/>
          <w:sz w:val="12"/>
          <w:szCs w:val="12"/>
        </w:rPr>
        <w:tab/>
        <w:t>FY 2009-10</w:t>
      </w:r>
      <w:r w:rsidRPr="00E909A0">
        <w:rPr>
          <w:color w:val="000000"/>
          <w:sz w:val="12"/>
          <w:szCs w:val="12"/>
        </w:rPr>
        <w:tab/>
      </w:r>
      <w:r w:rsidRPr="00E909A0">
        <w:rPr>
          <w:color w:val="000000"/>
          <w:sz w:val="12"/>
          <w:szCs w:val="12"/>
        </w:rPr>
        <w:tab/>
        <w:t xml:space="preserve">30,420 </w:t>
      </w:r>
      <w:r w:rsidRPr="00E909A0">
        <w:rPr>
          <w:color w:val="000000"/>
          <w:sz w:val="12"/>
          <w:szCs w:val="12"/>
        </w:rPr>
        <w:tab/>
      </w:r>
      <w:r w:rsidRPr="00E909A0">
        <w:rPr>
          <w:color w:val="000000"/>
          <w:sz w:val="12"/>
          <w:szCs w:val="12"/>
        </w:rPr>
        <w:tab/>
        <w:t>0.73%</w:t>
      </w:r>
      <w:r w:rsidRPr="00E909A0">
        <w:rPr>
          <w:color w:val="000000"/>
          <w:sz w:val="12"/>
          <w:szCs w:val="12"/>
        </w:rPr>
        <w:tab/>
      </w:r>
      <w:r w:rsidRPr="00E909A0">
        <w:rPr>
          <w:color w:val="000000"/>
          <w:sz w:val="12"/>
          <w:szCs w:val="12"/>
        </w:rPr>
        <w:tab/>
        <w:t xml:space="preserve">633,120,000 </w:t>
      </w:r>
      <w:r w:rsidRPr="00E909A0">
        <w:rPr>
          <w:color w:val="000000"/>
          <w:sz w:val="12"/>
          <w:szCs w:val="12"/>
        </w:rPr>
        <w:tab/>
      </w:r>
      <w:r w:rsidRPr="00E909A0">
        <w:rPr>
          <w:color w:val="000000"/>
          <w:sz w:val="12"/>
          <w:szCs w:val="12"/>
        </w:rPr>
        <w:tab/>
        <w:t>7.02%</w:t>
      </w:r>
      <w:r w:rsidRPr="00E909A0">
        <w:rPr>
          <w:color w:val="000000"/>
          <w:sz w:val="12"/>
          <w:szCs w:val="12"/>
        </w:rPr>
        <w:tab/>
      </w:r>
      <w:r w:rsidRPr="00E909A0">
        <w:rPr>
          <w:color w:val="000000"/>
          <w:sz w:val="12"/>
          <w:szCs w:val="12"/>
        </w:rPr>
        <w:tab/>
        <w:t>20,813</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9A0">
        <w:rPr>
          <w:color w:val="000000"/>
          <w:sz w:val="12"/>
          <w:szCs w:val="12"/>
        </w:rPr>
        <w:t>Sep-10</w:t>
      </w:r>
      <w:r w:rsidRPr="00E909A0">
        <w:rPr>
          <w:color w:val="000000"/>
          <w:sz w:val="12"/>
          <w:szCs w:val="12"/>
        </w:rPr>
        <w:tab/>
      </w:r>
      <w:r w:rsidRPr="00E909A0">
        <w:rPr>
          <w:color w:val="000000"/>
          <w:sz w:val="12"/>
          <w:szCs w:val="12"/>
        </w:rPr>
        <w:tab/>
        <w:t>FY 2010-11</w:t>
      </w:r>
      <w:r w:rsidRPr="00E909A0">
        <w:rPr>
          <w:color w:val="000000"/>
          <w:sz w:val="12"/>
          <w:szCs w:val="12"/>
        </w:rPr>
        <w:tab/>
      </w:r>
      <w:r w:rsidRPr="00E909A0">
        <w:rPr>
          <w:color w:val="000000"/>
          <w:sz w:val="12"/>
          <w:szCs w:val="12"/>
        </w:rPr>
        <w:tab/>
        <w:t xml:space="preserve">30,322 </w:t>
      </w:r>
      <w:r w:rsidRPr="00E909A0">
        <w:rPr>
          <w:color w:val="000000"/>
          <w:sz w:val="12"/>
          <w:szCs w:val="12"/>
        </w:rPr>
        <w:tab/>
      </w:r>
      <w:r w:rsidRPr="00E909A0">
        <w:rPr>
          <w:color w:val="000000"/>
          <w:sz w:val="12"/>
          <w:szCs w:val="12"/>
        </w:rPr>
        <w:tab/>
        <w:t>-0.32%</w:t>
      </w:r>
      <w:r w:rsidRPr="00E909A0">
        <w:rPr>
          <w:color w:val="000000"/>
          <w:sz w:val="12"/>
          <w:szCs w:val="12"/>
        </w:rPr>
        <w:tab/>
      </w:r>
      <w:r w:rsidRPr="00E909A0">
        <w:rPr>
          <w:color w:val="000000"/>
          <w:sz w:val="12"/>
          <w:szCs w:val="12"/>
        </w:rPr>
        <w:tab/>
        <w:t xml:space="preserve">633,516,000 </w:t>
      </w:r>
      <w:r w:rsidRPr="00E909A0">
        <w:rPr>
          <w:color w:val="000000"/>
          <w:sz w:val="12"/>
          <w:szCs w:val="12"/>
        </w:rPr>
        <w:tab/>
      </w:r>
      <w:r w:rsidRPr="00E909A0">
        <w:rPr>
          <w:color w:val="000000"/>
          <w:sz w:val="12"/>
          <w:szCs w:val="12"/>
        </w:rPr>
        <w:tab/>
        <w:t>0.06%</w:t>
      </w:r>
      <w:r w:rsidRPr="00E909A0">
        <w:rPr>
          <w:color w:val="000000"/>
          <w:sz w:val="12"/>
          <w:szCs w:val="12"/>
        </w:rPr>
        <w:tab/>
      </w:r>
      <w:r w:rsidRPr="00E909A0">
        <w:rPr>
          <w:color w:val="000000"/>
          <w:sz w:val="12"/>
          <w:szCs w:val="12"/>
        </w:rPr>
        <w:tab/>
        <w:t>20,893</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9A0">
        <w:rPr>
          <w:color w:val="000000"/>
          <w:sz w:val="12"/>
          <w:szCs w:val="12"/>
        </w:rPr>
        <w:t>Sep-11</w:t>
      </w:r>
      <w:r w:rsidRPr="00E909A0">
        <w:rPr>
          <w:color w:val="000000"/>
          <w:sz w:val="12"/>
          <w:szCs w:val="12"/>
        </w:rPr>
        <w:tab/>
      </w:r>
      <w:r w:rsidRPr="00E909A0">
        <w:rPr>
          <w:color w:val="000000"/>
          <w:sz w:val="12"/>
          <w:szCs w:val="12"/>
        </w:rPr>
        <w:tab/>
        <w:t>FY 2011-12</w:t>
      </w:r>
      <w:r w:rsidRPr="00E909A0">
        <w:rPr>
          <w:color w:val="000000"/>
          <w:sz w:val="12"/>
          <w:szCs w:val="12"/>
        </w:rPr>
        <w:tab/>
      </w:r>
      <w:r w:rsidRPr="00E909A0">
        <w:rPr>
          <w:color w:val="000000"/>
          <w:sz w:val="12"/>
          <w:szCs w:val="12"/>
        </w:rPr>
        <w:tab/>
        <w:t xml:space="preserve">30,251 </w:t>
      </w:r>
      <w:r w:rsidRPr="00E909A0">
        <w:rPr>
          <w:color w:val="000000"/>
          <w:sz w:val="12"/>
          <w:szCs w:val="12"/>
        </w:rPr>
        <w:tab/>
      </w:r>
      <w:r w:rsidRPr="00E909A0">
        <w:rPr>
          <w:color w:val="000000"/>
          <w:sz w:val="12"/>
          <w:szCs w:val="12"/>
        </w:rPr>
        <w:tab/>
        <w:t>-0.23%</w:t>
      </w:r>
      <w:r w:rsidRPr="00E909A0">
        <w:rPr>
          <w:color w:val="000000"/>
          <w:sz w:val="12"/>
          <w:szCs w:val="12"/>
        </w:rPr>
        <w:tab/>
      </w:r>
      <w:r w:rsidRPr="00E909A0">
        <w:rPr>
          <w:color w:val="000000"/>
          <w:sz w:val="12"/>
          <w:szCs w:val="12"/>
        </w:rPr>
        <w:tab/>
        <w:t xml:space="preserve">635,220,000 </w:t>
      </w:r>
      <w:r w:rsidRPr="00E909A0">
        <w:rPr>
          <w:color w:val="000000"/>
          <w:sz w:val="12"/>
          <w:szCs w:val="12"/>
        </w:rPr>
        <w:tab/>
      </w:r>
      <w:r w:rsidRPr="00E909A0">
        <w:rPr>
          <w:color w:val="000000"/>
          <w:sz w:val="12"/>
          <w:szCs w:val="12"/>
        </w:rPr>
        <w:tab/>
        <w:t>0.27%</w:t>
      </w:r>
      <w:r w:rsidRPr="00E909A0">
        <w:rPr>
          <w:color w:val="000000"/>
          <w:sz w:val="12"/>
          <w:szCs w:val="12"/>
        </w:rPr>
        <w:tab/>
      </w:r>
      <w:r w:rsidRPr="00E909A0">
        <w:rPr>
          <w:color w:val="000000"/>
          <w:sz w:val="12"/>
          <w:szCs w:val="12"/>
        </w:rPr>
        <w:tab/>
        <w:t>20,998</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9A0">
        <w:rPr>
          <w:color w:val="000000"/>
          <w:sz w:val="12"/>
          <w:szCs w:val="12"/>
        </w:rPr>
        <w:t>Sep-12</w:t>
      </w:r>
      <w:r w:rsidRPr="00E909A0">
        <w:rPr>
          <w:color w:val="000000"/>
          <w:sz w:val="12"/>
          <w:szCs w:val="12"/>
        </w:rPr>
        <w:tab/>
      </w:r>
      <w:r w:rsidRPr="00E909A0">
        <w:rPr>
          <w:color w:val="000000"/>
          <w:sz w:val="12"/>
          <w:szCs w:val="12"/>
        </w:rPr>
        <w:tab/>
        <w:t>FY 2012-13</w:t>
      </w:r>
      <w:r w:rsidRPr="00E909A0">
        <w:rPr>
          <w:color w:val="000000"/>
          <w:sz w:val="12"/>
          <w:szCs w:val="12"/>
        </w:rPr>
        <w:tab/>
      </w:r>
      <w:r w:rsidRPr="00E909A0">
        <w:rPr>
          <w:color w:val="000000"/>
          <w:sz w:val="12"/>
          <w:szCs w:val="12"/>
        </w:rPr>
        <w:tab/>
        <w:t xml:space="preserve">29,547 </w:t>
      </w:r>
      <w:r w:rsidRPr="00E909A0">
        <w:rPr>
          <w:color w:val="000000"/>
          <w:sz w:val="12"/>
          <w:szCs w:val="12"/>
        </w:rPr>
        <w:tab/>
      </w:r>
      <w:r w:rsidRPr="00E909A0">
        <w:rPr>
          <w:color w:val="000000"/>
          <w:sz w:val="12"/>
          <w:szCs w:val="12"/>
        </w:rPr>
        <w:tab/>
        <w:t>-2.33%</w:t>
      </w:r>
      <w:r w:rsidRPr="00E909A0">
        <w:rPr>
          <w:color w:val="000000"/>
          <w:sz w:val="12"/>
          <w:szCs w:val="12"/>
        </w:rPr>
        <w:tab/>
      </w:r>
      <w:r w:rsidRPr="00E909A0">
        <w:rPr>
          <w:color w:val="000000"/>
          <w:sz w:val="12"/>
          <w:szCs w:val="12"/>
        </w:rPr>
        <w:tab/>
        <w:t xml:space="preserve">640,932,000 </w:t>
      </w:r>
      <w:r w:rsidRPr="00E909A0">
        <w:rPr>
          <w:color w:val="000000"/>
          <w:sz w:val="12"/>
          <w:szCs w:val="12"/>
        </w:rPr>
        <w:tab/>
      </w:r>
      <w:r w:rsidRPr="00E909A0">
        <w:rPr>
          <w:color w:val="000000"/>
          <w:sz w:val="12"/>
          <w:szCs w:val="12"/>
        </w:rPr>
        <w:tab/>
        <w:t>0.90%</w:t>
      </w:r>
      <w:r w:rsidRPr="00E909A0">
        <w:rPr>
          <w:color w:val="000000"/>
          <w:sz w:val="12"/>
          <w:szCs w:val="12"/>
        </w:rPr>
        <w:tab/>
      </w:r>
      <w:r w:rsidRPr="00E909A0">
        <w:rPr>
          <w:color w:val="000000"/>
          <w:sz w:val="12"/>
          <w:szCs w:val="12"/>
        </w:rPr>
        <w:tab/>
        <w:t>21,692</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9A0">
        <w:rPr>
          <w:color w:val="000000"/>
          <w:sz w:val="12"/>
          <w:szCs w:val="12"/>
        </w:rPr>
        <w:t>Sep-13</w:t>
      </w:r>
      <w:r w:rsidRPr="00E909A0">
        <w:rPr>
          <w:color w:val="000000"/>
          <w:sz w:val="12"/>
          <w:szCs w:val="12"/>
        </w:rPr>
        <w:tab/>
      </w:r>
      <w:r w:rsidRPr="00E909A0">
        <w:rPr>
          <w:color w:val="000000"/>
          <w:sz w:val="12"/>
          <w:szCs w:val="12"/>
        </w:rPr>
        <w:tab/>
        <w:t>FY 2013-14</w:t>
      </w:r>
      <w:r w:rsidRPr="00E909A0">
        <w:rPr>
          <w:color w:val="000000"/>
          <w:sz w:val="12"/>
          <w:szCs w:val="12"/>
        </w:rPr>
        <w:tab/>
      </w:r>
      <w:r w:rsidRPr="00E909A0">
        <w:rPr>
          <w:color w:val="000000"/>
          <w:sz w:val="12"/>
          <w:szCs w:val="12"/>
        </w:rPr>
        <w:tab/>
        <w:t xml:space="preserve">29,133 </w:t>
      </w:r>
      <w:r w:rsidRPr="00E909A0">
        <w:rPr>
          <w:color w:val="000000"/>
          <w:sz w:val="12"/>
          <w:szCs w:val="12"/>
        </w:rPr>
        <w:tab/>
      </w:r>
      <w:r w:rsidRPr="00E909A0">
        <w:rPr>
          <w:color w:val="000000"/>
          <w:sz w:val="12"/>
          <w:szCs w:val="12"/>
        </w:rPr>
        <w:tab/>
        <w:t>-1.40%</w:t>
      </w:r>
      <w:r w:rsidRPr="00E909A0">
        <w:rPr>
          <w:color w:val="000000"/>
          <w:sz w:val="12"/>
          <w:szCs w:val="12"/>
        </w:rPr>
        <w:tab/>
      </w:r>
      <w:r w:rsidRPr="00E909A0">
        <w:rPr>
          <w:color w:val="000000"/>
          <w:sz w:val="12"/>
          <w:szCs w:val="12"/>
        </w:rPr>
        <w:tab/>
        <w:t>643,572,000</w:t>
      </w:r>
      <w:r w:rsidRPr="00E909A0">
        <w:rPr>
          <w:color w:val="000000"/>
          <w:sz w:val="12"/>
          <w:szCs w:val="12"/>
        </w:rPr>
        <w:tab/>
      </w:r>
      <w:r w:rsidRPr="00E909A0">
        <w:rPr>
          <w:color w:val="000000"/>
          <w:sz w:val="12"/>
          <w:szCs w:val="12"/>
        </w:rPr>
        <w:tab/>
        <w:t>0.41%</w:t>
      </w:r>
      <w:r w:rsidRPr="00E909A0">
        <w:rPr>
          <w:color w:val="000000"/>
          <w:sz w:val="12"/>
          <w:szCs w:val="12"/>
        </w:rPr>
        <w:tab/>
      </w:r>
      <w:r w:rsidRPr="00E909A0">
        <w:rPr>
          <w:color w:val="000000"/>
          <w:sz w:val="12"/>
          <w:szCs w:val="12"/>
        </w:rPr>
        <w:tab/>
        <w:t>22,091</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9A0">
        <w:rPr>
          <w:color w:val="000000"/>
          <w:sz w:val="12"/>
          <w:szCs w:val="12"/>
        </w:rPr>
        <w:t>Estimate</w:t>
      </w:r>
      <w:r w:rsidRPr="00E909A0">
        <w:rPr>
          <w:color w:val="000000"/>
          <w:sz w:val="12"/>
          <w:szCs w:val="12"/>
        </w:rPr>
        <w:tab/>
      </w:r>
      <w:r w:rsidRPr="00E909A0">
        <w:rPr>
          <w:color w:val="000000"/>
          <w:sz w:val="12"/>
          <w:szCs w:val="12"/>
        </w:rPr>
        <w:tab/>
        <w:t>FY 2014-15</w:t>
      </w:r>
      <w:r w:rsidRPr="00E909A0">
        <w:rPr>
          <w:color w:val="000000"/>
          <w:sz w:val="12"/>
          <w:szCs w:val="12"/>
        </w:rPr>
        <w:tab/>
      </w:r>
      <w:r w:rsidRPr="00E909A0">
        <w:rPr>
          <w:color w:val="000000"/>
          <w:sz w:val="12"/>
          <w:szCs w:val="12"/>
        </w:rPr>
        <w:tab/>
        <w:t xml:space="preserve">28,924 </w:t>
      </w:r>
      <w:r w:rsidRPr="00E909A0">
        <w:rPr>
          <w:color w:val="000000"/>
          <w:sz w:val="12"/>
          <w:szCs w:val="12"/>
        </w:rPr>
        <w:tab/>
      </w:r>
      <w:r w:rsidRPr="00E909A0">
        <w:rPr>
          <w:color w:val="000000"/>
          <w:sz w:val="12"/>
          <w:szCs w:val="12"/>
        </w:rPr>
        <w:tab/>
        <w:t>-0.72%</w:t>
      </w:r>
      <w:r w:rsidRPr="00E909A0">
        <w:rPr>
          <w:color w:val="000000"/>
          <w:sz w:val="12"/>
          <w:szCs w:val="12"/>
        </w:rPr>
        <w:tab/>
      </w:r>
      <w:r w:rsidRPr="00E909A0">
        <w:rPr>
          <w:color w:val="000000"/>
          <w:sz w:val="12"/>
          <w:szCs w:val="12"/>
        </w:rPr>
        <w:tab/>
        <w:t xml:space="preserve">654,502,000 </w:t>
      </w:r>
      <w:r w:rsidRPr="00E909A0">
        <w:rPr>
          <w:color w:val="000000"/>
          <w:sz w:val="12"/>
          <w:szCs w:val="12"/>
        </w:rPr>
        <w:tab/>
      </w:r>
      <w:r w:rsidRPr="00E909A0">
        <w:rPr>
          <w:color w:val="000000"/>
          <w:sz w:val="12"/>
          <w:szCs w:val="12"/>
        </w:rPr>
        <w:tab/>
        <w:t>1.70%</w:t>
      </w:r>
      <w:r w:rsidRPr="00E909A0">
        <w:rPr>
          <w:color w:val="000000"/>
          <w:sz w:val="12"/>
          <w:szCs w:val="12"/>
        </w:rPr>
        <w:tab/>
      </w:r>
      <w:r w:rsidRPr="00E909A0">
        <w:rPr>
          <w:color w:val="000000"/>
          <w:sz w:val="12"/>
          <w:szCs w:val="12"/>
        </w:rPr>
        <w:tab/>
        <w:t>22,628</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9A0">
        <w:rPr>
          <w:color w:val="000000"/>
          <w:sz w:val="12"/>
          <w:szCs w:val="12"/>
        </w:rPr>
        <w:t>Estimate</w:t>
      </w:r>
      <w:r w:rsidRPr="00E909A0">
        <w:rPr>
          <w:color w:val="000000"/>
          <w:sz w:val="12"/>
          <w:szCs w:val="12"/>
        </w:rPr>
        <w:tab/>
      </w:r>
      <w:r w:rsidRPr="00E909A0">
        <w:rPr>
          <w:color w:val="000000"/>
          <w:sz w:val="12"/>
          <w:szCs w:val="12"/>
        </w:rPr>
        <w:tab/>
        <w:t>FY 2015-16</w:t>
      </w:r>
      <w:r w:rsidRPr="00E909A0">
        <w:rPr>
          <w:color w:val="000000"/>
          <w:sz w:val="12"/>
          <w:szCs w:val="12"/>
        </w:rPr>
        <w:tab/>
      </w:r>
      <w:r w:rsidRPr="00E909A0">
        <w:rPr>
          <w:color w:val="000000"/>
          <w:sz w:val="12"/>
          <w:szCs w:val="12"/>
        </w:rPr>
        <w:tab/>
        <w:t xml:space="preserve">28,717 </w:t>
      </w:r>
      <w:r w:rsidRPr="00E909A0">
        <w:rPr>
          <w:color w:val="000000"/>
          <w:sz w:val="12"/>
          <w:szCs w:val="12"/>
        </w:rPr>
        <w:tab/>
      </w:r>
      <w:r w:rsidRPr="00E909A0">
        <w:rPr>
          <w:color w:val="000000"/>
          <w:sz w:val="12"/>
          <w:szCs w:val="12"/>
        </w:rPr>
        <w:tab/>
        <w:t>-0.72%</w:t>
      </w:r>
      <w:r w:rsidRPr="00E909A0">
        <w:rPr>
          <w:color w:val="000000"/>
          <w:sz w:val="12"/>
          <w:szCs w:val="12"/>
        </w:rPr>
        <w:tab/>
      </w:r>
      <w:r w:rsidRPr="00E909A0">
        <w:rPr>
          <w:color w:val="000000"/>
          <w:sz w:val="12"/>
          <w:szCs w:val="12"/>
        </w:rPr>
        <w:tab/>
        <w:t xml:space="preserve">665,618,000 </w:t>
      </w:r>
      <w:r w:rsidRPr="00E909A0">
        <w:rPr>
          <w:color w:val="000000"/>
          <w:sz w:val="12"/>
          <w:szCs w:val="12"/>
        </w:rPr>
        <w:tab/>
      </w:r>
      <w:r w:rsidRPr="00E909A0">
        <w:rPr>
          <w:color w:val="000000"/>
          <w:sz w:val="12"/>
          <w:szCs w:val="12"/>
        </w:rPr>
        <w:tab/>
        <w:t>1.70%</w:t>
      </w:r>
      <w:r w:rsidRPr="00E909A0">
        <w:rPr>
          <w:color w:val="000000"/>
          <w:sz w:val="12"/>
          <w:szCs w:val="12"/>
        </w:rPr>
        <w:tab/>
      </w:r>
      <w:r w:rsidRPr="00E909A0">
        <w:rPr>
          <w:color w:val="000000"/>
          <w:sz w:val="12"/>
          <w:szCs w:val="12"/>
        </w:rPr>
        <w:tab/>
        <w:t>23,179</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9A0">
        <w:rPr>
          <w:color w:val="000000"/>
          <w:sz w:val="12"/>
          <w:szCs w:val="12"/>
        </w:rPr>
        <w:t>Estimate</w:t>
      </w:r>
      <w:r w:rsidRPr="00E909A0">
        <w:rPr>
          <w:color w:val="000000"/>
          <w:sz w:val="12"/>
          <w:szCs w:val="12"/>
        </w:rPr>
        <w:tab/>
      </w:r>
      <w:r w:rsidRPr="00E909A0">
        <w:rPr>
          <w:color w:val="000000"/>
          <w:sz w:val="12"/>
          <w:szCs w:val="12"/>
        </w:rPr>
        <w:tab/>
        <w:t>FY 2016-17</w:t>
      </w:r>
      <w:r w:rsidRPr="00E909A0">
        <w:rPr>
          <w:color w:val="000000"/>
          <w:sz w:val="12"/>
          <w:szCs w:val="12"/>
        </w:rPr>
        <w:tab/>
      </w:r>
      <w:r w:rsidRPr="00E909A0">
        <w:rPr>
          <w:color w:val="000000"/>
          <w:sz w:val="12"/>
          <w:szCs w:val="12"/>
        </w:rPr>
        <w:tab/>
        <w:t xml:space="preserve">28,511 </w:t>
      </w:r>
      <w:r w:rsidRPr="00E909A0">
        <w:rPr>
          <w:color w:val="000000"/>
          <w:sz w:val="12"/>
          <w:szCs w:val="12"/>
        </w:rPr>
        <w:tab/>
      </w:r>
      <w:r w:rsidRPr="00E909A0">
        <w:rPr>
          <w:color w:val="000000"/>
          <w:sz w:val="12"/>
          <w:szCs w:val="12"/>
        </w:rPr>
        <w:tab/>
        <w:t>-0.72%</w:t>
      </w:r>
      <w:r w:rsidRPr="00E909A0">
        <w:rPr>
          <w:color w:val="000000"/>
          <w:sz w:val="12"/>
          <w:szCs w:val="12"/>
        </w:rPr>
        <w:tab/>
      </w:r>
      <w:r w:rsidRPr="00E909A0">
        <w:rPr>
          <w:color w:val="000000"/>
          <w:sz w:val="12"/>
          <w:szCs w:val="12"/>
        </w:rPr>
        <w:tab/>
        <w:t xml:space="preserve">676,922,000 </w:t>
      </w:r>
      <w:r w:rsidRPr="00E909A0">
        <w:rPr>
          <w:color w:val="000000"/>
          <w:sz w:val="12"/>
          <w:szCs w:val="12"/>
        </w:rPr>
        <w:tab/>
      </w:r>
      <w:r w:rsidRPr="00E909A0">
        <w:rPr>
          <w:color w:val="000000"/>
          <w:sz w:val="12"/>
          <w:szCs w:val="12"/>
        </w:rPr>
        <w:tab/>
        <w:t>1.70%</w:t>
      </w:r>
      <w:r w:rsidRPr="00E909A0">
        <w:rPr>
          <w:color w:val="000000"/>
          <w:sz w:val="12"/>
          <w:szCs w:val="12"/>
        </w:rPr>
        <w:tab/>
      </w:r>
      <w:r w:rsidRPr="00E909A0">
        <w:rPr>
          <w:color w:val="000000"/>
          <w:sz w:val="12"/>
          <w:szCs w:val="12"/>
        </w:rPr>
        <w:tab/>
        <w:t>23,743</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09A0">
        <w:rPr>
          <w:color w:val="000000"/>
          <w:sz w:val="12"/>
          <w:szCs w:val="12"/>
        </w:rPr>
        <w:t>Estimate</w:t>
      </w:r>
      <w:r w:rsidRPr="00E909A0">
        <w:rPr>
          <w:color w:val="000000"/>
          <w:sz w:val="12"/>
          <w:szCs w:val="12"/>
        </w:rPr>
        <w:tab/>
      </w:r>
      <w:r w:rsidRPr="00E909A0">
        <w:rPr>
          <w:color w:val="000000"/>
          <w:sz w:val="12"/>
          <w:szCs w:val="12"/>
        </w:rPr>
        <w:tab/>
        <w:t>FY 2017-18</w:t>
      </w:r>
      <w:r w:rsidRPr="00E909A0">
        <w:rPr>
          <w:color w:val="000000"/>
          <w:sz w:val="12"/>
          <w:szCs w:val="12"/>
        </w:rPr>
        <w:tab/>
      </w:r>
      <w:r w:rsidRPr="00E909A0">
        <w:rPr>
          <w:color w:val="000000"/>
          <w:sz w:val="12"/>
          <w:szCs w:val="12"/>
        </w:rPr>
        <w:tab/>
        <w:t xml:space="preserve">28,306 </w:t>
      </w:r>
      <w:r w:rsidRPr="00E909A0">
        <w:rPr>
          <w:color w:val="000000"/>
          <w:sz w:val="12"/>
          <w:szCs w:val="12"/>
        </w:rPr>
        <w:tab/>
      </w:r>
      <w:r w:rsidRPr="00E909A0">
        <w:rPr>
          <w:color w:val="000000"/>
          <w:sz w:val="12"/>
          <w:szCs w:val="12"/>
        </w:rPr>
        <w:tab/>
        <w:t>-0.72%</w:t>
      </w:r>
      <w:r w:rsidRPr="00E909A0">
        <w:rPr>
          <w:color w:val="000000"/>
          <w:sz w:val="12"/>
          <w:szCs w:val="12"/>
        </w:rPr>
        <w:tab/>
      </w:r>
      <w:r w:rsidRPr="00E909A0">
        <w:rPr>
          <w:color w:val="000000"/>
          <w:sz w:val="12"/>
          <w:szCs w:val="12"/>
        </w:rPr>
        <w:tab/>
        <w:t xml:space="preserve">688,418,000 </w:t>
      </w:r>
      <w:r w:rsidRPr="00E909A0">
        <w:rPr>
          <w:color w:val="000000"/>
          <w:sz w:val="12"/>
          <w:szCs w:val="12"/>
        </w:rPr>
        <w:tab/>
      </w:r>
      <w:r w:rsidRPr="00E909A0">
        <w:rPr>
          <w:color w:val="000000"/>
          <w:sz w:val="12"/>
          <w:szCs w:val="12"/>
        </w:rPr>
        <w:tab/>
        <w:t>1.70%</w:t>
      </w:r>
      <w:r w:rsidRPr="00E909A0">
        <w:rPr>
          <w:color w:val="000000"/>
          <w:sz w:val="12"/>
          <w:szCs w:val="12"/>
        </w:rPr>
        <w:tab/>
      </w:r>
      <w:r w:rsidRPr="00E909A0">
        <w:rPr>
          <w:color w:val="000000"/>
          <w:sz w:val="12"/>
          <w:szCs w:val="12"/>
        </w:rPr>
        <w:tab/>
        <w:t>24,321</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Annual</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Total Tax</w:t>
      </w:r>
      <w:r w:rsidRPr="00E909A0">
        <w:rPr>
          <w:b/>
          <w:bCs/>
          <w:color w:val="000000"/>
          <w:sz w:val="12"/>
          <w:szCs w:val="12"/>
        </w:rPr>
        <w:tab/>
      </w:r>
      <w:r w:rsidRPr="00E909A0">
        <w:rPr>
          <w:b/>
          <w:bCs/>
          <w:color w:val="000000"/>
          <w:sz w:val="12"/>
          <w:szCs w:val="12"/>
        </w:rPr>
        <w:tab/>
        <w:t>Annual Tax</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Retirement</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Revenue</w:t>
      </w:r>
      <w:r w:rsidRPr="00E909A0">
        <w:rPr>
          <w:b/>
          <w:bCs/>
          <w:color w:val="000000"/>
          <w:sz w:val="12"/>
          <w:szCs w:val="12"/>
        </w:rPr>
        <w:tab/>
      </w:r>
      <w:r w:rsidRPr="00E909A0">
        <w:rPr>
          <w:b/>
          <w:bCs/>
          <w:color w:val="000000"/>
          <w:sz w:val="12"/>
          <w:szCs w:val="12"/>
        </w:rPr>
        <w:tab/>
        <w:t>Revenue</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Payments</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Current</w:t>
      </w:r>
      <w:r w:rsidRPr="00E909A0">
        <w:rPr>
          <w:b/>
          <w:bCs/>
          <w:color w:val="000000"/>
          <w:sz w:val="12"/>
          <w:szCs w:val="12"/>
        </w:rPr>
        <w:tab/>
      </w:r>
      <w:r w:rsidRPr="00E909A0">
        <w:rPr>
          <w:b/>
          <w:bCs/>
          <w:color w:val="000000"/>
          <w:sz w:val="12"/>
          <w:szCs w:val="12"/>
        </w:rPr>
        <w:tab/>
        <w:t>Reduction</w:t>
      </w:r>
      <w:r w:rsidRPr="00E909A0">
        <w:rPr>
          <w:b/>
          <w:bCs/>
          <w:color w:val="000000"/>
          <w:sz w:val="12"/>
          <w:szCs w:val="12"/>
        </w:rPr>
        <w:tab/>
      </w:r>
      <w:r w:rsidRPr="00E909A0">
        <w:rPr>
          <w:b/>
          <w:bCs/>
          <w:color w:val="000000"/>
          <w:sz w:val="12"/>
          <w:szCs w:val="12"/>
        </w:rPr>
        <w:tab/>
        <w:t>Reduction</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Deducted</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Tax on</w:t>
      </w:r>
      <w:r w:rsidRPr="00E909A0">
        <w:rPr>
          <w:b/>
          <w:bCs/>
          <w:color w:val="000000"/>
          <w:sz w:val="12"/>
          <w:szCs w:val="12"/>
        </w:rPr>
        <w:tab/>
      </w:r>
      <w:r w:rsidRPr="00E909A0">
        <w:rPr>
          <w:b/>
          <w:bCs/>
          <w:color w:val="000000"/>
          <w:sz w:val="12"/>
          <w:szCs w:val="12"/>
        </w:rPr>
        <w:tab/>
        <w:t>for Three Year</w:t>
      </w:r>
      <w:r w:rsidRPr="00E909A0">
        <w:rPr>
          <w:b/>
          <w:bCs/>
          <w:color w:val="000000"/>
          <w:sz w:val="12"/>
          <w:szCs w:val="12"/>
        </w:rPr>
        <w:tab/>
        <w:t xml:space="preserve">for Three Year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Under</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Remaining</w:t>
      </w:r>
      <w:r w:rsidRPr="00E909A0">
        <w:rPr>
          <w:b/>
          <w:bCs/>
          <w:color w:val="000000"/>
          <w:sz w:val="12"/>
          <w:szCs w:val="12"/>
        </w:rPr>
        <w:tab/>
      </w:r>
      <w:r w:rsidRPr="00E909A0">
        <w:rPr>
          <w:b/>
          <w:bCs/>
          <w:color w:val="000000"/>
          <w:sz w:val="12"/>
          <w:szCs w:val="12"/>
        </w:rPr>
        <w:tab/>
        <w:t>Remaining</w:t>
      </w:r>
      <w:r w:rsidRPr="00E909A0">
        <w:rPr>
          <w:b/>
          <w:bCs/>
          <w:color w:val="000000"/>
          <w:sz w:val="12"/>
          <w:szCs w:val="12"/>
        </w:rPr>
        <w:tab/>
        <w:t xml:space="preserve">Phase-in </w:t>
      </w:r>
      <w:r w:rsidRPr="00E909A0">
        <w:rPr>
          <w:b/>
          <w:bCs/>
          <w:color w:val="000000"/>
          <w:sz w:val="12"/>
          <w:szCs w:val="12"/>
        </w:rPr>
        <w:tab/>
      </w:r>
      <w:r w:rsidRPr="00E909A0">
        <w:rPr>
          <w:b/>
          <w:bCs/>
          <w:color w:val="000000"/>
          <w:sz w:val="12"/>
          <w:szCs w:val="12"/>
        </w:rPr>
        <w:tab/>
        <w:t xml:space="preserve">Phase-in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Current</w:t>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r>
      <w:r w:rsidRPr="00E909A0">
        <w:rPr>
          <w:b/>
          <w:bCs/>
          <w:color w:val="000000"/>
          <w:sz w:val="12"/>
          <w:szCs w:val="12"/>
        </w:rPr>
        <w:tab/>
        <w:t>Growth</w:t>
      </w:r>
      <w:r w:rsidRPr="00E909A0">
        <w:rPr>
          <w:b/>
          <w:bCs/>
          <w:color w:val="000000"/>
          <w:sz w:val="12"/>
          <w:szCs w:val="12"/>
        </w:rPr>
        <w:tab/>
      </w:r>
      <w:r w:rsidRPr="00E909A0">
        <w:rPr>
          <w:b/>
          <w:bCs/>
          <w:color w:val="000000"/>
          <w:sz w:val="12"/>
          <w:szCs w:val="12"/>
        </w:rPr>
        <w:tab/>
        <w:t>Taxable</w:t>
      </w:r>
      <w:r w:rsidRPr="00E909A0">
        <w:rPr>
          <w:b/>
          <w:bCs/>
          <w:color w:val="000000"/>
          <w:sz w:val="12"/>
          <w:szCs w:val="12"/>
        </w:rPr>
        <w:tab/>
      </w:r>
      <w:r w:rsidRPr="00E909A0">
        <w:rPr>
          <w:b/>
          <w:bCs/>
          <w:color w:val="000000"/>
          <w:sz w:val="12"/>
          <w:szCs w:val="12"/>
        </w:rPr>
        <w:tab/>
      </w:r>
      <w:r w:rsidRPr="00E909A0">
        <w:rPr>
          <w:b/>
          <w:bCs/>
          <w:color w:val="000000"/>
          <w:sz w:val="12"/>
          <w:szCs w:val="12"/>
        </w:rPr>
        <w:tab/>
        <w:t>Taxable</w:t>
      </w:r>
      <w:r w:rsidRPr="00E909A0">
        <w:rPr>
          <w:b/>
          <w:bCs/>
          <w:color w:val="000000"/>
          <w:sz w:val="12"/>
          <w:szCs w:val="12"/>
        </w:rPr>
        <w:tab/>
      </w:r>
      <w:r w:rsidRPr="00E909A0">
        <w:rPr>
          <w:b/>
          <w:bCs/>
          <w:color w:val="000000"/>
          <w:sz w:val="12"/>
          <w:szCs w:val="12"/>
        </w:rPr>
        <w:tab/>
        <w:t>to 100%</w:t>
      </w:r>
      <w:r w:rsidRPr="00E909A0">
        <w:rPr>
          <w:b/>
          <w:bCs/>
          <w:color w:val="000000"/>
          <w:sz w:val="12"/>
          <w:szCs w:val="12"/>
        </w:rPr>
        <w:tab/>
      </w:r>
      <w:r w:rsidRPr="00E909A0">
        <w:rPr>
          <w:b/>
          <w:bCs/>
          <w:color w:val="000000"/>
          <w:sz w:val="12"/>
          <w:szCs w:val="12"/>
        </w:rPr>
        <w:tab/>
      </w:r>
      <w:r w:rsidRPr="00E909A0">
        <w:rPr>
          <w:b/>
          <w:bCs/>
          <w:color w:val="000000"/>
          <w:sz w:val="12"/>
          <w:szCs w:val="12"/>
        </w:rPr>
        <w:tab/>
        <w:t>to 100%</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Law,</w:t>
      </w:r>
      <w:r w:rsidRPr="00E909A0">
        <w:rPr>
          <w:b/>
          <w:bCs/>
          <w:color w:val="000000"/>
          <w:sz w:val="12"/>
          <w:szCs w:val="12"/>
        </w:rPr>
        <w:tab/>
      </w:r>
      <w:r w:rsidRPr="00E909A0">
        <w:rPr>
          <w:b/>
          <w:bCs/>
          <w:color w:val="000000"/>
          <w:sz w:val="12"/>
          <w:szCs w:val="12"/>
        </w:rPr>
        <w:tab/>
      </w:r>
      <w:r w:rsidRPr="00E909A0">
        <w:rPr>
          <w:b/>
          <w:bCs/>
          <w:color w:val="000000"/>
          <w:sz w:val="12"/>
          <w:szCs w:val="12"/>
        </w:rPr>
        <w:tab/>
        <w:t>Disability</w:t>
      </w:r>
      <w:r w:rsidRPr="00E909A0">
        <w:rPr>
          <w:b/>
          <w:bCs/>
          <w:color w:val="000000"/>
          <w:sz w:val="12"/>
          <w:szCs w:val="12"/>
        </w:rPr>
        <w:tab/>
      </w:r>
      <w:r w:rsidRPr="00E909A0">
        <w:rPr>
          <w:b/>
          <w:bCs/>
          <w:color w:val="000000"/>
          <w:sz w:val="12"/>
          <w:szCs w:val="12"/>
        </w:rPr>
        <w:tab/>
        <w:t>in</w:t>
      </w:r>
      <w:r w:rsidRPr="00E909A0">
        <w:rPr>
          <w:b/>
          <w:bCs/>
          <w:color w:val="000000"/>
          <w:sz w:val="12"/>
          <w:szCs w:val="12"/>
        </w:rPr>
        <w:tab/>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t>Military</w:t>
      </w:r>
      <w:r w:rsidRPr="00E909A0">
        <w:rPr>
          <w:b/>
          <w:bCs/>
          <w:color w:val="000000"/>
          <w:sz w:val="12"/>
          <w:szCs w:val="12"/>
        </w:rPr>
        <w:tab/>
      </w:r>
      <w:r w:rsidRPr="00E909A0">
        <w:rPr>
          <w:b/>
          <w:bCs/>
          <w:color w:val="000000"/>
          <w:sz w:val="12"/>
          <w:szCs w:val="12"/>
        </w:rPr>
        <w:tab/>
      </w:r>
      <w:r w:rsidRPr="00E909A0">
        <w:rPr>
          <w:b/>
          <w:bCs/>
          <w:color w:val="000000"/>
          <w:sz w:val="12"/>
          <w:szCs w:val="12"/>
        </w:rPr>
        <w:tab/>
        <w:t>Military</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Maximum</w:t>
      </w:r>
      <w:r w:rsidRPr="00E909A0">
        <w:rPr>
          <w:b/>
          <w:bCs/>
          <w:color w:val="000000"/>
          <w:sz w:val="12"/>
          <w:szCs w:val="12"/>
        </w:rPr>
        <w:tab/>
      </w:r>
      <w:r w:rsidRPr="00E909A0">
        <w:rPr>
          <w:b/>
          <w:bCs/>
          <w:color w:val="000000"/>
          <w:sz w:val="12"/>
          <w:szCs w:val="12"/>
        </w:rPr>
        <w:tab/>
        <w:t>Payments</w:t>
      </w:r>
      <w:r w:rsidRPr="00E909A0">
        <w:rPr>
          <w:b/>
          <w:bCs/>
          <w:color w:val="000000"/>
          <w:sz w:val="12"/>
          <w:szCs w:val="12"/>
        </w:rPr>
        <w:tab/>
      </w:r>
      <w:r w:rsidRPr="00E909A0">
        <w:rPr>
          <w:b/>
          <w:bCs/>
          <w:color w:val="000000"/>
          <w:sz w:val="12"/>
          <w:szCs w:val="12"/>
        </w:rPr>
        <w:tab/>
        <w:t>Disability</w:t>
      </w:r>
      <w:r w:rsidRPr="00E909A0">
        <w:rPr>
          <w:b/>
          <w:bCs/>
          <w:color w:val="000000"/>
          <w:sz w:val="12"/>
          <w:szCs w:val="12"/>
        </w:rPr>
        <w:tab/>
        <w:t>Retirement</w:t>
      </w:r>
      <w:r w:rsidRPr="00E909A0">
        <w:rPr>
          <w:b/>
          <w:bCs/>
          <w:color w:val="000000"/>
          <w:sz w:val="12"/>
          <w:szCs w:val="12"/>
        </w:rPr>
        <w:tab/>
      </w:r>
      <w:r w:rsidRPr="00E909A0">
        <w:rPr>
          <w:b/>
          <w:bCs/>
          <w:color w:val="000000"/>
          <w:sz w:val="12"/>
          <w:szCs w:val="12"/>
        </w:rPr>
        <w:tab/>
        <w:t>Retirement</w:t>
      </w:r>
      <w:r w:rsidRPr="00E909A0">
        <w:rPr>
          <w:b/>
          <w:bCs/>
          <w:color w:val="000000"/>
          <w:sz w:val="12"/>
          <w:szCs w:val="12"/>
        </w:rPr>
        <w:tab/>
        <w:t>Retirement</w:t>
      </w:r>
      <w:r w:rsidRPr="00E909A0">
        <w:rPr>
          <w:b/>
          <w:bCs/>
          <w:color w:val="000000"/>
          <w:sz w:val="12"/>
          <w:szCs w:val="12"/>
        </w:rPr>
        <w:tab/>
      </w:r>
      <w:r w:rsidRPr="00E909A0">
        <w:rPr>
          <w:b/>
          <w:bCs/>
          <w:color w:val="000000"/>
          <w:sz w:val="12"/>
          <w:szCs w:val="12"/>
        </w:rPr>
        <w:tab/>
        <w:t>Retirement</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bCs/>
          <w:color w:val="000000"/>
          <w:sz w:val="12"/>
          <w:szCs w:val="12"/>
        </w:rPr>
      </w:pPr>
      <w:r w:rsidRPr="00E909A0">
        <w:rPr>
          <w:b/>
          <w:bCs/>
          <w:color w:val="000000"/>
          <w:sz w:val="12"/>
          <w:szCs w:val="12"/>
        </w:rPr>
        <w:t>$15,000</w:t>
      </w:r>
      <w:r w:rsidRPr="00E909A0">
        <w:rPr>
          <w:b/>
          <w:bCs/>
          <w:color w:val="000000"/>
          <w:sz w:val="12"/>
          <w:szCs w:val="12"/>
        </w:rPr>
        <w:tab/>
      </w:r>
      <w:r w:rsidRPr="00E909A0">
        <w:rPr>
          <w:b/>
          <w:bCs/>
          <w:color w:val="000000"/>
          <w:sz w:val="12"/>
          <w:szCs w:val="12"/>
        </w:rPr>
        <w:tab/>
      </w:r>
      <w:r w:rsidRPr="00E909A0">
        <w:rPr>
          <w:b/>
          <w:bCs/>
          <w:color w:val="000000"/>
          <w:sz w:val="12"/>
          <w:szCs w:val="12"/>
        </w:rPr>
        <w:tab/>
        <w:t>(Not Taxable)</w:t>
      </w:r>
      <w:r w:rsidRPr="00E909A0">
        <w:rPr>
          <w:b/>
          <w:bCs/>
          <w:color w:val="000000"/>
          <w:sz w:val="12"/>
          <w:szCs w:val="12"/>
        </w:rPr>
        <w:tab/>
        <w:t>Payments</w:t>
      </w:r>
      <w:r w:rsidRPr="00E909A0">
        <w:rPr>
          <w:b/>
          <w:bCs/>
          <w:color w:val="000000"/>
          <w:sz w:val="12"/>
          <w:szCs w:val="12"/>
        </w:rPr>
        <w:tab/>
        <w:t>Income</w:t>
      </w:r>
      <w:r w:rsidRPr="00E909A0">
        <w:rPr>
          <w:b/>
          <w:bCs/>
          <w:color w:val="000000"/>
          <w:sz w:val="12"/>
          <w:szCs w:val="12"/>
        </w:rPr>
        <w:tab/>
      </w:r>
      <w:r w:rsidRPr="00E909A0">
        <w:rPr>
          <w:b/>
          <w:bCs/>
          <w:color w:val="000000"/>
          <w:sz w:val="12"/>
          <w:szCs w:val="12"/>
        </w:rPr>
        <w:tab/>
      </w:r>
      <w:r w:rsidRPr="00E909A0">
        <w:rPr>
          <w:b/>
          <w:bCs/>
          <w:color w:val="000000"/>
          <w:sz w:val="12"/>
          <w:szCs w:val="12"/>
        </w:rPr>
        <w:tab/>
        <w:t>Income</w:t>
      </w:r>
      <w:r w:rsidRPr="00E909A0">
        <w:rPr>
          <w:b/>
          <w:bCs/>
          <w:color w:val="000000"/>
          <w:sz w:val="12"/>
          <w:szCs w:val="12"/>
        </w:rPr>
        <w:tab/>
      </w:r>
      <w:r w:rsidRPr="00E909A0">
        <w:rPr>
          <w:b/>
          <w:bCs/>
          <w:color w:val="000000"/>
          <w:sz w:val="12"/>
          <w:szCs w:val="12"/>
        </w:rPr>
        <w:tab/>
        <w:t>Reduction</w:t>
      </w:r>
      <w:r w:rsidRPr="00E909A0">
        <w:rPr>
          <w:b/>
          <w:bCs/>
          <w:color w:val="000000"/>
          <w:sz w:val="12"/>
          <w:szCs w:val="12"/>
        </w:rPr>
        <w:tab/>
      </w:r>
      <w:r w:rsidRPr="00E909A0">
        <w:rPr>
          <w:b/>
          <w:bCs/>
          <w:color w:val="000000"/>
          <w:sz w:val="12"/>
          <w:szCs w:val="12"/>
        </w:rPr>
        <w:tab/>
        <w:t>Reduction</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90,603,000</w:t>
      </w:r>
      <w:r w:rsidRPr="00E909A0">
        <w:rPr>
          <w:color w:val="000000"/>
          <w:sz w:val="12"/>
          <w:szCs w:val="12"/>
        </w:rPr>
        <w:tab/>
      </w:r>
      <w:r w:rsidRPr="00E909A0">
        <w:rPr>
          <w:color w:val="000000"/>
          <w:sz w:val="12"/>
          <w:szCs w:val="12"/>
        </w:rPr>
        <w:tab/>
        <w:t xml:space="preserve">16,572,000 </w:t>
      </w:r>
      <w:r w:rsidRPr="00E909A0">
        <w:rPr>
          <w:color w:val="000000"/>
          <w:sz w:val="12"/>
          <w:szCs w:val="12"/>
        </w:rPr>
        <w:tab/>
      </w:r>
      <w:r w:rsidRPr="00E909A0">
        <w:rPr>
          <w:color w:val="000000"/>
          <w:sz w:val="12"/>
          <w:szCs w:val="12"/>
        </w:rPr>
        <w:tab/>
        <w:t> </w:t>
      </w:r>
      <w:r w:rsidRPr="00E909A0">
        <w:rPr>
          <w:color w:val="000000"/>
          <w:sz w:val="12"/>
          <w:szCs w:val="12"/>
        </w:rPr>
        <w:tab/>
        <w:t xml:space="preserve"> </w:t>
      </w:r>
      <w:r w:rsidRPr="00E909A0">
        <w:rPr>
          <w:color w:val="000000"/>
          <w:sz w:val="12"/>
          <w:szCs w:val="12"/>
        </w:rPr>
        <w:tab/>
      </w:r>
      <w:r w:rsidRPr="00E909A0">
        <w:rPr>
          <w:color w:val="000000"/>
          <w:sz w:val="12"/>
          <w:szCs w:val="12"/>
        </w:rPr>
        <w:tab/>
        <w:t>484,425,000</w:t>
      </w:r>
      <w:r w:rsidRPr="00E909A0">
        <w:rPr>
          <w:color w:val="000000"/>
          <w:sz w:val="12"/>
          <w:szCs w:val="12"/>
        </w:rPr>
        <w:tab/>
      </w:r>
      <w:r w:rsidRPr="00E909A0">
        <w:rPr>
          <w:color w:val="000000"/>
          <w:sz w:val="12"/>
          <w:szCs w:val="12"/>
        </w:rPr>
        <w:tab/>
        <w:t xml:space="preserve">16,470,450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91,260,000</w:t>
      </w:r>
      <w:r w:rsidRPr="00E909A0">
        <w:rPr>
          <w:color w:val="000000"/>
          <w:sz w:val="12"/>
          <w:szCs w:val="12"/>
        </w:rPr>
        <w:tab/>
      </w:r>
      <w:r w:rsidRPr="00E909A0">
        <w:rPr>
          <w:color w:val="000000"/>
          <w:sz w:val="12"/>
          <w:szCs w:val="12"/>
        </w:rPr>
        <w:tab/>
        <w:t xml:space="preserve">17,676,000 </w:t>
      </w:r>
      <w:r w:rsidRPr="00E909A0">
        <w:rPr>
          <w:color w:val="000000"/>
          <w:sz w:val="12"/>
          <w:szCs w:val="12"/>
        </w:rPr>
        <w:tab/>
      </w:r>
      <w:r w:rsidRPr="00E909A0">
        <w:rPr>
          <w:color w:val="000000"/>
          <w:sz w:val="12"/>
          <w:szCs w:val="12"/>
        </w:rPr>
        <w:tab/>
        <w:t>6.66%</w:t>
      </w:r>
      <w:r w:rsidRPr="00E909A0">
        <w:rPr>
          <w:color w:val="000000"/>
          <w:sz w:val="12"/>
          <w:szCs w:val="12"/>
        </w:rPr>
        <w:tab/>
      </w:r>
      <w:r w:rsidRPr="00E909A0">
        <w:rPr>
          <w:color w:val="000000"/>
          <w:sz w:val="12"/>
          <w:szCs w:val="12"/>
        </w:rPr>
        <w:tab/>
        <w:t>524,184,000</w:t>
      </w:r>
      <w:r w:rsidRPr="00E909A0">
        <w:rPr>
          <w:color w:val="000000"/>
          <w:sz w:val="12"/>
          <w:szCs w:val="12"/>
        </w:rPr>
        <w:tab/>
      </w:r>
      <w:r w:rsidRPr="00E909A0">
        <w:rPr>
          <w:color w:val="000000"/>
          <w:sz w:val="12"/>
          <w:szCs w:val="12"/>
        </w:rPr>
        <w:tab/>
        <w:t xml:space="preserve">17,822,256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90,966,000</w:t>
      </w:r>
      <w:r w:rsidRPr="00E909A0">
        <w:rPr>
          <w:color w:val="000000"/>
          <w:sz w:val="12"/>
          <w:szCs w:val="12"/>
        </w:rPr>
        <w:tab/>
      </w:r>
      <w:r w:rsidRPr="00E909A0">
        <w:rPr>
          <w:color w:val="000000"/>
          <w:sz w:val="12"/>
          <w:szCs w:val="12"/>
        </w:rPr>
        <w:tab/>
        <w:t xml:space="preserve">17,520,000 </w:t>
      </w:r>
      <w:r w:rsidRPr="00E909A0">
        <w:rPr>
          <w:color w:val="000000"/>
          <w:sz w:val="12"/>
          <w:szCs w:val="12"/>
        </w:rPr>
        <w:tab/>
      </w:r>
      <w:r w:rsidRPr="00E909A0">
        <w:rPr>
          <w:color w:val="000000"/>
          <w:sz w:val="12"/>
          <w:szCs w:val="12"/>
        </w:rPr>
        <w:tab/>
        <w:t>-0.88%</w:t>
      </w:r>
      <w:r w:rsidRPr="00E909A0">
        <w:rPr>
          <w:color w:val="000000"/>
          <w:sz w:val="12"/>
          <w:szCs w:val="12"/>
        </w:rPr>
        <w:tab/>
      </w:r>
      <w:r w:rsidRPr="00E909A0">
        <w:rPr>
          <w:color w:val="000000"/>
          <w:sz w:val="12"/>
          <w:szCs w:val="12"/>
        </w:rPr>
        <w:tab/>
        <w:t>525,030,000</w:t>
      </w:r>
      <w:r w:rsidRPr="00E909A0">
        <w:rPr>
          <w:color w:val="000000"/>
          <w:sz w:val="12"/>
          <w:szCs w:val="12"/>
        </w:rPr>
        <w:tab/>
      </w:r>
      <w:r w:rsidRPr="00E909A0">
        <w:rPr>
          <w:color w:val="000000"/>
          <w:sz w:val="12"/>
          <w:szCs w:val="12"/>
        </w:rPr>
        <w:tab/>
        <w:t xml:space="preserve">17,851,020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90,753,000</w:t>
      </w:r>
      <w:r w:rsidRPr="00E909A0">
        <w:rPr>
          <w:color w:val="000000"/>
          <w:sz w:val="12"/>
          <w:szCs w:val="12"/>
        </w:rPr>
        <w:tab/>
      </w:r>
      <w:r w:rsidRPr="00E909A0">
        <w:rPr>
          <w:color w:val="000000"/>
          <w:sz w:val="12"/>
          <w:szCs w:val="12"/>
        </w:rPr>
        <w:tab/>
        <w:t xml:space="preserve">18,912,000 </w:t>
      </w:r>
      <w:r w:rsidRPr="00E909A0">
        <w:rPr>
          <w:color w:val="000000"/>
          <w:sz w:val="12"/>
          <w:szCs w:val="12"/>
        </w:rPr>
        <w:tab/>
      </w:r>
      <w:r w:rsidRPr="00E909A0">
        <w:rPr>
          <w:color w:val="000000"/>
          <w:sz w:val="12"/>
          <w:szCs w:val="12"/>
        </w:rPr>
        <w:tab/>
        <w:t>7.95%</w:t>
      </w:r>
      <w:r w:rsidRPr="00E909A0">
        <w:rPr>
          <w:color w:val="000000"/>
          <w:sz w:val="12"/>
          <w:szCs w:val="12"/>
        </w:rPr>
        <w:tab/>
      </w:r>
      <w:r w:rsidRPr="00E909A0">
        <w:rPr>
          <w:color w:val="000000"/>
          <w:sz w:val="12"/>
          <w:szCs w:val="12"/>
        </w:rPr>
        <w:tab/>
        <w:t>525,555,000</w:t>
      </w:r>
      <w:r w:rsidRPr="00E909A0">
        <w:rPr>
          <w:color w:val="000000"/>
          <w:sz w:val="12"/>
          <w:szCs w:val="12"/>
        </w:rPr>
        <w:tab/>
      </w:r>
      <w:r w:rsidRPr="00E909A0">
        <w:rPr>
          <w:color w:val="000000"/>
          <w:sz w:val="12"/>
          <w:szCs w:val="12"/>
        </w:rPr>
        <w:tab/>
        <w:t xml:space="preserve">17,868,870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88,641,000</w:t>
      </w:r>
      <w:r w:rsidRPr="00E909A0">
        <w:rPr>
          <w:color w:val="000000"/>
          <w:sz w:val="12"/>
          <w:szCs w:val="12"/>
        </w:rPr>
        <w:tab/>
      </w:r>
      <w:r w:rsidRPr="00E909A0">
        <w:rPr>
          <w:color w:val="000000"/>
          <w:sz w:val="12"/>
          <w:szCs w:val="12"/>
        </w:rPr>
        <w:tab/>
        <w:t xml:space="preserve">18,468,000 </w:t>
      </w:r>
      <w:r w:rsidRPr="00E909A0">
        <w:rPr>
          <w:color w:val="000000"/>
          <w:sz w:val="12"/>
          <w:szCs w:val="12"/>
        </w:rPr>
        <w:tab/>
      </w:r>
      <w:r w:rsidRPr="00E909A0">
        <w:rPr>
          <w:color w:val="000000"/>
          <w:sz w:val="12"/>
          <w:szCs w:val="12"/>
        </w:rPr>
        <w:tab/>
        <w:t>-2.35%</w:t>
      </w:r>
      <w:r w:rsidRPr="00E909A0">
        <w:rPr>
          <w:color w:val="000000"/>
          <w:sz w:val="12"/>
          <w:szCs w:val="12"/>
        </w:rPr>
        <w:tab/>
      </w:r>
      <w:r w:rsidRPr="00E909A0">
        <w:rPr>
          <w:color w:val="000000"/>
          <w:sz w:val="12"/>
          <w:szCs w:val="12"/>
        </w:rPr>
        <w:tab/>
        <w:t>533,823,000</w:t>
      </w:r>
      <w:r w:rsidRPr="00E909A0">
        <w:rPr>
          <w:color w:val="000000"/>
          <w:sz w:val="12"/>
          <w:szCs w:val="12"/>
        </w:rPr>
        <w:tab/>
      </w:r>
      <w:r w:rsidRPr="00E909A0">
        <w:rPr>
          <w:color w:val="000000"/>
          <w:sz w:val="12"/>
          <w:szCs w:val="12"/>
        </w:rPr>
        <w:tab/>
        <w:t xml:space="preserve">18,149,982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87,399,000</w:t>
      </w:r>
      <w:r w:rsidRPr="00E909A0">
        <w:rPr>
          <w:color w:val="000000"/>
          <w:sz w:val="12"/>
          <w:szCs w:val="12"/>
        </w:rPr>
        <w:tab/>
      </w:r>
      <w:r w:rsidRPr="00E909A0">
        <w:rPr>
          <w:color w:val="000000"/>
          <w:sz w:val="12"/>
          <w:szCs w:val="12"/>
        </w:rPr>
        <w:tab/>
        <w:t xml:space="preserve">20,244,000 </w:t>
      </w:r>
      <w:r w:rsidRPr="00E909A0">
        <w:rPr>
          <w:color w:val="000000"/>
          <w:sz w:val="12"/>
          <w:szCs w:val="12"/>
        </w:rPr>
        <w:tab/>
      </w:r>
      <w:r w:rsidRPr="00E909A0">
        <w:rPr>
          <w:color w:val="000000"/>
          <w:sz w:val="12"/>
          <w:szCs w:val="12"/>
        </w:rPr>
        <w:tab/>
        <w:t>9.62%</w:t>
      </w:r>
      <w:r w:rsidRPr="00E909A0">
        <w:rPr>
          <w:color w:val="000000"/>
          <w:sz w:val="12"/>
          <w:szCs w:val="12"/>
        </w:rPr>
        <w:tab/>
      </w:r>
      <w:r w:rsidRPr="00E909A0">
        <w:rPr>
          <w:color w:val="000000"/>
          <w:sz w:val="12"/>
          <w:szCs w:val="12"/>
        </w:rPr>
        <w:tab/>
        <w:t>535,929,000</w:t>
      </w:r>
      <w:r w:rsidRPr="00E909A0">
        <w:rPr>
          <w:color w:val="000000"/>
          <w:sz w:val="12"/>
          <w:szCs w:val="12"/>
        </w:rPr>
        <w:tab/>
      </w:r>
      <w:r w:rsidRPr="00E909A0">
        <w:rPr>
          <w:color w:val="000000"/>
          <w:sz w:val="12"/>
          <w:szCs w:val="12"/>
        </w:rPr>
        <w:tab/>
        <w:t xml:space="preserve">18,221,586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86,772,000</w:t>
      </w:r>
      <w:r w:rsidRPr="00E909A0">
        <w:rPr>
          <w:color w:val="000000"/>
          <w:sz w:val="12"/>
          <w:szCs w:val="12"/>
        </w:rPr>
        <w:tab/>
      </w:r>
      <w:r w:rsidRPr="00E909A0">
        <w:rPr>
          <w:color w:val="000000"/>
          <w:sz w:val="12"/>
          <w:szCs w:val="12"/>
        </w:rPr>
        <w:tab/>
        <w:t xml:space="preserve">21,071,000 </w:t>
      </w:r>
      <w:r w:rsidRPr="00E909A0">
        <w:rPr>
          <w:color w:val="000000"/>
          <w:sz w:val="12"/>
          <w:szCs w:val="12"/>
        </w:rPr>
        <w:tab/>
      </w:r>
      <w:r w:rsidRPr="00E909A0">
        <w:rPr>
          <w:color w:val="000000"/>
          <w:sz w:val="12"/>
          <w:szCs w:val="12"/>
        </w:rPr>
        <w:tab/>
        <w:t>4.08%</w:t>
      </w:r>
      <w:r w:rsidRPr="00E909A0">
        <w:rPr>
          <w:color w:val="000000"/>
          <w:sz w:val="12"/>
          <w:szCs w:val="12"/>
        </w:rPr>
        <w:tab/>
      </w:r>
      <w:r w:rsidRPr="00E909A0">
        <w:rPr>
          <w:color w:val="000000"/>
          <w:sz w:val="12"/>
          <w:szCs w:val="12"/>
        </w:rPr>
        <w:tab/>
        <w:t>546,659,000</w:t>
      </w:r>
      <w:r w:rsidRPr="00E909A0">
        <w:rPr>
          <w:color w:val="000000"/>
          <w:sz w:val="12"/>
          <w:szCs w:val="12"/>
        </w:rPr>
        <w:tab/>
      </w:r>
      <w:r w:rsidRPr="00E909A0">
        <w:rPr>
          <w:color w:val="000000"/>
          <w:sz w:val="12"/>
          <w:szCs w:val="12"/>
        </w:rPr>
        <w:tab/>
        <w:t xml:space="preserve">18,586,406 </w:t>
      </w:r>
      <w:r w:rsidRPr="00E909A0">
        <w:rPr>
          <w:color w:val="000000"/>
          <w:sz w:val="12"/>
          <w:szCs w:val="12"/>
        </w:rPr>
        <w:tab/>
        <w:t> </w:t>
      </w:r>
      <w:r w:rsidRPr="00E909A0">
        <w:rPr>
          <w:color w:val="000000"/>
          <w:sz w:val="12"/>
          <w:szCs w:val="12"/>
        </w:rPr>
        <w:tab/>
        <w:t>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86,150,000</w:t>
      </w:r>
      <w:r w:rsidRPr="00E909A0">
        <w:rPr>
          <w:color w:val="000000"/>
          <w:sz w:val="12"/>
          <w:szCs w:val="12"/>
        </w:rPr>
        <w:tab/>
      </w:r>
      <w:r w:rsidRPr="00E909A0">
        <w:rPr>
          <w:color w:val="000000"/>
          <w:sz w:val="12"/>
          <w:szCs w:val="12"/>
        </w:rPr>
        <w:tab/>
        <w:t xml:space="preserve">21,932,000 </w:t>
      </w:r>
      <w:r w:rsidRPr="00E909A0">
        <w:rPr>
          <w:color w:val="000000"/>
          <w:sz w:val="12"/>
          <w:szCs w:val="12"/>
        </w:rPr>
        <w:tab/>
      </w:r>
      <w:r w:rsidRPr="00E909A0">
        <w:rPr>
          <w:color w:val="000000"/>
          <w:sz w:val="12"/>
          <w:szCs w:val="12"/>
        </w:rPr>
        <w:tab/>
        <w:t>4.08%</w:t>
      </w:r>
      <w:r w:rsidRPr="00E909A0">
        <w:rPr>
          <w:color w:val="000000"/>
          <w:sz w:val="12"/>
          <w:szCs w:val="12"/>
        </w:rPr>
        <w:tab/>
      </w:r>
      <w:r w:rsidRPr="00E909A0">
        <w:rPr>
          <w:color w:val="000000"/>
          <w:sz w:val="12"/>
          <w:szCs w:val="12"/>
        </w:rPr>
        <w:tab/>
        <w:t>557,536,000</w:t>
      </w:r>
      <w:r w:rsidRPr="00E909A0">
        <w:rPr>
          <w:color w:val="000000"/>
          <w:sz w:val="12"/>
          <w:szCs w:val="12"/>
        </w:rPr>
        <w:tab/>
      </w:r>
      <w:r w:rsidRPr="00E909A0">
        <w:rPr>
          <w:color w:val="000000"/>
          <w:sz w:val="12"/>
          <w:szCs w:val="12"/>
        </w:rPr>
        <w:tab/>
        <w:t>18,956,224</w:t>
      </w:r>
      <w:r w:rsidRPr="00E909A0">
        <w:rPr>
          <w:color w:val="000000"/>
          <w:sz w:val="12"/>
          <w:szCs w:val="12"/>
        </w:rPr>
        <w:tab/>
        <w:t>6,318,109</w:t>
      </w:r>
      <w:r w:rsidRPr="00E909A0">
        <w:rPr>
          <w:color w:val="000000"/>
          <w:sz w:val="12"/>
          <w:szCs w:val="12"/>
        </w:rPr>
        <w:tab/>
      </w:r>
      <w:r w:rsidRPr="00E909A0">
        <w:rPr>
          <w:color w:val="000000"/>
          <w:sz w:val="12"/>
          <w:szCs w:val="12"/>
        </w:rPr>
        <w:tab/>
        <w:t xml:space="preserve">6,318,109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85,532,000</w:t>
      </w:r>
      <w:r w:rsidRPr="00E909A0">
        <w:rPr>
          <w:color w:val="000000"/>
          <w:sz w:val="12"/>
          <w:szCs w:val="12"/>
        </w:rPr>
        <w:tab/>
      </w:r>
      <w:r w:rsidRPr="00E909A0">
        <w:rPr>
          <w:color w:val="000000"/>
          <w:sz w:val="12"/>
          <w:szCs w:val="12"/>
        </w:rPr>
        <w:tab/>
        <w:t xml:space="preserve">22,828,000 </w:t>
      </w:r>
      <w:r w:rsidRPr="00E909A0">
        <w:rPr>
          <w:color w:val="000000"/>
          <w:sz w:val="12"/>
          <w:szCs w:val="12"/>
        </w:rPr>
        <w:tab/>
      </w:r>
      <w:r w:rsidRPr="00E909A0">
        <w:rPr>
          <w:color w:val="000000"/>
          <w:sz w:val="12"/>
          <w:szCs w:val="12"/>
        </w:rPr>
        <w:tab/>
        <w:t>4.08%</w:t>
      </w:r>
      <w:r w:rsidRPr="00E909A0">
        <w:rPr>
          <w:color w:val="000000"/>
          <w:sz w:val="12"/>
          <w:szCs w:val="12"/>
        </w:rPr>
        <w:tab/>
      </w:r>
      <w:r w:rsidRPr="00E909A0">
        <w:rPr>
          <w:color w:val="000000"/>
          <w:sz w:val="12"/>
          <w:szCs w:val="12"/>
        </w:rPr>
        <w:tab/>
        <w:t>568,562,000</w:t>
      </w:r>
      <w:r w:rsidRPr="00E909A0">
        <w:rPr>
          <w:color w:val="000000"/>
          <w:sz w:val="12"/>
          <w:szCs w:val="12"/>
        </w:rPr>
        <w:tab/>
      </w:r>
      <w:r w:rsidRPr="00E909A0">
        <w:rPr>
          <w:color w:val="000000"/>
          <w:sz w:val="12"/>
          <w:szCs w:val="12"/>
        </w:rPr>
        <w:tab/>
        <w:t>19,331,108</w:t>
      </w:r>
      <w:r w:rsidRPr="00E909A0">
        <w:rPr>
          <w:color w:val="000000"/>
          <w:sz w:val="12"/>
          <w:szCs w:val="12"/>
        </w:rPr>
        <w:tab/>
        <w:t>12,886,117</w:t>
      </w:r>
      <w:r w:rsidRPr="00E909A0">
        <w:rPr>
          <w:color w:val="000000"/>
          <w:sz w:val="12"/>
          <w:szCs w:val="12"/>
        </w:rPr>
        <w:tab/>
      </w:r>
      <w:r w:rsidRPr="00E909A0">
        <w:rPr>
          <w:color w:val="000000"/>
          <w:sz w:val="12"/>
          <w:szCs w:val="12"/>
        </w:rPr>
        <w:tab/>
        <w:t xml:space="preserve">6,568,007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84,918,000</w:t>
      </w:r>
      <w:r w:rsidRPr="00E909A0">
        <w:rPr>
          <w:color w:val="000000"/>
          <w:sz w:val="12"/>
          <w:szCs w:val="12"/>
        </w:rPr>
        <w:tab/>
      </w:r>
      <w:r w:rsidRPr="00E909A0">
        <w:rPr>
          <w:color w:val="000000"/>
          <w:sz w:val="12"/>
          <w:szCs w:val="12"/>
        </w:rPr>
        <w:tab/>
        <w:t xml:space="preserve">23,760,000 </w:t>
      </w:r>
      <w:r w:rsidRPr="00E909A0">
        <w:rPr>
          <w:color w:val="000000"/>
          <w:sz w:val="12"/>
          <w:szCs w:val="12"/>
        </w:rPr>
        <w:tab/>
      </w:r>
      <w:r w:rsidRPr="00E909A0">
        <w:rPr>
          <w:color w:val="000000"/>
          <w:sz w:val="12"/>
          <w:szCs w:val="12"/>
        </w:rPr>
        <w:tab/>
        <w:t>4.08%</w:t>
      </w:r>
      <w:r w:rsidRPr="00E909A0">
        <w:rPr>
          <w:color w:val="000000"/>
          <w:sz w:val="12"/>
          <w:szCs w:val="12"/>
        </w:rPr>
        <w:tab/>
      </w:r>
      <w:r w:rsidRPr="00E909A0">
        <w:rPr>
          <w:color w:val="000000"/>
          <w:sz w:val="12"/>
          <w:szCs w:val="12"/>
        </w:rPr>
        <w:tab/>
        <w:t>579,740,000</w:t>
      </w:r>
      <w:r w:rsidRPr="00E909A0">
        <w:rPr>
          <w:color w:val="000000"/>
          <w:sz w:val="12"/>
          <w:szCs w:val="12"/>
        </w:rPr>
        <w:tab/>
      </w:r>
      <w:r w:rsidRPr="00E909A0">
        <w:rPr>
          <w:color w:val="000000"/>
          <w:sz w:val="12"/>
          <w:szCs w:val="12"/>
        </w:rPr>
        <w:tab/>
        <w:t>19,711,160</w:t>
      </w:r>
      <w:r w:rsidRPr="00E909A0">
        <w:rPr>
          <w:color w:val="000000"/>
          <w:sz w:val="12"/>
          <w:szCs w:val="12"/>
        </w:rPr>
        <w:tab/>
        <w:t>19,711,160</w:t>
      </w:r>
      <w:r w:rsidRPr="00E909A0">
        <w:rPr>
          <w:color w:val="000000"/>
          <w:sz w:val="12"/>
          <w:szCs w:val="12"/>
        </w:rPr>
        <w:tab/>
      </w:r>
      <w:r w:rsidRPr="00E909A0">
        <w:rPr>
          <w:color w:val="000000"/>
          <w:sz w:val="12"/>
          <w:szCs w:val="12"/>
        </w:rPr>
        <w:tab/>
        <w:t xml:space="preserve">6,825,043 </w:t>
      </w:r>
    </w:p>
    <w:p w:rsidR="00E909A0" w:rsidRPr="00E909A0" w:rsidRDefault="00E909A0" w:rsidP="00E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sz w:val="12"/>
          <w:szCs w:val="12"/>
        </w:rPr>
      </w:pPr>
      <w:r w:rsidRPr="00E909A0">
        <w:rPr>
          <w:color w:val="000000"/>
          <w:sz w:val="12"/>
          <w:szCs w:val="12"/>
        </w:rPr>
        <w:t>The number of military retirees, annual retirement payments, and disability payments growth rates for FY 2014-15 to FY 2017-18 are estimated using the compound average growth rates from FY 2008-09 to FY 2013-14.</w:t>
      </w:r>
      <w:r w:rsidRPr="00E909A0">
        <w:rPr>
          <w:color w:val="000000"/>
          <w:sz w:val="12"/>
          <w:szCs w:val="12"/>
        </w:rPr>
        <w:tab/>
      </w: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E909A0" w:rsidRP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9A0" w:rsidRDefault="00E909A0"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909A0" w:rsidSect="00E909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66C9" w:rsidRDefault="00B266C9" w:rsidP="00E909A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4A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BD" w:rsidRDefault="008D54BD" w:rsidP="003F2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SECTION 12</w:t>
      </w:r>
      <w:r>
        <w:noBreakHyphen/>
        <w:t>6</w:t>
      </w:r>
      <w:r>
        <w:noBreakHyphen/>
        <w:t>1140, AS AMENDED, CODE OF LAWS OF SOUTH CAROLINA, 1976, RELATING TO DEDUCTIONS FROM SOUTH CAROLINA TAXABLE INCOME OF INDIVIDUALS FOR PURPOSES OF THE SOUTH CAROLINA INCOME TAX ACT, SO AS TO ALLOW THE DEDUCTION OF RETIREMENT BENEFITS ATTRIBUTABLE TO SERVICE ON ACTIVE DUTY IN THE ARMED FORCES OF THE UNITED STATES; AND TO AMEND SECTION 12</w:t>
      </w:r>
      <w:r>
        <w:noBreakHyphen/>
        <w:t>6</w:t>
      </w:r>
      <w:r>
        <w:noBreakHyphen/>
        <w:t>1170, AS AMENDED, RELATING TO THE RETIREMENT INCOME DEDUCTION, SO AS TO CONFORM THIS DEDUCTION TO THE MILITARY RETIREMENT DEDUCTION ALLOWED BY THIS ACT.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A6E" w:rsidRDefault="00F14A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4A6E" w:rsidRDefault="00F14A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BD" w:rsidRPr="00456E5C" w:rsidRDefault="00F14A6E"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8D54BD" w:rsidRPr="00456E5C">
        <w:t>This act may be cited as the “South Carolina Giving Back to Our Veterans Act”.</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2.</w:t>
      </w:r>
      <w:r w:rsidRPr="00456E5C">
        <w:tab/>
        <w:t>Section 12</w:t>
      </w:r>
      <w:r w:rsidRPr="00456E5C">
        <w:noBreakHyphen/>
        <w:t>6</w:t>
      </w:r>
      <w:r w:rsidRPr="00456E5C">
        <w:noBreakHyphen/>
        <w:t>1140 of the 1976 Code is amended by adding a new item at the end to read:</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t>“(12)</w:t>
      </w:r>
      <w:r w:rsidRPr="00456E5C">
        <w:tab/>
        <w:t>for taxable years beginning after 201</w:t>
      </w:r>
      <w:r w:rsidR="00E43D92">
        <w:t>6</w:t>
      </w:r>
      <w:r w:rsidRPr="00456E5C">
        <w:t>, military retirement benefits attributable to service on active duty in the armed forces of the United States.”</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3.</w:t>
      </w:r>
      <w:r w:rsidRPr="00456E5C">
        <w:tab/>
        <w:t>Section 12</w:t>
      </w:r>
      <w:r w:rsidRPr="00456E5C">
        <w:noBreakHyphen/>
        <w:t>6</w:t>
      </w:r>
      <w:r w:rsidRPr="00456E5C">
        <w:noBreakHyphen/>
        <w:t>1170(A)(2) of the 1976 Code is amended to read:</w:t>
      </w:r>
    </w:p>
    <w:p w:rsidR="008D54BD" w:rsidRDefault="008D54BD" w:rsidP="008D5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p>
    <w:p w:rsidR="008D54BD" w:rsidRPr="00456E5C" w:rsidRDefault="008D54BD" w:rsidP="008D54B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456E5C">
        <w:tab/>
        <w:t>“(2)</w:t>
      </w:r>
      <w:r w:rsidRPr="00456E5C">
        <w:tab/>
        <w:t xml:space="preserve">The term ‘retirement income’, as used in this subsection, means the total of all otherwise taxable income not subject to a penalty for premature distribution received by the taxpayer or the </w:t>
      </w:r>
      <w:r w:rsidRPr="00456E5C">
        <w:lastRenderedPageBreak/>
        <w:t xml:space="preserve">taxpayer’s surviving spouse in a taxable year from qualified retirement plans which include those plans defined in Internal Revenue Code Sections 401, 403, 408, and 457, and all public employee retirement plans of the federal, state, and local governments, including military retirement.  </w:t>
      </w:r>
      <w:r>
        <w:rPr>
          <w:u w:val="single"/>
        </w:rPr>
        <w:t>After taxable year 2016</w:t>
      </w:r>
      <w:r w:rsidRPr="00456E5C">
        <w:rPr>
          <w:u w:val="single"/>
        </w:rPr>
        <w:t>, military retirement is not included as retirement income for purposes of the deduction allowed by this section.</w:t>
      </w:r>
      <w:r w:rsidRPr="00456E5C">
        <w:t>”</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SECTION</w:t>
      </w:r>
      <w:r w:rsidRPr="00456E5C">
        <w:tab/>
        <w:t>4.</w:t>
      </w:r>
      <w:r w:rsidRPr="00456E5C">
        <w:tab/>
        <w:t>In addition to amounts allowed as a deduction pursuant to Section 12</w:t>
      </w:r>
      <w:r w:rsidRPr="00456E5C">
        <w:noBreakHyphen/>
        <w:t>6</w:t>
      </w:r>
      <w:r w:rsidRPr="00456E5C">
        <w:noBreakHyphen/>
        <w:t xml:space="preserve">1170 of the 1976 Code, there is allowed as a deduction from South Carolina taxable income of individuals for purposes of the South Carolina Income Tax Act a portion of </w:t>
      </w:r>
      <w:r w:rsidRPr="008D54BD">
        <w:rPr>
          <w:bCs/>
          <w:iCs/>
        </w:rPr>
        <w:t>otherwise taxable</w:t>
      </w:r>
      <w:r w:rsidRPr="008D54BD">
        <w:t xml:space="preserve"> </w:t>
      </w:r>
      <w:r w:rsidRPr="00456E5C">
        <w:t>military retirement benefits attributable to service on active duty in the armed forces of the United States according to the following schedule:</w:t>
      </w: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6E5C">
        <w:t>Taxable Year</w:t>
      </w:r>
      <w:r w:rsidRPr="00456E5C">
        <w:tab/>
      </w:r>
      <w:r w:rsidRPr="00456E5C">
        <w:tab/>
      </w:r>
      <w:r w:rsidRPr="00456E5C">
        <w:tab/>
        <w:t>Deduction Percentage</w:t>
      </w: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2015</w:t>
      </w:r>
      <w:r w:rsidRPr="00456E5C">
        <w:tab/>
      </w:r>
      <w:r w:rsidRPr="00456E5C">
        <w:tab/>
      </w:r>
      <w:r w:rsidRPr="00456E5C">
        <w:tab/>
      </w:r>
      <w:r w:rsidRPr="00456E5C">
        <w:tab/>
      </w:r>
      <w:r w:rsidRPr="00456E5C">
        <w:tab/>
      </w:r>
      <w:r w:rsidRPr="00456E5C">
        <w:tab/>
      </w:r>
      <w:r w:rsidRPr="00456E5C">
        <w:tab/>
      </w:r>
      <w:r w:rsidRPr="00456E5C">
        <w:tab/>
        <w:t>33.33 percent</w:t>
      </w:r>
    </w:p>
    <w:p w:rsidR="008D54BD" w:rsidRPr="00456E5C"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6E5C">
        <w:tab/>
      </w:r>
      <w:r w:rsidRPr="00456E5C">
        <w:tab/>
        <w:t>201</w:t>
      </w:r>
      <w:r>
        <w:t>6</w:t>
      </w:r>
      <w:r w:rsidRPr="00456E5C">
        <w:tab/>
      </w:r>
      <w:r w:rsidRPr="00456E5C">
        <w:tab/>
      </w:r>
      <w:r w:rsidRPr="00456E5C">
        <w:tab/>
      </w:r>
      <w:r w:rsidRPr="00456E5C">
        <w:tab/>
      </w:r>
      <w:r w:rsidRPr="00456E5C">
        <w:tab/>
      </w:r>
      <w:r w:rsidRPr="00456E5C">
        <w:tab/>
      </w:r>
      <w:r w:rsidRPr="00456E5C">
        <w:tab/>
      </w:r>
      <w:r w:rsidRPr="00456E5C">
        <w:tab/>
        <w:t>66.67 percent.</w:t>
      </w:r>
    </w:p>
    <w:p w:rsidR="008D54BD"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A6E" w:rsidRDefault="008D54BD" w:rsidP="008D5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6E5C">
        <w:t>SECTION</w:t>
      </w:r>
      <w:r w:rsidRPr="00456E5C">
        <w:tab/>
        <w:t>5.</w:t>
      </w:r>
      <w:r w:rsidRPr="00456E5C">
        <w:tab/>
        <w:t>This act takes effect upon approval by the Governor and applies for taxable years beginning after 201</w:t>
      </w:r>
      <w:r>
        <w:t>4</w:t>
      </w:r>
      <w:r w:rsidRPr="00456E5C">
        <w:t>.</w:t>
      </w:r>
    </w:p>
    <w:p w:rsidR="00BC2E45" w:rsidRDefault="00531FDC" w:rsidP="00DE5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1363" w:rsidRDefault="00F61363" w:rsidP="00F61363">
      <w:pPr>
        <w:suppressAutoHyphens/>
      </w:pPr>
    </w:p>
    <w:sectPr w:rsidR="00F61363" w:rsidSect="00E909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A6E" w:rsidRDefault="00F14A6E" w:rsidP="009F0C77">
      <w:r>
        <w:separator/>
      </w:r>
    </w:p>
  </w:endnote>
  <w:endnote w:type="continuationSeparator" w:id="0">
    <w:p w:rsidR="00F14A6E" w:rsidRDefault="00F14A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B115BE-168B-4989-86AD-2274E6E1ECC5}"/>
    <w:embedBold r:id="rId2" w:fontKey="{83AF735E-D239-4207-BA75-9FD8EA148317}"/>
    <w:embedBoldItalic r:id="rId3" w:fontKey="{EB3AF6DA-55F3-4112-9A66-17487CB0E92E}"/>
  </w:font>
  <w:font w:name="Calibri">
    <w:panose1 w:val="020F0502020204030204"/>
    <w:charset w:val="00"/>
    <w:family w:val="swiss"/>
    <w:pitch w:val="variable"/>
    <w:sig w:usb0="E10002FF" w:usb1="4000ACFF" w:usb2="00000009" w:usb3="00000000" w:csb0="0000019F" w:csb1="00000000"/>
    <w:embedRegular r:id="rId4" w:fontKey="{EA7FC065-1224-4AF2-BF40-14C095DF3A57}"/>
    <w:embedBold r:id="rId5" w:fontKey="{F56AECB6-0171-4BDF-BFEB-051AE6AEC03F}"/>
  </w:font>
  <w:font w:name="Segoe UI">
    <w:panose1 w:val="020B0502040204020203"/>
    <w:charset w:val="00"/>
    <w:family w:val="swiss"/>
    <w:pitch w:val="variable"/>
    <w:sig w:usb0="E10022FF" w:usb1="C000E47F" w:usb2="00000029" w:usb3="00000000" w:csb0="000001DF" w:csb1="00000000"/>
    <w:embedRegular r:id="rId6" w:fontKey="{8EBDF463-A3E0-4E8C-BEDD-6F6E7B5274AB}"/>
  </w:font>
  <w:font w:name="Cambria">
    <w:panose1 w:val="02040503050406030204"/>
    <w:charset w:val="00"/>
    <w:family w:val="roman"/>
    <w:pitch w:val="variable"/>
    <w:sig w:usb0="E00002FF" w:usb1="400004FF" w:usb2="00000000" w:usb3="00000000" w:csb0="0000019F" w:csb1="00000000"/>
    <w:embedRegular r:id="rId7" w:fontKey="{9CA5AD92-3317-4972-9840-E086A044B9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E45" w:rsidRPr="00B266C9" w:rsidRDefault="00B266C9" w:rsidP="00B266C9">
    <w:pPr>
      <w:pStyle w:val="Footer"/>
      <w:tabs>
        <w:tab w:val="clear" w:pos="4680"/>
        <w:tab w:val="clear" w:pos="9360"/>
        <w:tab w:val="center" w:pos="2995"/>
      </w:tabs>
      <w:spacing w:before="120"/>
    </w:pPr>
    <w:r>
      <w:t>[3147</w:t>
    </w:r>
    <w:r w:rsidR="00E909A0">
      <w:t>-</w:t>
    </w:r>
    <w:r w:rsidR="00E909A0">
      <w:fldChar w:fldCharType="begin"/>
    </w:r>
    <w:r w:rsidR="00E909A0">
      <w:instrText xml:space="preserve"> PAGE  \* MERGEFORMAT </w:instrText>
    </w:r>
    <w:r w:rsidR="00E909A0">
      <w:fldChar w:fldCharType="separate"/>
    </w:r>
    <w:r w:rsidR="00F61363">
      <w:rPr>
        <w:noProof/>
      </w:rPr>
      <w:t>5</w:t>
    </w:r>
    <w:r w:rsidR="00E909A0">
      <w:fldChar w:fldCharType="end"/>
    </w:r>
    <w:r w:rsidR="00E909A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9A0" w:rsidRPr="00B266C9" w:rsidRDefault="00E909A0" w:rsidP="00B266C9">
    <w:pPr>
      <w:pStyle w:val="Footer"/>
      <w:tabs>
        <w:tab w:val="clear" w:pos="4680"/>
        <w:tab w:val="clear" w:pos="9360"/>
        <w:tab w:val="center" w:pos="2995"/>
      </w:tabs>
      <w:spacing w:before="120"/>
    </w:pPr>
    <w:r>
      <w:t>[3147]</w:t>
    </w:r>
    <w:r>
      <w:tab/>
    </w:r>
    <w:r>
      <w:fldChar w:fldCharType="begin"/>
    </w:r>
    <w:r>
      <w:instrText xml:space="preserve"> PAGE  \* MERGEFORMAT </w:instrText>
    </w:r>
    <w:r>
      <w:fldChar w:fldCharType="separate"/>
    </w:r>
    <w:r w:rsidR="00F613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A6E" w:rsidRDefault="00F14A6E" w:rsidP="009F0C77">
      <w:r>
        <w:separator/>
      </w:r>
    </w:p>
  </w:footnote>
  <w:footnote w:type="continuationSeparator" w:id="0">
    <w:p w:rsidR="00F14A6E" w:rsidRDefault="00F14A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6DG15"/>
    <w:docVar w:name="CoverBillType" w:val="b"/>
    <w:docVar w:name="docpath" w:val="L:\Council\bills\AGM\18336DG15.DOCX"/>
    <w:docVar w:name="dvBillNumber" w:val="3147"/>
    <w:docVar w:name="dvBillNumberPrefix" w:val="H. "/>
    <w:docVar w:name="dvOriginalBody" w:val="House"/>
    <w:docVar w:name="dvSteno" w:val="AGM"/>
    <w:docVar w:name="NameofBody" w:val="h"/>
    <w:docVar w:name="vgroup2" w:val="Council"/>
  </w:docVars>
  <w:rsids>
    <w:rsidRoot w:val="00F14A6E"/>
    <w:rsid w:val="00011869"/>
    <w:rsid w:val="00015CD6"/>
    <w:rsid w:val="000E1785"/>
    <w:rsid w:val="000F40FA"/>
    <w:rsid w:val="0010776B"/>
    <w:rsid w:val="00133E66"/>
    <w:rsid w:val="001435A3"/>
    <w:rsid w:val="001D08F2"/>
    <w:rsid w:val="001D3F3D"/>
    <w:rsid w:val="001D525B"/>
    <w:rsid w:val="001D7F4F"/>
    <w:rsid w:val="001F7553"/>
    <w:rsid w:val="002321B6"/>
    <w:rsid w:val="00250967"/>
    <w:rsid w:val="002543C8"/>
    <w:rsid w:val="00284AAE"/>
    <w:rsid w:val="002E5912"/>
    <w:rsid w:val="00301B21"/>
    <w:rsid w:val="00325348"/>
    <w:rsid w:val="0032732C"/>
    <w:rsid w:val="00336AD0"/>
    <w:rsid w:val="0037079A"/>
    <w:rsid w:val="003D01E8"/>
    <w:rsid w:val="003E5288"/>
    <w:rsid w:val="003F2388"/>
    <w:rsid w:val="003F6D79"/>
    <w:rsid w:val="0041760A"/>
    <w:rsid w:val="00417C01"/>
    <w:rsid w:val="004809EE"/>
    <w:rsid w:val="004E7D54"/>
    <w:rsid w:val="005273C6"/>
    <w:rsid w:val="00530A69"/>
    <w:rsid w:val="00531FDC"/>
    <w:rsid w:val="00545593"/>
    <w:rsid w:val="00577C6C"/>
    <w:rsid w:val="005C2FE2"/>
    <w:rsid w:val="005D30A6"/>
    <w:rsid w:val="005E2BC9"/>
    <w:rsid w:val="00605102"/>
    <w:rsid w:val="006215AA"/>
    <w:rsid w:val="006913C9"/>
    <w:rsid w:val="0069470D"/>
    <w:rsid w:val="00734F00"/>
    <w:rsid w:val="007A70AE"/>
    <w:rsid w:val="007E58D6"/>
    <w:rsid w:val="007E63F5"/>
    <w:rsid w:val="00802574"/>
    <w:rsid w:val="00815C05"/>
    <w:rsid w:val="008362E8"/>
    <w:rsid w:val="008A1768"/>
    <w:rsid w:val="008D54BD"/>
    <w:rsid w:val="008F0F33"/>
    <w:rsid w:val="008F4429"/>
    <w:rsid w:val="0094021A"/>
    <w:rsid w:val="009B44AF"/>
    <w:rsid w:val="009C6A0B"/>
    <w:rsid w:val="009F0C77"/>
    <w:rsid w:val="009F4DD1"/>
    <w:rsid w:val="00A41684"/>
    <w:rsid w:val="00A64E80"/>
    <w:rsid w:val="00A72BCD"/>
    <w:rsid w:val="00A741D9"/>
    <w:rsid w:val="00A833AB"/>
    <w:rsid w:val="00A9741D"/>
    <w:rsid w:val="00AA1C49"/>
    <w:rsid w:val="00AD4B17"/>
    <w:rsid w:val="00B266C9"/>
    <w:rsid w:val="00B412D4"/>
    <w:rsid w:val="00BC2E45"/>
    <w:rsid w:val="00BE3C22"/>
    <w:rsid w:val="00C0345E"/>
    <w:rsid w:val="00C3483A"/>
    <w:rsid w:val="00C74E9D"/>
    <w:rsid w:val="00C82FD3"/>
    <w:rsid w:val="00C92819"/>
    <w:rsid w:val="00CC6B7B"/>
    <w:rsid w:val="00CD2089"/>
    <w:rsid w:val="00D73A67"/>
    <w:rsid w:val="00D970A9"/>
    <w:rsid w:val="00DE51BC"/>
    <w:rsid w:val="00DF3845"/>
    <w:rsid w:val="00E11C00"/>
    <w:rsid w:val="00E41911"/>
    <w:rsid w:val="00E43D92"/>
    <w:rsid w:val="00E909A0"/>
    <w:rsid w:val="00E92EEF"/>
    <w:rsid w:val="00EC2F6D"/>
    <w:rsid w:val="00F14A6E"/>
    <w:rsid w:val="00F24442"/>
    <w:rsid w:val="00F50AE3"/>
    <w:rsid w:val="00F6136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9F1918-77FF-4C5A-B150-707A64CF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F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FDC"/>
    <w:rPr>
      <w:rFonts w:ascii="Segoe UI" w:eastAsia="Times New Roman" w:hAnsi="Segoe UI" w:cs="Segoe UI"/>
      <w:sz w:val="18"/>
      <w:szCs w:val="18"/>
    </w:rPr>
  </w:style>
  <w:style w:type="paragraph" w:styleId="IntenseQuote">
    <w:name w:val="Intense Quote"/>
    <w:basedOn w:val="Normal"/>
    <w:next w:val="Normal"/>
    <w:link w:val="IntenseQuoteChar"/>
    <w:uiPriority w:val="30"/>
    <w:qFormat/>
    <w:rsid w:val="008D54B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D54BD"/>
    <w:rPr>
      <w:rFonts w:eastAsia="Times New Roman" w:cs="Times New Roman"/>
      <w:b/>
      <w:bCs/>
      <w:i/>
      <w:iCs/>
      <w:color w:val="4F81BD" w:themeColor="accent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D7F6E-FA93-4092-9471-DDEA6DA0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7</Pages>
  <Words>2145</Words>
  <Characters>12632</Characters>
  <Application>Microsoft Office Word</Application>
  <DocSecurity>0</DocSecurity>
  <Lines>315</Lines>
  <Paragraphs>165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3147 Text of Previous Version (Apr. 23, 2015) - South Carolina Legislature Online</dc:title>
  <dc:creator>angiemorgan</dc:creator>
  <cp:lastModifiedBy>Miriam Cook</cp:lastModifiedBy>
  <cp:revision>2</cp:revision>
  <cp:lastPrinted>2014-12-11T15:15:00Z</cp:lastPrinted>
  <dcterms:created xsi:type="dcterms:W3CDTF">2015-04-23T22:57:00Z</dcterms:created>
  <dcterms:modified xsi:type="dcterms:W3CDTF">2015-04-23T22:57:00Z</dcterms:modified>
</cp:coreProperties>
</file>