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264D" w:rsidRDefault="007D264D"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D26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2137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60FCE">
        <w:rPr>
          <w:color w:val="000000" w:themeColor="text1"/>
          <w:u w:color="000000" w:themeColor="text1"/>
        </w:rPr>
        <w:t>TO RECOGNIZE AND COMMEND HER EXCELLENCY LIBERATA MULAMULA, AMBASSADOR OF THE EMBASSY OF THE UNITED REPUBLIC OF TANZANIA, FOR HER MANY YEARS OF DEDICATED SERVICE AND TO EXTEND TO HER A CORDIAL WELCOME TO THE PALMETTO STATE.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the members of the South Carolina House of Representatives are pleased to learn that Her Excellency Liberata Mulamula, Ambassador of the Embassy of the United Republic of Tanzania, will be the guest of honor at the Medical University of South Carolina</w:t>
      </w:r>
      <w:r w:rsidR="001F7A1E" w:rsidRPr="001F7A1E">
        <w:rPr>
          <w:color w:val="000000" w:themeColor="text1"/>
          <w:u w:color="000000" w:themeColor="text1"/>
        </w:rPr>
        <w:t>’</w:t>
      </w:r>
      <w:r w:rsidRPr="00D60FCE">
        <w:rPr>
          <w:color w:val="000000" w:themeColor="text1"/>
          <w:u w:color="000000" w:themeColor="text1"/>
        </w:rPr>
        <w:t>s fundraising dinner to support work to battle heart disease in Tanzania on Thursday, February 5, 2015;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she is a graduate of St. John</w:t>
      </w:r>
      <w:r w:rsidR="001F7A1E" w:rsidRPr="001F7A1E">
        <w:rPr>
          <w:color w:val="000000" w:themeColor="text1"/>
          <w:u w:color="000000" w:themeColor="text1"/>
        </w:rPr>
        <w:t>’</w:t>
      </w:r>
      <w:r w:rsidRPr="00D60FCE">
        <w:rPr>
          <w:color w:val="000000" w:themeColor="text1"/>
          <w:u w:color="000000" w:themeColor="text1"/>
        </w:rPr>
        <w:t>s University in New York where she obtained her MA in government and politics and is also a graduate of the University of Dar</w:t>
      </w:r>
      <w:r w:rsidR="001F7A1E">
        <w:rPr>
          <w:color w:val="000000" w:themeColor="text1"/>
          <w:u w:color="000000" w:themeColor="text1"/>
        </w:rPr>
        <w:t xml:space="preserve"> </w:t>
      </w:r>
      <w:r w:rsidRPr="00D60FCE">
        <w:rPr>
          <w:color w:val="000000" w:themeColor="text1"/>
          <w:u w:color="000000" w:themeColor="text1"/>
        </w:rPr>
        <w:t>es Salaam;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Her Excellency Liberata Mulamula was a part</w:t>
      </w:r>
      <w:r w:rsidR="001F7A1E">
        <w:rPr>
          <w:color w:val="000000" w:themeColor="text1"/>
          <w:u w:color="000000" w:themeColor="text1"/>
        </w:rPr>
        <w:noBreakHyphen/>
      </w:r>
      <w:r w:rsidRPr="00D60FCE">
        <w:rPr>
          <w:color w:val="000000" w:themeColor="text1"/>
          <w:u w:color="000000" w:themeColor="text1"/>
        </w:rPr>
        <w:t>time lecturer on the “Art of Negotiations” at the Centre for Foreign Relations in Dar es Salaam, Tanzania</w:t>
      </w:r>
      <w:r>
        <w:rPr>
          <w:color w:val="000000" w:themeColor="text1"/>
          <w:u w:color="000000" w:themeColor="text1"/>
        </w:rPr>
        <w:t>,</w:t>
      </w:r>
      <w:r w:rsidRPr="00D60FCE">
        <w:rPr>
          <w:color w:val="000000" w:themeColor="text1"/>
          <w:u w:color="000000" w:themeColor="text1"/>
        </w:rPr>
        <w:t xml:space="preserve"> and participated in all the Rwandese Peace Talks with Burundi and </w:t>
      </w:r>
      <w:r w:rsidR="005D4757">
        <w:rPr>
          <w:color w:val="000000" w:themeColor="text1"/>
          <w:u w:color="000000" w:themeColor="text1"/>
        </w:rPr>
        <w:t xml:space="preserve">the </w:t>
      </w:r>
      <w:r w:rsidR="005D4757" w:rsidRPr="00D60FCE">
        <w:rPr>
          <w:color w:val="000000" w:themeColor="text1"/>
          <w:u w:color="000000" w:themeColor="text1"/>
        </w:rPr>
        <w:t>D</w:t>
      </w:r>
      <w:r w:rsidR="005D4757">
        <w:rPr>
          <w:color w:val="000000" w:themeColor="text1"/>
          <w:u w:color="000000" w:themeColor="text1"/>
        </w:rPr>
        <w:t xml:space="preserve">emocratic </w:t>
      </w:r>
      <w:r w:rsidRPr="00D60FCE">
        <w:rPr>
          <w:color w:val="000000" w:themeColor="text1"/>
          <w:u w:color="000000" w:themeColor="text1"/>
        </w:rPr>
        <w:t>R</w:t>
      </w:r>
      <w:r w:rsidR="005D4757">
        <w:rPr>
          <w:color w:val="000000" w:themeColor="text1"/>
          <w:u w:color="000000" w:themeColor="text1"/>
        </w:rPr>
        <w:t xml:space="preserve">epublic of the </w:t>
      </w:r>
      <w:r w:rsidRPr="00D60FCE">
        <w:rPr>
          <w:color w:val="000000" w:themeColor="text1"/>
          <w:u w:color="000000" w:themeColor="text1"/>
        </w:rPr>
        <w:t>C</w:t>
      </w:r>
      <w:r w:rsidR="005D4757">
        <w:rPr>
          <w:color w:val="000000" w:themeColor="text1"/>
          <w:u w:color="000000" w:themeColor="text1"/>
        </w:rPr>
        <w:t>ongo</w:t>
      </w:r>
      <w:r w:rsidRPr="00D60FCE">
        <w:rPr>
          <w:color w:val="000000" w:themeColor="text1"/>
          <w:u w:color="000000" w:themeColor="text1"/>
        </w:rPr>
        <w:t xml:space="preserve"> as part of the Facilitators Team;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she served as the first Executive Secretary of the International Conference of the Great Lakes Region with headquarters in Bujumbura, Burundi</w:t>
      </w:r>
      <w:r>
        <w:rPr>
          <w:color w:val="000000" w:themeColor="text1"/>
          <w:u w:color="000000" w:themeColor="text1"/>
        </w:rPr>
        <w:t>,</w:t>
      </w:r>
      <w:r w:rsidRPr="00D60FCE">
        <w:rPr>
          <w:color w:val="000000" w:themeColor="text1"/>
          <w:u w:color="000000" w:themeColor="text1"/>
        </w:rPr>
        <w:t xml:space="preserve"> from 2006</w:t>
      </w:r>
      <w:r w:rsidR="001F7A1E">
        <w:rPr>
          <w:color w:val="000000" w:themeColor="text1"/>
          <w:u w:color="000000" w:themeColor="text1"/>
        </w:rPr>
        <w:noBreakHyphen/>
      </w:r>
      <w:r w:rsidRPr="00D60FCE">
        <w:rPr>
          <w:color w:val="000000" w:themeColor="text1"/>
          <w:u w:color="000000" w:themeColor="text1"/>
        </w:rPr>
        <w:t>2011</w:t>
      </w:r>
      <w:r w:rsidR="001F7A1E">
        <w:rPr>
          <w:color w:val="000000" w:themeColor="text1"/>
          <w:u w:color="000000" w:themeColor="text1"/>
        </w:rPr>
        <w:t>,</w:t>
      </w:r>
      <w:r w:rsidRPr="00D60FCE">
        <w:rPr>
          <w:color w:val="000000" w:themeColor="text1"/>
          <w:u w:color="000000" w:themeColor="text1"/>
        </w:rPr>
        <w:t xml:space="preserve"> and also served at the Tanzania High Commission to Canada and Permanent Mission to New York as Minister Plenipotentiary and Head of Chancery before her appointment as Ambassador and Director of Multilateral Cooperation in the Ministry of Foreign Affairs of Tanzania;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Her Excellency Liberata Mulamula was Senior Personal Assistant of the President of the United Republic of Tanzania before her appointment as Tanzania</w:t>
      </w:r>
      <w:r w:rsidR="001F7A1E" w:rsidRPr="001F7A1E">
        <w:rPr>
          <w:color w:val="000000" w:themeColor="text1"/>
          <w:u w:color="000000" w:themeColor="text1"/>
        </w:rPr>
        <w:t>’</w:t>
      </w:r>
      <w:r w:rsidRPr="00D60FCE">
        <w:rPr>
          <w:color w:val="000000" w:themeColor="text1"/>
          <w:u w:color="000000" w:themeColor="text1"/>
        </w:rPr>
        <w:t>s Ambassador Extraordinary to the United States of America;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she was invited to the Medical University of South Carolina by Dr. Eric Powers and Dr. Peter Zwerner in cardiology to be a guest of honor at a global health Heart and Vascular Center fundraising dinner; and</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Whereas, the South Carolina House of Representatives appreciates the incredible career of Her Excellency Liberata Mulamula, and the members are pleased to have her much anticipated attendance at MUSC</w:t>
      </w:r>
      <w:r>
        <w:rPr>
          <w:color w:val="000000" w:themeColor="text1"/>
          <w:u w:color="000000" w:themeColor="text1"/>
        </w:rPr>
        <w:t>.  Now</w:t>
      </w:r>
      <w:r w:rsidRPr="00D60FCE">
        <w:rPr>
          <w:color w:val="000000" w:themeColor="text1"/>
          <w:u w:color="000000" w:themeColor="text1"/>
        </w:rPr>
        <w:t>, therefore,</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Be it resolved by the House of Representatives:</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60FCE">
        <w:rPr>
          <w:color w:val="000000" w:themeColor="text1"/>
          <w:u w:color="000000" w:themeColor="text1"/>
        </w:rPr>
        <w:t xml:space="preserve">That the members of the South Carolina House of Representatives, by this resolution, recognize and honor Her Excellency Liberata Mulamula, Ambassador of the Embassy of the United Republic of Tanzania, for her many years of dedicated service, and extend to her a cordial welcome to the Palmetto State. </w:t>
      </w:r>
    </w:p>
    <w:p w:rsidR="005B15C8" w:rsidRPr="00D60FCE"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2137A" w:rsidRDefault="005B15C8" w:rsidP="005B15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60FCE">
        <w:rPr>
          <w:color w:val="000000" w:themeColor="text1"/>
          <w:u w:color="000000" w:themeColor="text1"/>
        </w:rPr>
        <w:t>Be it further resolved that a copy of this resolution be presented to Her Excellency Liberata Mulamula, Ambassador of the Embassy of the United Republic of Tanzania.</w:t>
      </w:r>
    </w:p>
    <w:p w:rsidR="003A28E7" w:rsidRDefault="001F7A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264D" w:rsidRDefault="007D264D" w:rsidP="007D264D">
      <w:pPr>
        <w:suppressAutoHyphens/>
      </w:pPr>
    </w:p>
    <w:sectPr w:rsidR="007D264D" w:rsidSect="007D264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7A1E" w:rsidRDefault="001F7A1E" w:rsidP="009F0C77">
      <w:r>
        <w:separator/>
      </w:r>
    </w:p>
  </w:endnote>
  <w:endnote w:type="continuationSeparator" w:id="0">
    <w:p w:rsidR="001F7A1E" w:rsidRDefault="001F7A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FE621A-6E7E-4E7F-8BC9-FE311E65356E}"/>
    <w:embedBold r:id="rId2" w:fontKey="{54C04A12-F702-49A6-85AD-238D2574FC2B}"/>
  </w:font>
  <w:font w:name="Calibri">
    <w:panose1 w:val="020F0502020204030204"/>
    <w:charset w:val="00"/>
    <w:family w:val="swiss"/>
    <w:pitch w:val="variable"/>
    <w:sig w:usb0="E10002FF" w:usb1="4000ACFF" w:usb2="00000009" w:usb3="00000000" w:csb0="0000019F" w:csb1="00000000"/>
    <w:embedRegular r:id="rId3" w:fontKey="{009CEA19-9876-45CE-8F8F-1CFD09A6D004}"/>
  </w:font>
  <w:font w:name="Segoe UI">
    <w:panose1 w:val="020B0502040204020203"/>
    <w:charset w:val="00"/>
    <w:family w:val="swiss"/>
    <w:pitch w:val="variable"/>
    <w:sig w:usb0="E10022FF" w:usb1="C000E47F" w:usb2="00000029" w:usb3="00000000" w:csb0="000001DF" w:csb1="00000000"/>
    <w:embedRegular r:id="rId4" w:fontKey="{1DEEA892-5FB3-452B-8F6B-15EA1D072C56}"/>
  </w:font>
  <w:font w:name="Cambria">
    <w:panose1 w:val="02040503050406030204"/>
    <w:charset w:val="00"/>
    <w:family w:val="roman"/>
    <w:pitch w:val="variable"/>
    <w:sig w:usb0="E00002FF" w:usb1="400004FF" w:usb2="00000000" w:usb3="00000000" w:csb0="0000019F" w:csb1="00000000"/>
    <w:embedRegular r:id="rId5" w:fontKey="{59CB6F84-EB60-486D-B585-7AE7027D779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28E7" w:rsidRPr="007D264D" w:rsidRDefault="007D264D" w:rsidP="007D264D">
    <w:pPr>
      <w:pStyle w:val="Footer"/>
      <w:tabs>
        <w:tab w:val="clear" w:pos="4680"/>
        <w:tab w:val="clear" w:pos="9360"/>
        <w:tab w:val="center" w:pos="2995"/>
      </w:tabs>
      <w:spacing w:before="120"/>
    </w:pPr>
    <w:r>
      <w:t>[3434]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7A1E" w:rsidRDefault="001F7A1E" w:rsidP="009F0C77">
      <w:r>
        <w:separator/>
      </w:r>
    </w:p>
  </w:footnote>
  <w:footnote w:type="continuationSeparator" w:id="0">
    <w:p w:rsidR="001F7A1E" w:rsidRDefault="001F7A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53SA15"/>
    <w:docVar w:name="CoverBillType" w:val="r"/>
    <w:docVar w:name="docpath" w:val="L:\Council\bills\DKA\3053SA15.DOCX"/>
    <w:docVar w:name="dvBillNumber" w:val="3434"/>
    <w:docVar w:name="dvBillNumberPrefix" w:val="H. "/>
    <w:docVar w:name="dvOriginalBody" w:val="House"/>
    <w:docVar w:name="dvSteno" w:val="DKA"/>
    <w:docVar w:name="NameofBody" w:val="h"/>
    <w:docVar w:name="vgroup2" w:val="Council"/>
  </w:docVars>
  <w:rsids>
    <w:rsidRoot w:val="0042137A"/>
    <w:rsid w:val="00011869"/>
    <w:rsid w:val="00015CD6"/>
    <w:rsid w:val="000E1785"/>
    <w:rsid w:val="000F40FA"/>
    <w:rsid w:val="0010776B"/>
    <w:rsid w:val="00133E66"/>
    <w:rsid w:val="001435A3"/>
    <w:rsid w:val="00146ED3"/>
    <w:rsid w:val="00151044"/>
    <w:rsid w:val="001D08F2"/>
    <w:rsid w:val="001D525B"/>
    <w:rsid w:val="001D7F4F"/>
    <w:rsid w:val="001F7A1E"/>
    <w:rsid w:val="002321B6"/>
    <w:rsid w:val="00250967"/>
    <w:rsid w:val="002543C8"/>
    <w:rsid w:val="0025541D"/>
    <w:rsid w:val="00284AAE"/>
    <w:rsid w:val="002E5912"/>
    <w:rsid w:val="00301B21"/>
    <w:rsid w:val="00325348"/>
    <w:rsid w:val="0032732C"/>
    <w:rsid w:val="00336AD0"/>
    <w:rsid w:val="0037079A"/>
    <w:rsid w:val="003A28E7"/>
    <w:rsid w:val="003C4DAB"/>
    <w:rsid w:val="003D01E8"/>
    <w:rsid w:val="003E5288"/>
    <w:rsid w:val="003F6D79"/>
    <w:rsid w:val="0041760A"/>
    <w:rsid w:val="00417C01"/>
    <w:rsid w:val="0042137A"/>
    <w:rsid w:val="004809EE"/>
    <w:rsid w:val="004E7D54"/>
    <w:rsid w:val="005273C6"/>
    <w:rsid w:val="00530A69"/>
    <w:rsid w:val="00545593"/>
    <w:rsid w:val="00577C6C"/>
    <w:rsid w:val="005B15C8"/>
    <w:rsid w:val="005C2FE2"/>
    <w:rsid w:val="005D4757"/>
    <w:rsid w:val="005E2BC9"/>
    <w:rsid w:val="00605102"/>
    <w:rsid w:val="006215AA"/>
    <w:rsid w:val="006913C9"/>
    <w:rsid w:val="0069470D"/>
    <w:rsid w:val="00734F00"/>
    <w:rsid w:val="007A70AE"/>
    <w:rsid w:val="007D264D"/>
    <w:rsid w:val="008362E8"/>
    <w:rsid w:val="008A1768"/>
    <w:rsid w:val="008F0F33"/>
    <w:rsid w:val="008F4429"/>
    <w:rsid w:val="0094021A"/>
    <w:rsid w:val="009B44AF"/>
    <w:rsid w:val="009C6A0B"/>
    <w:rsid w:val="009F0C77"/>
    <w:rsid w:val="009F4DD1"/>
    <w:rsid w:val="00A41684"/>
    <w:rsid w:val="00A518F6"/>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840F0"/>
    <w:rsid w:val="00FA1743"/>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F0AD1C-A60D-43BE-B58D-1545D7BF5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7A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7A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63169D-729F-4AAC-B336-C6EF416A39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434</Words>
  <Characters>2280</Characters>
  <Application>Microsoft Office Word</Application>
  <DocSecurity>0</DocSecurity>
  <Lines>70</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3434 Text of Previous Version (Jan. 28, 2015) - South Carolina Legislature Online</dc:title>
  <dc:creator>sharonpair</dc:creator>
  <cp:lastModifiedBy>N Cumfer</cp:lastModifiedBy>
  <cp:revision>2</cp:revision>
  <cp:lastPrinted>2015-01-22T13:53:00Z</cp:lastPrinted>
  <dcterms:created xsi:type="dcterms:W3CDTF">2015-01-28T19:30:00Z</dcterms:created>
  <dcterms:modified xsi:type="dcterms:W3CDTF">2015-01-28T19:30:00Z</dcterms:modified>
</cp:coreProperties>
</file>