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52A" w:rsidRDefault="00793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13E8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70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84598">
        <w:rPr>
          <w:color w:val="000000" w:themeColor="text1"/>
          <w:u w:color="000000" w:themeColor="text1"/>
        </w:rPr>
        <w:t>TO AMEND CHAPTER 15 OF TITLE 23, CODE OF LAWS OF SOUTH CAROLINA, 1976, RELATING TO THE GENERAL POWERS AND DUTIES OF THE SHERIFF, BY REPEALING SECTION 23</w:t>
      </w:r>
      <w:r w:rsidRPr="00284598">
        <w:rPr>
          <w:color w:val="000000" w:themeColor="text1"/>
          <w:u w:color="000000" w:themeColor="text1"/>
        </w:rPr>
        <w:noBreakHyphen/>
        <w:t>15</w:t>
      </w:r>
      <w:r w:rsidRPr="00284598">
        <w:rPr>
          <w:color w:val="000000" w:themeColor="text1"/>
          <w:u w:color="000000" w:themeColor="text1"/>
        </w:rPr>
        <w:noBreakHyphen/>
        <w:t>120 WHICH REQUIRE</w:t>
      </w:r>
      <w:r w:rsidR="00E31C8F">
        <w:rPr>
          <w:color w:val="000000" w:themeColor="text1"/>
          <w:u w:color="000000" w:themeColor="text1"/>
        </w:rPr>
        <w:t>S</w:t>
      </w:r>
      <w:r w:rsidRPr="00284598">
        <w:rPr>
          <w:color w:val="000000" w:themeColor="text1"/>
          <w:u w:color="000000" w:themeColor="text1"/>
        </w:rPr>
        <w:t xml:space="preserve"> THE COUNTY CORONER TO SERVE PROCESS, EXECUTIONS, WARRANTS, SUMMONS, OR NOTICE UPON A SHERIFF IF HE IS A PARTY PLAINTIFF OR DEFENDANT IN ANY JUDICIAL PROCESS.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13E8C" w:rsidRDefault="00D13E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13E8C" w:rsidRDefault="00D13E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0705A" w:rsidRPr="00F0532D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532D">
        <w:rPr>
          <w:color w:val="000000" w:themeColor="text1"/>
          <w:u w:color="000000" w:themeColor="text1"/>
        </w:rPr>
        <w:t>SECTION</w:t>
      </w:r>
      <w:r w:rsidRPr="00F0532D">
        <w:rPr>
          <w:color w:val="000000" w:themeColor="text1"/>
          <w:u w:color="000000" w:themeColor="text1"/>
        </w:rPr>
        <w:tab/>
        <w:t>1.</w:t>
      </w:r>
      <w:r w:rsidRPr="00F0532D">
        <w:rPr>
          <w:color w:val="000000" w:themeColor="text1"/>
          <w:u w:color="000000" w:themeColor="text1"/>
        </w:rPr>
        <w:tab/>
        <w:t>Section 23</w:t>
      </w:r>
      <w:r w:rsidRPr="00F0532D">
        <w:rPr>
          <w:color w:val="000000" w:themeColor="text1"/>
          <w:u w:color="000000" w:themeColor="text1"/>
        </w:rPr>
        <w:noBreakHyphen/>
        <w:t>15</w:t>
      </w:r>
      <w:r w:rsidRPr="00F0532D">
        <w:rPr>
          <w:color w:val="000000" w:themeColor="text1"/>
          <w:u w:color="000000" w:themeColor="text1"/>
        </w:rPr>
        <w:noBreakHyphen/>
        <w:t xml:space="preserve">120 of the 1976 Code is repealed </w:t>
      </w:r>
    </w:p>
    <w:p w:rsidR="0040705A" w:rsidRPr="00F0532D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13E8C" w:rsidRPr="00522CE0" w:rsidRDefault="0040705A" w:rsidP="0040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0532D">
        <w:rPr>
          <w:color w:val="000000" w:themeColor="text1"/>
          <w:u w:color="000000" w:themeColor="text1"/>
        </w:rPr>
        <w:t>SECTION</w:t>
      </w:r>
      <w:r w:rsidRPr="00F0532D">
        <w:rPr>
          <w:color w:val="000000" w:themeColor="text1"/>
          <w:u w:color="000000" w:themeColor="text1"/>
        </w:rPr>
        <w:tab/>
        <w:t>2.</w:t>
      </w:r>
      <w:r w:rsidRPr="00F0532D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85E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9352A" w:rsidRDefault="0079352A" w:rsidP="0079352A">
      <w:pPr>
        <w:suppressAutoHyphens/>
        <w:jc w:val="both"/>
        <w:rPr>
          <w:rFonts w:eastAsia="Times New Roman"/>
        </w:rPr>
      </w:pPr>
    </w:p>
    <w:sectPr w:rsidR="0079352A" w:rsidSect="0079352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E8C" w:rsidRDefault="00D13E8C" w:rsidP="00522CE0">
      <w:r>
        <w:separator/>
      </w:r>
    </w:p>
  </w:endnote>
  <w:endnote w:type="continuationSeparator" w:id="0">
    <w:p w:rsidR="00D13E8C" w:rsidRDefault="00D13E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4338A0-D461-4813-A9E6-C98F3FD95C7E}"/>
    <w:embedBold r:id="rId2" w:fontKey="{325B769D-2BD7-4119-9077-B7986C6795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83C055D-928A-4A4B-869E-B1898CBE49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A617F5-5C50-4B66-BB36-FB33ED283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EDA" w:rsidRPr="0079352A" w:rsidRDefault="0079352A" w:rsidP="00793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E8C" w:rsidRDefault="00D13E8C" w:rsidP="00522CE0">
      <w:r>
        <w:separator/>
      </w:r>
    </w:p>
  </w:footnote>
  <w:footnote w:type="continuationSeparator" w:id="0">
    <w:p w:rsidR="00D13E8C" w:rsidRDefault="00D13E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41.REM"/>
    <w:docVar w:name="CoverAttorneyInitials" w:val="REM"/>
    <w:docVar w:name="CoverAttorneyLastName" w:val="Maldonado"/>
    <w:docVar w:name="CoverBillType" w:val="b"/>
    <w:docVar w:name="DraftFileName" w:val="JUD0041.REM.DOCX"/>
    <w:docVar w:name="DraftStenoName" w:val="Knipp"/>
    <w:docVar w:name="dvBillNumber" w:val="343"/>
    <w:docVar w:name="dvBillNumberPrefix" w:val="S. "/>
    <w:docVar w:name="dvOriginalBody" w:val="Senate"/>
    <w:docVar w:name="fulldraftpath" w:val="L:\S-JUD\BILLS\Grooms\JUD0041.REM.DOCX"/>
    <w:docVar w:name="NameofBody" w:val="S"/>
    <w:docVar w:name="SenatorFolderName" w:val="Grooms"/>
    <w:docVar w:name="VGROUP2" w:val="S-JUD"/>
  </w:docVars>
  <w:rsids>
    <w:rsidRoot w:val="00D13E8C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0705A"/>
    <w:rsid w:val="00412C9E"/>
    <w:rsid w:val="0042257B"/>
    <w:rsid w:val="00450668"/>
    <w:rsid w:val="00452CD7"/>
    <w:rsid w:val="00477696"/>
    <w:rsid w:val="00485EDA"/>
    <w:rsid w:val="004952FA"/>
    <w:rsid w:val="004A05F7"/>
    <w:rsid w:val="004A592F"/>
    <w:rsid w:val="004B6A22"/>
    <w:rsid w:val="004C2918"/>
    <w:rsid w:val="004D168C"/>
    <w:rsid w:val="004D6923"/>
    <w:rsid w:val="004D7F37"/>
    <w:rsid w:val="004E5879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9352A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1124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0A42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3E8C"/>
    <w:rsid w:val="00D156D2"/>
    <w:rsid w:val="00D77EC0"/>
    <w:rsid w:val="00D86943"/>
    <w:rsid w:val="00DA47B9"/>
    <w:rsid w:val="00E12034"/>
    <w:rsid w:val="00E31C8F"/>
    <w:rsid w:val="00E677A1"/>
    <w:rsid w:val="00E91E2F"/>
    <w:rsid w:val="00EA3546"/>
    <w:rsid w:val="00EB1AAC"/>
    <w:rsid w:val="00EB47AE"/>
    <w:rsid w:val="00EC34E1"/>
    <w:rsid w:val="00ED0AE1"/>
    <w:rsid w:val="00F0234A"/>
    <w:rsid w:val="00F35E20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BEC7FD6-7F17-408D-A56B-61103A78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F5C03837.dotm</Template>
  <TotalTime>0</TotalTime>
  <Pages>1</Pages>
  <Words>94</Words>
  <Characters>450</Characters>
  <Application>Microsoft Office Word</Application>
  <DocSecurity>0</DocSecurity>
  <Lines>26</Lines>
  <Paragraphs>6</Paragraphs>
  <ScaleCrop>false</ScaleCrop>
  <Company> 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343 Text of Previous Version (Jan. 15, 2015) - South Carolina Legislature Online</dc:title>
  <dc:subject/>
  <dc:creator>LindseyKnipp</dc:creator>
  <cp:keywords/>
  <dc:description/>
  <cp:lastModifiedBy>N Cumfer</cp:lastModifiedBy>
  <cp:revision>2</cp:revision>
  <dcterms:created xsi:type="dcterms:W3CDTF">2015-01-15T16:56:00Z</dcterms:created>
  <dcterms:modified xsi:type="dcterms:W3CDTF">2015-01-15T16:56:00Z</dcterms:modified>
</cp:coreProperties>
</file>