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2125B" w:rsidRP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4, 2016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Pr="00A2125B" w:rsidRDefault="00A2125B" w:rsidP="00A2125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3657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22F92">
        <w:t>Reps. Yow, Henegan and Lucas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2/4/16--H.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201</w:t>
      </w:r>
      <w:r w:rsidR="001C09D0">
        <w:t>5</w:t>
      </w:r>
      <w:r>
        <w:t>.</w:t>
      </w:r>
    </w:p>
    <w:p w:rsidR="00A2125B" w:rsidRPr="00A2125B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Pr="00A2125B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3657) to amend Section 59</w:t>
      </w:r>
      <w:r>
        <w:noBreakHyphen/>
        <w:t>19</w:t>
      </w:r>
      <w:r>
        <w:noBreakHyphen/>
        <w:t>315, Code of Laws of South Carolina, 1976, relating to the mandatory commencement of elected school board trustees’ terms one week, etc., respectfully</w:t>
      </w:r>
    </w:p>
    <w:p w:rsidR="00A2125B" w:rsidRPr="00A2125B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A2125B" w:rsidRPr="00A2125B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Pr="00A2125B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A2125B" w:rsidRPr="00713867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13867">
        <w:rPr>
          <w:b/>
          <w:szCs w:val="22"/>
        </w:rPr>
        <w:t>Fiscal Impact Summary</w:t>
      </w:r>
    </w:p>
    <w:p w:rsidR="00A2125B" w:rsidRPr="00713867" w:rsidRDefault="00A2125B" w:rsidP="00A2125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13867">
        <w:rPr>
          <w:sz w:val="22"/>
        </w:rPr>
        <w:t xml:space="preserve">This bill will have no expenditure impact to the </w:t>
      </w:r>
      <w:r>
        <w:rPr>
          <w:sz w:val="22"/>
        </w:rPr>
        <w:t>g</w:t>
      </w:r>
      <w:r w:rsidRPr="00713867">
        <w:rPr>
          <w:sz w:val="22"/>
        </w:rPr>
        <w:t xml:space="preserve">eneral </w:t>
      </w:r>
      <w:r>
        <w:rPr>
          <w:sz w:val="22"/>
        </w:rPr>
        <w:t>f</w:t>
      </w:r>
      <w:r w:rsidRPr="00713867">
        <w:rPr>
          <w:sz w:val="22"/>
        </w:rPr>
        <w:t xml:space="preserve">und, </w:t>
      </w:r>
      <w:r>
        <w:rPr>
          <w:sz w:val="22"/>
        </w:rPr>
        <w:t>f</w:t>
      </w:r>
      <w:r w:rsidRPr="00713867">
        <w:rPr>
          <w:sz w:val="22"/>
        </w:rPr>
        <w:t xml:space="preserve">ederal </w:t>
      </w:r>
      <w:r>
        <w:rPr>
          <w:sz w:val="22"/>
        </w:rPr>
        <w:t>f</w:t>
      </w:r>
      <w:r w:rsidRPr="00713867">
        <w:rPr>
          <w:sz w:val="22"/>
        </w:rPr>
        <w:t xml:space="preserve">unds, or </w:t>
      </w:r>
      <w:r>
        <w:rPr>
          <w:sz w:val="22"/>
        </w:rPr>
        <w:t>o</w:t>
      </w:r>
      <w:r w:rsidRPr="00713867">
        <w:rPr>
          <w:sz w:val="22"/>
        </w:rPr>
        <w:t xml:space="preserve">ther </w:t>
      </w:r>
      <w:r>
        <w:rPr>
          <w:sz w:val="22"/>
        </w:rPr>
        <w:t>f</w:t>
      </w:r>
      <w:r w:rsidRPr="00713867">
        <w:rPr>
          <w:sz w:val="22"/>
        </w:rPr>
        <w:t>unds.</w:t>
      </w:r>
    </w:p>
    <w:p w:rsidR="00A2125B" w:rsidRPr="00713867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Cs w:val="22"/>
        </w:rPr>
      </w:pPr>
      <w:r w:rsidRPr="00713867">
        <w:rPr>
          <w:b/>
          <w:szCs w:val="22"/>
        </w:rPr>
        <w:t>Explanation of Fiscal Impact</w:t>
      </w:r>
    </w:p>
    <w:p w:rsidR="00A2125B" w:rsidRPr="00713867" w:rsidRDefault="00A2125B" w:rsidP="00A21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713867">
        <w:rPr>
          <w:b/>
          <w:szCs w:val="22"/>
        </w:rPr>
        <w:t>State Expenditure</w:t>
      </w:r>
    </w:p>
    <w:p w:rsidR="00A2125B" w:rsidRPr="00713867" w:rsidRDefault="00A2125B" w:rsidP="00A2125B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tab/>
      </w:r>
      <w:r w:rsidRPr="00713867">
        <w:rPr>
          <w:sz w:val="22"/>
        </w:rPr>
        <w:t xml:space="preserve">This bill amends Section 59-19-315 concerning the mandatory commencement of elected school board trustees’ terms to one week following the certification of election except as otherwise provided by law.  </w:t>
      </w:r>
    </w:p>
    <w:p w:rsidR="00A2125B" w:rsidRPr="00713867" w:rsidRDefault="00A2125B" w:rsidP="00A2125B">
      <w:pPr>
        <w:pStyle w:val="NoSpacing"/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2"/>
        </w:rPr>
      </w:pPr>
      <w:r>
        <w:rPr>
          <w:sz w:val="22"/>
        </w:rPr>
        <w:lastRenderedPageBreak/>
        <w:tab/>
      </w:r>
      <w:r w:rsidRPr="00713867">
        <w:rPr>
          <w:sz w:val="22"/>
        </w:rPr>
        <w:t xml:space="preserve">The State Department of Education indicates this bill would have no expenditure impact on </w:t>
      </w:r>
      <w:r>
        <w:rPr>
          <w:sz w:val="22"/>
        </w:rPr>
        <w:t>g</w:t>
      </w:r>
      <w:r w:rsidRPr="00713867">
        <w:rPr>
          <w:sz w:val="22"/>
        </w:rPr>
        <w:t xml:space="preserve">eneral </w:t>
      </w:r>
      <w:r>
        <w:rPr>
          <w:sz w:val="22"/>
        </w:rPr>
        <w:t>f</w:t>
      </w:r>
      <w:r w:rsidRPr="00713867">
        <w:rPr>
          <w:sz w:val="22"/>
        </w:rPr>
        <w:t xml:space="preserve">und, </w:t>
      </w:r>
      <w:r>
        <w:rPr>
          <w:sz w:val="22"/>
        </w:rPr>
        <w:t>f</w:t>
      </w:r>
      <w:r w:rsidRPr="00713867">
        <w:rPr>
          <w:sz w:val="22"/>
        </w:rPr>
        <w:t xml:space="preserve">ederal </w:t>
      </w:r>
      <w:r>
        <w:rPr>
          <w:sz w:val="22"/>
        </w:rPr>
        <w:t>f</w:t>
      </w:r>
      <w:r w:rsidRPr="00713867">
        <w:rPr>
          <w:sz w:val="22"/>
        </w:rPr>
        <w:t xml:space="preserve">unds, or </w:t>
      </w:r>
      <w:r>
        <w:rPr>
          <w:sz w:val="22"/>
        </w:rPr>
        <w:t>o</w:t>
      </w:r>
      <w:r w:rsidRPr="00713867">
        <w:rPr>
          <w:sz w:val="22"/>
        </w:rPr>
        <w:t xml:space="preserve">ther </w:t>
      </w:r>
      <w:r>
        <w:rPr>
          <w:sz w:val="22"/>
        </w:rPr>
        <w:t>f</w:t>
      </w:r>
      <w:r w:rsidRPr="00713867">
        <w:rPr>
          <w:sz w:val="22"/>
        </w:rPr>
        <w:t xml:space="preserve">unds.  This bill will have no impact to local school districts.  </w:t>
      </w:r>
    </w:p>
    <w:p w:rsidR="00A2125B" w:rsidRDefault="00A2125B" w:rsidP="00A2125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Default="00A2125B" w:rsidP="00A2125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A2125B" w:rsidRPr="00A2125B" w:rsidRDefault="00A2125B" w:rsidP="00A2125B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5B" w:rsidRDefault="00A2125B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2125B" w:rsidSect="00A212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7FF2" w:rsidRDefault="00467FF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6B92" w:rsidRDefault="00306B92" w:rsidP="0030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222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EA1" w:rsidRDefault="00455EA1" w:rsidP="0045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19</w:t>
      </w:r>
      <w:r>
        <w:noBreakHyphen/>
        <w:t>315, CODE OF LAWS OF SOUTH CAROLINA, 1976, RELATING TO THE MANDATORY COMMENCEMENT OF ELECTED SCHOOL BOARD TRUSTEES</w:t>
      </w:r>
      <w:r w:rsidR="001B5BA3">
        <w:t>’</w:t>
      </w:r>
      <w:r>
        <w:t xml:space="preserve"> TERMS ONE WEEK FOLLOWING CERTIFICATION OF ELECTION, SO AS TO PROVIDE THAT THIS REQUIREMENT APPLIES EXCEPT WHERE OTHERWISE PROVIDED BY LAW.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5EA1">
        <w:t>Section 59</w:t>
      </w:r>
      <w:r w:rsidR="00455EA1">
        <w:noBreakHyphen/>
        <w:t>19</w:t>
      </w:r>
      <w:r w:rsidR="00455EA1">
        <w:noBreakHyphen/>
        <w:t>315 of the 1976 Code is amended to read:</w:t>
      </w:r>
    </w:p>
    <w:p w:rsidR="00455EA1" w:rsidRDefault="00455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5EA1" w:rsidRDefault="00455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19</w:t>
      </w:r>
      <w:r>
        <w:noBreakHyphen/>
        <w:t>315.</w:t>
      </w:r>
      <w:r>
        <w:tab/>
      </w:r>
      <w:r>
        <w:rPr>
          <w:u w:val="single"/>
        </w:rPr>
        <w:t>Except as otherwise provided by law,</w:t>
      </w:r>
      <w:r>
        <w:t xml:space="preserve"> t</w:t>
      </w:r>
      <w:r w:rsidRPr="00E14EDB">
        <w:t>he term of office of every elected trustee of a school district must commence one week following the certification of his election.</w:t>
      </w:r>
      <w:r>
        <w:t>”</w:t>
      </w: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2220" w:rsidRDefault="009422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5EA1">
        <w:t>2</w:t>
      </w:r>
      <w:r>
        <w:t>.</w:t>
      </w:r>
      <w:r>
        <w:tab/>
        <w:t>This act takes effect upon approval by the Governor.</w:t>
      </w:r>
    </w:p>
    <w:p w:rsidR="00614853" w:rsidRDefault="00455E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0AE0" w:rsidRDefault="00210AE0" w:rsidP="00210AE0">
      <w:pPr>
        <w:suppressAutoHyphens/>
      </w:pPr>
    </w:p>
    <w:sectPr w:rsidR="00210AE0" w:rsidSect="00A212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220" w:rsidRDefault="00942220" w:rsidP="009F0C77">
      <w:r>
        <w:separator/>
      </w:r>
    </w:p>
  </w:endnote>
  <w:endnote w:type="continuationSeparator" w:id="0">
    <w:p w:rsidR="00942220" w:rsidRDefault="009422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0005C9-2874-43F4-A135-B24518CAA629}"/>
    <w:embedBold r:id="rId2" w:fontKey="{56D14DDA-26EA-4B0F-BEBD-AD9D290DE9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1D9955-F916-459C-9320-8D83E7793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CC2337-ECCF-485C-8AB7-428B73CE95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853" w:rsidRPr="00467FF2" w:rsidRDefault="00467FF2" w:rsidP="00467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[3657</w:t>
    </w:r>
    <w:r w:rsidR="00A2125B">
      <w:t>-</w:t>
    </w:r>
    <w:r w:rsidR="00A2125B">
      <w:fldChar w:fldCharType="begin"/>
    </w:r>
    <w:r w:rsidR="00A2125B">
      <w:instrText xml:space="preserve"> PAGE  \* MERGEFORMAT </w:instrText>
    </w:r>
    <w:r w:rsidR="00A2125B">
      <w:fldChar w:fldCharType="separate"/>
    </w:r>
    <w:r w:rsidR="00210AE0">
      <w:rPr>
        <w:noProof/>
      </w:rPr>
      <w:t>2</w:t>
    </w:r>
    <w:r w:rsidR="00A2125B">
      <w:fldChar w:fldCharType="end"/>
    </w:r>
    <w:r w:rsidR="00A2125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125B" w:rsidRPr="00467FF2" w:rsidRDefault="00A2125B" w:rsidP="00467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0A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220" w:rsidRDefault="00942220" w:rsidP="009F0C77">
      <w:r>
        <w:separator/>
      </w:r>
    </w:p>
  </w:footnote>
  <w:footnote w:type="continuationSeparator" w:id="0">
    <w:p w:rsidR="00942220" w:rsidRDefault="009422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31AB15"/>
    <w:docVar w:name="CoverBillType" w:val="b"/>
    <w:docVar w:name="docpath" w:val="L:\Council\bills\AGM\18531AB15.DOCX"/>
    <w:docVar w:name="dvBillNumber" w:val="36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4222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5035"/>
    <w:rsid w:val="001B5BA3"/>
    <w:rsid w:val="001C09D0"/>
    <w:rsid w:val="001D08F2"/>
    <w:rsid w:val="001D525B"/>
    <w:rsid w:val="001D7F4F"/>
    <w:rsid w:val="00205238"/>
    <w:rsid w:val="00210AE0"/>
    <w:rsid w:val="002321B6"/>
    <w:rsid w:val="00250967"/>
    <w:rsid w:val="002543C8"/>
    <w:rsid w:val="0025541D"/>
    <w:rsid w:val="00284AAE"/>
    <w:rsid w:val="002E5912"/>
    <w:rsid w:val="00301B21"/>
    <w:rsid w:val="00306B9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EA1"/>
    <w:rsid w:val="00467FF2"/>
    <w:rsid w:val="004809EE"/>
    <w:rsid w:val="004E7D54"/>
    <w:rsid w:val="005273C6"/>
    <w:rsid w:val="00530A69"/>
    <w:rsid w:val="00545593"/>
    <w:rsid w:val="00577C6C"/>
    <w:rsid w:val="00593785"/>
    <w:rsid w:val="005C2FE2"/>
    <w:rsid w:val="005E2BC9"/>
    <w:rsid w:val="00605102"/>
    <w:rsid w:val="00614853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2220"/>
    <w:rsid w:val="009B44AF"/>
    <w:rsid w:val="009C6A0B"/>
    <w:rsid w:val="009F0C77"/>
    <w:rsid w:val="009F4DD1"/>
    <w:rsid w:val="00A2125B"/>
    <w:rsid w:val="00A41684"/>
    <w:rsid w:val="00A64E80"/>
    <w:rsid w:val="00A72BCD"/>
    <w:rsid w:val="00A741D9"/>
    <w:rsid w:val="00A833AB"/>
    <w:rsid w:val="00A9741D"/>
    <w:rsid w:val="00AD4B17"/>
    <w:rsid w:val="00B26CD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60D8AE-809A-4766-B5D1-E26CCB33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A2125B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03E6F-3807-4B30-A9EB-12B2C8267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FC062B22.dotm</Template>
  <TotalTime>0</TotalTime>
  <Pages>3</Pages>
  <Words>306</Words>
  <Characters>1631</Characters>
  <Application>Microsoft Office Word</Application>
  <DocSecurity>0</DocSecurity>
  <Lines>75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3657 Text of Previous Version (Feb. 4, 2016) - South Carolina Legislature Online</dc:title>
  <dc:creator>angiemorgan</dc:creator>
  <cp:lastModifiedBy>Artie Braswell</cp:lastModifiedBy>
  <cp:revision>2</cp:revision>
  <cp:lastPrinted>2015-02-10T17:32:00Z</cp:lastPrinted>
  <dcterms:created xsi:type="dcterms:W3CDTF">2016-02-04T21:52:00Z</dcterms:created>
  <dcterms:modified xsi:type="dcterms:W3CDTF">2016-02-04T21:52:00Z</dcterms:modified>
</cp:coreProperties>
</file>