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Pr="00C73181">
        <w:rPr>
          <w:color w:val="000000" w:themeColor="text1"/>
          <w:u w:color="000000" w:themeColor="text1"/>
        </w:rPr>
        <w:t xml:space="preserve"> member of 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 member of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F1267E">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 xml:space="preserve"> 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dedication and significant contributions that Willie Gamble has given to the field of education and to the students of Berkeley County and believe that it is fitting and proper to recognize his many accomplishments by having a portion of South Carolina Highway 45 in Berkeley County named in his honor.  Now, therefore,</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D78">
        <w:t xml:space="preserve"> the members of the General Assembly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B32321" w:rsidRDefault="00B00D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4EC" w:rsidRDefault="00C624EC" w:rsidP="00C624EC">
      <w:pPr>
        <w:suppressAutoHyphens/>
      </w:pPr>
    </w:p>
    <w:sectPr w:rsidR="00C624EC" w:rsidSect="00C62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03CD31-6251-4EDC-B605-FAC3182185BB}"/>
    <w:embedBold r:id="rId2" w:fontKey="{2DBFA748-893F-4907-A76F-17F5E573D602}"/>
    <w:embedItalic r:id="rId3" w:fontKey="{49DBBD59-EBE4-4018-AEB9-A7EB0C889AD0}"/>
  </w:font>
  <w:font w:name="Calibri">
    <w:panose1 w:val="020F0502020204030204"/>
    <w:charset w:val="00"/>
    <w:family w:val="swiss"/>
    <w:pitch w:val="variable"/>
    <w:sig w:usb0="E10002FF" w:usb1="4000ACFF" w:usb2="00000009" w:usb3="00000000" w:csb0="0000019F" w:csb1="00000000"/>
    <w:embedRegular r:id="rId4" w:fontKey="{E45F8E8C-8001-4B07-A4E2-8DDD865BBCF8}"/>
  </w:font>
  <w:font w:name="Segoe UI">
    <w:panose1 w:val="020B0502040204020203"/>
    <w:charset w:val="00"/>
    <w:family w:val="swiss"/>
    <w:pitch w:val="variable"/>
    <w:sig w:usb0="E10022FF" w:usb1="C000E47F" w:usb2="00000029" w:usb3="00000000" w:csb0="000001DF" w:csb1="00000000"/>
    <w:embedRegular r:id="rId5" w:fontKey="{61BA5841-4EB0-4234-8DD4-E7F03D2EB37E}"/>
  </w:font>
  <w:font w:name="Cambria">
    <w:panose1 w:val="02040503050406030204"/>
    <w:charset w:val="00"/>
    <w:family w:val="roman"/>
    <w:pitch w:val="variable"/>
    <w:sig w:usb0="E00002FF" w:usb1="400004FF" w:usb2="00000000" w:usb3="00000000" w:csb0="0000019F" w:csb1="00000000"/>
    <w:embedRegular r:id="rId6" w:fontKey="{6C1BB4B1-B7CB-42E8-96A4-63D4ECAC4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5EA7"/>
    <w:rsid w:val="009B44AF"/>
    <w:rsid w:val="009C6A0B"/>
    <w:rsid w:val="009F0C77"/>
    <w:rsid w:val="009F4DD1"/>
    <w:rsid w:val="00A41684"/>
    <w:rsid w:val="00A46222"/>
    <w:rsid w:val="00A64E80"/>
    <w:rsid w:val="00A72BCD"/>
    <w:rsid w:val="00A741D9"/>
    <w:rsid w:val="00A833AB"/>
    <w:rsid w:val="00A9741D"/>
    <w:rsid w:val="00AD4B17"/>
    <w:rsid w:val="00B00D78"/>
    <w:rsid w:val="00B32321"/>
    <w:rsid w:val="00B412D4"/>
    <w:rsid w:val="00BE3C22"/>
    <w:rsid w:val="00C0345E"/>
    <w:rsid w:val="00C3483A"/>
    <w:rsid w:val="00C624EC"/>
    <w:rsid w:val="00C74E9D"/>
    <w:rsid w:val="00C82FD3"/>
    <w:rsid w:val="00C92819"/>
    <w:rsid w:val="00CC6B7B"/>
    <w:rsid w:val="00CD2089"/>
    <w:rsid w:val="00D73A67"/>
    <w:rsid w:val="00D970A9"/>
    <w:rsid w:val="00DF3845"/>
    <w:rsid w:val="00E41911"/>
    <w:rsid w:val="00E66595"/>
    <w:rsid w:val="00E92EEF"/>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8D66F-00DC-4095-AABE-78954E69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3</Pages>
  <Words>538</Words>
  <Characters>2841</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(Mar. 24, 2015) - South Carolina Legislature Online</dc:title>
  <dc:creator>SandyBarden</dc:creator>
  <cp:lastModifiedBy>N Cumfer</cp:lastModifiedBy>
  <cp:revision>2</cp:revision>
  <cp:lastPrinted>2015-03-23T13:29:00Z</cp:lastPrinted>
  <dcterms:created xsi:type="dcterms:W3CDTF">2015-03-24T17:42:00Z</dcterms:created>
  <dcterms:modified xsi:type="dcterms:W3CDTF">2015-03-24T17:42:00Z</dcterms:modified>
</cp:coreProperties>
</file>