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ED5"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2015</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861" w:rsidRPr="00F33861" w:rsidRDefault="00F33861" w:rsidP="00F33861">
      <w:pPr>
        <w:tabs>
          <w:tab w:val="right" w:pos="5933"/>
        </w:tabs>
        <w:suppressAutoHyphens/>
      </w:pPr>
      <w:r>
        <w:tab/>
      </w:r>
      <w:r>
        <w:rPr>
          <w:b/>
          <w:sz w:val="36"/>
        </w:rPr>
        <w:t>H. 3914</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A6153">
        <w:t>Medical, Military, Public and Municipal Affairs Committee</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5/5/15--S.</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F33861" w:rsidRPr="00F33861" w:rsidRDefault="00F33861" w:rsidP="00F33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861" w:rsidRPr="00F33861" w:rsidRDefault="00F33861" w:rsidP="00F33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3914) to approve regulations of the Department of Health and Environmental Control, relating to particle accelerators (Title C), designated as Regulation Document Number 4482, etc., respectfully</w:t>
      </w:r>
    </w:p>
    <w:p w:rsidR="00F33861" w:rsidRPr="00F33861" w:rsidRDefault="00F33861" w:rsidP="00F33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33861" w:rsidRPr="00F33861" w:rsidRDefault="00F33861" w:rsidP="00F33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3861" w:rsidRDefault="00F338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3861" w:rsidSect="00723E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3DCC" w:rsidRDefault="00263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28F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PARTICLE ACCELERATORS (TITLE C), DESIGNATED AS REGULATION DOCUMENT NUMBER 4482, PURSUANT TO THE PROVISIONS OF ARTICLE 1, CHAPTER 23, TITLE 1 OF THE 1976 CODE.</w:t>
      </w:r>
      <w:bookmarkEnd w:id="1"/>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Particle Accelerators (Title C), designated as Regulation Document Number 4482, and submitted to the General Assembly pursuant to the provisions of Article 1, Chapter 23, Title 1 of the 1976 Code, are approved.</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2F0">
        <w:t>2</w:t>
      </w:r>
      <w:r>
        <w:t>.</w:t>
      </w:r>
      <w:r>
        <w:tab/>
        <w:t>This joint resolution takes effect upon approval by the Governor.</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E28F5" w:rsidRPr="00B119A0" w:rsidRDefault="00B772F0"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AE28F5" w:rsidRPr="00B119A0">
        <w:rPr>
          <w:color w:val="000000"/>
        </w:rPr>
        <w:t>his comprehensive amendment to R.61</w:t>
      </w:r>
      <w:r w:rsidR="00AE28F5" w:rsidRPr="00B119A0">
        <w:rPr>
          <w:color w:val="000000"/>
        </w:rPr>
        <w:noBreakHyphen/>
        <w:t xml:space="preserve">65 will update the Regulation pertaining to Particle Accelerators and facilities that utilize Particle Accelerators. General areas of this revision include, clarifying and simplifying the regulations, adding new definitions as required and deleting regulations that are no longer applicable. Specific areas include the added requirement for ventilation systems for Particle Accelerators that create radioactive material, clarifying required and/or accepted interlock systems, and clarifying the requirements and responsibilities of the Radiation Safety Officer. In addition, amendments include amending the fee structure in </w:t>
      </w:r>
      <w:r w:rsidR="00AE28F5" w:rsidRPr="00B119A0">
        <w:rPr>
          <w:color w:val="000000"/>
        </w:rPr>
        <w:lastRenderedPageBreak/>
        <w:t xml:space="preserve">accordance with the governing statute. Also stylistic changes were made for clarity, readability, grammar, punctuation, definitions, references, codification and overall improvement of the text of the regulation. </w:t>
      </w: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9A0">
        <w:t xml:space="preserve">A Notice of Drafting for this regulation amendment was published in the </w:t>
      </w:r>
      <w:r w:rsidRPr="00B119A0">
        <w:rPr>
          <w:i/>
        </w:rPr>
        <w:t>State Register</w:t>
      </w:r>
      <w:r w:rsidRPr="00B119A0">
        <w:t xml:space="preserve"> on July 25, 2014.</w:t>
      </w:r>
    </w:p>
    <w:p w:rsidR="00B577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0130D" w:rsidRDefault="0040130D" w:rsidP="0040130D">
      <w:pPr>
        <w:suppressAutoHyphens/>
      </w:pPr>
    </w:p>
    <w:sectPr w:rsidR="0040130D" w:rsidSect="00723E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8F5" w:rsidRDefault="00AE28F5" w:rsidP="009F0C77">
      <w:r>
        <w:separator/>
      </w:r>
    </w:p>
  </w:endnote>
  <w:endnote w:type="continuationSeparator" w:id="0">
    <w:p w:rsidR="00AE28F5" w:rsidRDefault="00AE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6B263C-76EB-4AA7-82F8-75507FDF36D8}"/>
    <w:embedBold r:id="rId2" w:fontKey="{D568FE3D-6144-4BC4-AFAB-FEAF2D7AD21D}"/>
    <w:embedItalic r:id="rId3" w:fontKey="{6F8213C6-7635-49BA-9548-A45B3F1039FA}"/>
  </w:font>
  <w:font w:name="Calibri">
    <w:panose1 w:val="020F0502020204030204"/>
    <w:charset w:val="00"/>
    <w:family w:val="swiss"/>
    <w:pitch w:val="variable"/>
    <w:sig w:usb0="E10002FF" w:usb1="4000ACFF" w:usb2="00000009" w:usb3="00000000" w:csb0="0000019F" w:csb1="00000000"/>
    <w:embedRegular r:id="rId4" w:fontKey="{ABAC8781-63D3-454E-8A65-E664242E37BC}"/>
  </w:font>
  <w:font w:name="Segoe UI">
    <w:panose1 w:val="020B0502040204020203"/>
    <w:charset w:val="00"/>
    <w:family w:val="swiss"/>
    <w:pitch w:val="variable"/>
    <w:sig w:usb0="E10022FF" w:usb1="C000E47F" w:usb2="00000029" w:usb3="00000000" w:csb0="000001DF" w:csb1="00000000"/>
    <w:embedRegular r:id="rId5" w:fontKey="{6C235B1A-12BB-433F-A709-ACA8CF8D478F}"/>
  </w:font>
  <w:font w:name="Cambria">
    <w:panose1 w:val="02040503050406030204"/>
    <w:charset w:val="00"/>
    <w:family w:val="roman"/>
    <w:pitch w:val="variable"/>
    <w:sig w:usb0="E00002FF" w:usb1="400004FF" w:usb2="00000000" w:usb3="00000000" w:csb0="0000019F" w:csb1="00000000"/>
    <w:embedRegular r:id="rId6" w:fontKey="{AC2CDD3C-28A4-4920-A37F-2E0083F82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71A" w:rsidRPr="00263DCC" w:rsidRDefault="00263DCC" w:rsidP="00263DCC">
    <w:pPr>
      <w:pStyle w:val="Footer"/>
      <w:tabs>
        <w:tab w:val="clear" w:pos="4680"/>
        <w:tab w:val="clear" w:pos="9360"/>
        <w:tab w:val="center" w:pos="2995"/>
      </w:tabs>
      <w:spacing w:before="120"/>
    </w:pPr>
    <w:r>
      <w:t>[3914</w:t>
    </w:r>
    <w:r w:rsidR="00723ED5">
      <w:t>-</w:t>
    </w:r>
    <w:r w:rsidR="00723ED5">
      <w:fldChar w:fldCharType="begin"/>
    </w:r>
    <w:r w:rsidR="00723ED5">
      <w:instrText xml:space="preserve"> PAGE  \* MERGEFORMAT </w:instrText>
    </w:r>
    <w:r w:rsidR="00723ED5">
      <w:fldChar w:fldCharType="separate"/>
    </w:r>
    <w:r w:rsidR="003F6411">
      <w:rPr>
        <w:noProof/>
      </w:rPr>
      <w:t>1</w:t>
    </w:r>
    <w:r w:rsidR="00723ED5">
      <w:fldChar w:fldCharType="end"/>
    </w:r>
    <w:r w:rsidR="00723E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ED5" w:rsidRPr="00263DCC" w:rsidRDefault="00723ED5" w:rsidP="00263DCC">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sidR="004013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8F5" w:rsidRDefault="00AE28F5" w:rsidP="009F0C77">
      <w:r>
        <w:separator/>
      </w:r>
    </w:p>
  </w:footnote>
  <w:footnote w:type="continuationSeparator" w:id="0">
    <w:p w:rsidR="00AE28F5" w:rsidRDefault="00AE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0CZ15"/>
    <w:docVar w:name="CoverBillType" w:val="a"/>
    <w:docVar w:name="docpath" w:val="L:\Council\bills\DBS\31250CZ15.DOCX"/>
    <w:docVar w:name="dvBillNumber" w:val="3914"/>
    <w:docVar w:name="dvBillNumberPrefix" w:val="H. "/>
    <w:docVar w:name="dvOriginalBody" w:val="House"/>
    <w:docVar w:name="dvSteno" w:val="DBS"/>
    <w:docVar w:name="NameofBody" w:val="h"/>
    <w:docVar w:name="vgroup2" w:val="Council"/>
  </w:docVars>
  <w:rsids>
    <w:rsidRoot w:val="00AE28F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8D7"/>
    <w:rsid w:val="002543C8"/>
    <w:rsid w:val="0025541D"/>
    <w:rsid w:val="00263DCC"/>
    <w:rsid w:val="00284AAE"/>
    <w:rsid w:val="002E5912"/>
    <w:rsid w:val="00301B21"/>
    <w:rsid w:val="00325348"/>
    <w:rsid w:val="0032732C"/>
    <w:rsid w:val="00336AD0"/>
    <w:rsid w:val="0037079A"/>
    <w:rsid w:val="003C4DAB"/>
    <w:rsid w:val="003D01E8"/>
    <w:rsid w:val="003E5288"/>
    <w:rsid w:val="003F6411"/>
    <w:rsid w:val="003F6D79"/>
    <w:rsid w:val="0040130D"/>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3ED5"/>
    <w:rsid w:val="00734F00"/>
    <w:rsid w:val="007A70AE"/>
    <w:rsid w:val="007D61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8F5"/>
    <w:rsid w:val="00B412D4"/>
    <w:rsid w:val="00B5771A"/>
    <w:rsid w:val="00B772F0"/>
    <w:rsid w:val="00BE3C22"/>
    <w:rsid w:val="00C0345E"/>
    <w:rsid w:val="00C3483A"/>
    <w:rsid w:val="00C74E9D"/>
    <w:rsid w:val="00C82FD3"/>
    <w:rsid w:val="00C92819"/>
    <w:rsid w:val="00CC6B7B"/>
    <w:rsid w:val="00CD2089"/>
    <w:rsid w:val="00D73A67"/>
    <w:rsid w:val="00D970A9"/>
    <w:rsid w:val="00DF3845"/>
    <w:rsid w:val="00E41911"/>
    <w:rsid w:val="00E523FF"/>
    <w:rsid w:val="00E92EEF"/>
    <w:rsid w:val="00EF2368"/>
    <w:rsid w:val="00F24442"/>
    <w:rsid w:val="00F3386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82FD4-FA5E-4124-8285-CB48C898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2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AC4D8-7612-4E63-893F-F4FDCDD3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734E463D.dotm</Template>
  <TotalTime>0</TotalTime>
  <Pages>3</Pages>
  <Words>342</Words>
  <Characters>2003</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3914 Text of Previous Version (May 5, 2015) - South Carolina Legislature Online</dc:title>
  <dc:creator>DeirdreBrevardSmith</dc:creator>
  <cp:lastModifiedBy>Artie Braswell</cp:lastModifiedBy>
  <cp:revision>2</cp:revision>
  <cp:lastPrinted>2015-03-25T13:01:00Z</cp:lastPrinted>
  <dcterms:created xsi:type="dcterms:W3CDTF">2015-05-05T19:40:00Z</dcterms:created>
  <dcterms:modified xsi:type="dcterms:W3CDTF">2015-05-05T19:40:00Z</dcterms:modified>
</cp:coreProperties>
</file>