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092"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0D7" w:rsidRPr="00D620D7" w:rsidRDefault="00D620D7" w:rsidP="00D620D7">
      <w:pPr>
        <w:tabs>
          <w:tab w:val="right" w:pos="5933"/>
        </w:tabs>
        <w:suppressAutoHyphens/>
      </w:pPr>
      <w:r>
        <w:tab/>
      </w:r>
      <w:r>
        <w:rPr>
          <w:b/>
          <w:sz w:val="36"/>
        </w:rPr>
        <w:t>H. 3924</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0D7" w:rsidRDefault="00D620D7" w:rsidP="00D6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Hayes, George and McEachern</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D620D7" w:rsidRPr="00D620D7" w:rsidRDefault="00D620D7" w:rsidP="00D6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0D7" w:rsidRDefault="00D62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20D7" w:rsidSect="005230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93A" w:rsidRDefault="009169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E. REAVES AVENUE </w:t>
      </w:r>
      <w:r w:rsidR="005D1FA3">
        <w:t xml:space="preserve">FROM ITS INTERSECTION WITH FOREST DRIVE TO ITS INTERSECTION WITH JOAN DRIVE, </w:t>
      </w:r>
      <w:r>
        <w:t>THE PORTION OF JOAN DRIVE FROM ITS INTERSECTION WITH E. REAVES AVENUE</w:t>
      </w:r>
      <w:r w:rsidR="005D1FA3">
        <w:t xml:space="preserve"> TO ITS INTERSECTION WITH STAFFORD COURT</w:t>
      </w:r>
      <w:r>
        <w:t xml:space="preserve">, AND THE PORTION OF STAFFORD COURT FROM ITS INTERSECTION WITH JOAN DRIVE TO </w:t>
      </w:r>
      <w:r w:rsidR="00F032C7">
        <w:t xml:space="preserve">ITS INTERSECTION WITH </w:t>
      </w:r>
      <w:r>
        <w:t xml:space="preserve">UNITED STATES HIGHWAY 301 “SUPERINTENDENT D. RAY ROGERS </w:t>
      </w:r>
      <w:r w:rsidR="00963EE3">
        <w:t xml:space="preserve">II </w:t>
      </w:r>
      <w:r>
        <w:t xml:space="preserve">WAY” AND ERECT APPROPRIATE MARKERS OR SIGNS AT THE INTERSECTION OF </w:t>
      </w:r>
      <w:r w:rsidR="005D1FA3">
        <w:t xml:space="preserve">FOREST DRIVE AND E. </w:t>
      </w:r>
      <w:r w:rsidR="00F032C7">
        <w:t>R</w:t>
      </w:r>
      <w:r w:rsidR="005D1FA3">
        <w:t>EAVES AVENUE AND AT THE INTERSECTION OF UNITED STATES HIGHWAY 301 AND STAFFORD COURT THAT CONTAIN THIS DESIGNATION</w:t>
      </w:r>
      <w:r>
        <w:t>.</w:t>
      </w:r>
      <w:r>
        <w:tab/>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Dillon School District Four Superintendent Douglas Ray Rogers II received his Bachelor of Science degree from the University of North Carolina-Pembroke in 1971 and his Master of Arts degree from Francis Marion University in 1975;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he has dedicated his life to the noble cause of educating the young people of Dillon County as a teacher, athletic coach, principal, and superintendent of schools;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career has led him to serve as a teacher, coach, principal, and Superintendent of Education in Dillon </w:t>
      </w:r>
      <w:r w:rsidR="003058FC">
        <w:t xml:space="preserve">School </w:t>
      </w:r>
      <w:r>
        <w:t xml:space="preserve">District Two, as a Superintendent of Education in Dillon </w:t>
      </w:r>
      <w:r w:rsidR="003058FC">
        <w:t xml:space="preserve">School </w:t>
      </w:r>
      <w:r>
        <w:t xml:space="preserve">District One, and as a Superintendent of Education in Dillon </w:t>
      </w:r>
      <w:r w:rsidR="003058FC">
        <w:t xml:space="preserve">School </w:t>
      </w:r>
      <w:r>
        <w:t>District Four;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Superintendent Rogers has won numerous honors and awards throughout his professional career that include the 1977 Young Educator Award, the 1999 Outstanding Leadership Award from the Citizens of Dillon, and the 2006 Superintendent of the Year Award from the South Carolina Athletic Administrators Association;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270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impact that Superintendent Douglas Ray Rogers II has had in the field of public education in Dillon County by naming the portion of highways that form the boundary of Dillon High School in his honor.  </w:t>
      </w:r>
      <w:r w:rsidR="00E56870">
        <w:t xml:space="preserve">Now, therefore, </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C7" w:rsidRDefault="00E56870" w:rsidP="00F0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0AEC">
        <w:t xml:space="preserve"> the members of the General Assembly request that the Department of Transportation name the </w:t>
      </w:r>
      <w:r w:rsidR="00F032C7">
        <w:t xml:space="preserve">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w:t>
      </w:r>
      <w:r w:rsidR="00963EE3">
        <w:t xml:space="preserve">II </w:t>
      </w:r>
      <w:r w:rsidR="00F032C7">
        <w:t>Way” and erect appropriate markers or signs at the intersection of Forest Drive and E. Reaves Avenue and at the intersection of United States Highway 301 and Stafford Court that contain this designation.</w:t>
      </w:r>
      <w:r w:rsidR="00F032C7">
        <w:tab/>
      </w:r>
    </w:p>
    <w:p w:rsidR="00CF5B0E" w:rsidRDefault="00CF5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0AEC">
        <w:t xml:space="preserve"> the Department of Transportation.</w:t>
      </w:r>
    </w:p>
    <w:p w:rsidR="00D0375D" w:rsidRDefault="0010776B" w:rsidP="00C6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C15" w:rsidRDefault="005A1C15" w:rsidP="005A1C15">
      <w:pPr>
        <w:suppressAutoHyphens/>
      </w:pPr>
    </w:p>
    <w:sectPr w:rsidR="005A1C15" w:rsidSect="005230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870" w:rsidRDefault="00E56870" w:rsidP="009F0C77">
      <w:r>
        <w:separator/>
      </w:r>
    </w:p>
  </w:endnote>
  <w:endnote w:type="continuationSeparator" w:id="0">
    <w:p w:rsidR="00E56870" w:rsidRDefault="00E5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7B41A-811D-4BAA-A581-AA6410B1FADE}"/>
    <w:embedBold r:id="rId2" w:fontKey="{EDF98DED-984E-431F-A061-7E2D34D21176}"/>
  </w:font>
  <w:font w:name="Calibri">
    <w:panose1 w:val="020F0502020204030204"/>
    <w:charset w:val="00"/>
    <w:family w:val="swiss"/>
    <w:pitch w:val="variable"/>
    <w:sig w:usb0="E10002FF" w:usb1="4000ACFF" w:usb2="00000009" w:usb3="00000000" w:csb0="0000019F" w:csb1="00000000"/>
    <w:embedRegular r:id="rId3" w:fontKey="{37FF2EA9-FA05-4986-8268-7922A6441873}"/>
  </w:font>
  <w:font w:name="Segoe UI">
    <w:panose1 w:val="020B0502040204020203"/>
    <w:charset w:val="00"/>
    <w:family w:val="swiss"/>
    <w:pitch w:val="variable"/>
    <w:sig w:usb0="E10022FF" w:usb1="C000E47F" w:usb2="00000029" w:usb3="00000000" w:csb0="000001DF" w:csb1="00000000"/>
    <w:embedRegular r:id="rId4" w:fontKey="{DE41553F-4103-44FE-A9C6-EB235F7A8218}"/>
  </w:font>
  <w:font w:name="Cambria">
    <w:panose1 w:val="02040503050406030204"/>
    <w:charset w:val="00"/>
    <w:family w:val="roman"/>
    <w:pitch w:val="variable"/>
    <w:sig w:usb0="E00002FF" w:usb1="400004FF" w:usb2="00000000" w:usb3="00000000" w:csb0="0000019F" w:csb1="00000000"/>
    <w:embedRegular r:id="rId5" w:fontKey="{513D57E6-9E34-4652-9A4A-D5FC190F3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4D" w:rsidRPr="0091693A" w:rsidRDefault="0091693A" w:rsidP="0091693A">
    <w:pPr>
      <w:pStyle w:val="Footer"/>
      <w:tabs>
        <w:tab w:val="clear" w:pos="4680"/>
        <w:tab w:val="clear" w:pos="9360"/>
        <w:tab w:val="center" w:pos="2995"/>
      </w:tabs>
      <w:spacing w:before="120"/>
    </w:pPr>
    <w:r>
      <w:t>[3924</w:t>
    </w:r>
    <w:r w:rsidR="00523092">
      <w:t>-</w:t>
    </w:r>
    <w:r w:rsidR="00523092">
      <w:fldChar w:fldCharType="begin"/>
    </w:r>
    <w:r w:rsidR="00523092">
      <w:instrText xml:space="preserve"> PAGE  \* MERGEFORMAT </w:instrText>
    </w:r>
    <w:r w:rsidR="00523092">
      <w:fldChar w:fldCharType="separate"/>
    </w:r>
    <w:r w:rsidR="00762466">
      <w:rPr>
        <w:noProof/>
      </w:rPr>
      <w:t>1</w:t>
    </w:r>
    <w:r w:rsidR="00523092">
      <w:fldChar w:fldCharType="end"/>
    </w:r>
    <w:r w:rsidR="005230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92" w:rsidRPr="0091693A" w:rsidRDefault="00523092" w:rsidP="0091693A">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sidR="005A1C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870" w:rsidRDefault="00E56870" w:rsidP="009F0C77">
      <w:r>
        <w:separator/>
      </w:r>
    </w:p>
  </w:footnote>
  <w:footnote w:type="continuationSeparator" w:id="0">
    <w:p w:rsidR="00E56870" w:rsidRDefault="00E5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1CM15"/>
    <w:docVar w:name="CoverBillType" w:val="c"/>
    <w:docVar w:name="docpath" w:val="L:\Council\bills\BH\26271CM15.DOCX"/>
    <w:docVar w:name="dvBillNumber" w:val="3924"/>
    <w:docVar w:name="dvBillNumberPrefix" w:val="H. "/>
    <w:docVar w:name="dvOriginalBody" w:val="House"/>
    <w:docVar w:name="dvSteno" w:val="BH"/>
    <w:docVar w:name="NameofBody" w:val="h"/>
    <w:docVar w:name="vgroup2" w:val="Council"/>
  </w:docVars>
  <w:rsids>
    <w:rsidRoot w:val="00E56870"/>
    <w:rsid w:val="00011869"/>
    <w:rsid w:val="00015CD6"/>
    <w:rsid w:val="00082E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EC"/>
    <w:rsid w:val="00284AAE"/>
    <w:rsid w:val="002E5912"/>
    <w:rsid w:val="00301B21"/>
    <w:rsid w:val="003058FC"/>
    <w:rsid w:val="00325348"/>
    <w:rsid w:val="0032732C"/>
    <w:rsid w:val="00336AD0"/>
    <w:rsid w:val="00363C7B"/>
    <w:rsid w:val="0037079A"/>
    <w:rsid w:val="003C4DAB"/>
    <w:rsid w:val="003D01E8"/>
    <w:rsid w:val="003E5288"/>
    <w:rsid w:val="003F6D79"/>
    <w:rsid w:val="0041760A"/>
    <w:rsid w:val="00417C01"/>
    <w:rsid w:val="00430DE5"/>
    <w:rsid w:val="004403BD"/>
    <w:rsid w:val="00461441"/>
    <w:rsid w:val="00462291"/>
    <w:rsid w:val="004809EE"/>
    <w:rsid w:val="004E7D54"/>
    <w:rsid w:val="00523092"/>
    <w:rsid w:val="005273C6"/>
    <w:rsid w:val="00530A69"/>
    <w:rsid w:val="00545593"/>
    <w:rsid w:val="00577C6C"/>
    <w:rsid w:val="005A1C15"/>
    <w:rsid w:val="005C2FE2"/>
    <w:rsid w:val="005D1FA3"/>
    <w:rsid w:val="005E2BC9"/>
    <w:rsid w:val="00605102"/>
    <w:rsid w:val="0060614F"/>
    <w:rsid w:val="006215AA"/>
    <w:rsid w:val="006913C9"/>
    <w:rsid w:val="0069470D"/>
    <w:rsid w:val="006A6F8F"/>
    <w:rsid w:val="00734F00"/>
    <w:rsid w:val="00762466"/>
    <w:rsid w:val="00785DBB"/>
    <w:rsid w:val="007A70AE"/>
    <w:rsid w:val="008362E8"/>
    <w:rsid w:val="008A1768"/>
    <w:rsid w:val="008F0F33"/>
    <w:rsid w:val="008F4429"/>
    <w:rsid w:val="0091693A"/>
    <w:rsid w:val="0094021A"/>
    <w:rsid w:val="00940383"/>
    <w:rsid w:val="00963EE3"/>
    <w:rsid w:val="009B44AF"/>
    <w:rsid w:val="009C6A0B"/>
    <w:rsid w:val="009D589F"/>
    <w:rsid w:val="009F0C77"/>
    <w:rsid w:val="009F4DD1"/>
    <w:rsid w:val="00A3264D"/>
    <w:rsid w:val="00A41684"/>
    <w:rsid w:val="00A64E80"/>
    <w:rsid w:val="00A72BCD"/>
    <w:rsid w:val="00A741D9"/>
    <w:rsid w:val="00A833AB"/>
    <w:rsid w:val="00A9741D"/>
    <w:rsid w:val="00AD4B17"/>
    <w:rsid w:val="00B412D4"/>
    <w:rsid w:val="00BE3C22"/>
    <w:rsid w:val="00C0345E"/>
    <w:rsid w:val="00C3483A"/>
    <w:rsid w:val="00C64733"/>
    <w:rsid w:val="00C74E9D"/>
    <w:rsid w:val="00C82FD3"/>
    <w:rsid w:val="00C92819"/>
    <w:rsid w:val="00CB0C59"/>
    <w:rsid w:val="00CC6B7B"/>
    <w:rsid w:val="00CD2089"/>
    <w:rsid w:val="00CF5B0E"/>
    <w:rsid w:val="00D0375D"/>
    <w:rsid w:val="00D620D7"/>
    <w:rsid w:val="00D63027"/>
    <w:rsid w:val="00D73A67"/>
    <w:rsid w:val="00D970A9"/>
    <w:rsid w:val="00DF3845"/>
    <w:rsid w:val="00E41911"/>
    <w:rsid w:val="00E56870"/>
    <w:rsid w:val="00E92EEF"/>
    <w:rsid w:val="00EE3742"/>
    <w:rsid w:val="00EF2368"/>
    <w:rsid w:val="00F032C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AD9D-9430-4C97-8730-4FB1E05E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CE0C-7D9D-4AA0-B108-74DD01EA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3</Pages>
  <Words>479</Words>
  <Characters>2519</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3924 Text of Previous Version (May 14, 2015) - South Carolina Legislature Online</dc:title>
  <dc:creator>%USERNAME%</dc:creator>
  <cp:lastModifiedBy>Artie Braswell</cp:lastModifiedBy>
  <cp:revision>2</cp:revision>
  <cp:lastPrinted>2015-03-25T19:19:00Z</cp:lastPrinted>
  <dcterms:created xsi:type="dcterms:W3CDTF">2015-05-14T19:37:00Z</dcterms:created>
  <dcterms:modified xsi:type="dcterms:W3CDTF">2015-05-14T19:37:00Z</dcterms:modified>
</cp:coreProperties>
</file>