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F2E" w:rsidRDefault="000B0F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0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5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PROMOTE UNDERSTANDING OF THE DESTRUCTIVE EFFECTS OF IRON DISORDERS ON THE HEALTH OF OUR CITIZENS, TO ENCOURAGE MEDICAL RESEARCH AND EDUCATION TO STEM THE TIDE OF THESE DISORDERS, AND TO DECLARE THE MONTH OF JULY 2015 AS “IRON DISORDERS AWARENESS MONTH” IN </w:t>
      </w:r>
      <w:r w:rsidR="00302CF3">
        <w:t xml:space="preserve">THE STATE OF </w:t>
      </w:r>
      <w:r>
        <w:t>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77D" w:rsidRDefault="00775595"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EC277D">
        <w:t xml:space="preserve"> </w:t>
      </w:r>
      <w:r w:rsidR="00787421">
        <w:t>the term “</w:t>
      </w:r>
      <w:r w:rsidR="00EC277D" w:rsidRPr="00E77B9F">
        <w:rPr>
          <w:color w:val="000000" w:themeColor="text1"/>
          <w:u w:color="000000" w:themeColor="text1"/>
        </w:rPr>
        <w:t>iron disorder</w:t>
      </w:r>
      <w:r w:rsidR="00787421">
        <w:rPr>
          <w:color w:val="000000" w:themeColor="text1"/>
          <w:u w:color="000000" w:themeColor="text1"/>
        </w:rPr>
        <w:t>”</w:t>
      </w:r>
      <w:r w:rsidR="00EC277D" w:rsidRPr="00E77B9F">
        <w:rPr>
          <w:color w:val="000000" w:themeColor="text1"/>
          <w:u w:color="000000" w:themeColor="text1"/>
        </w:rPr>
        <w:t xml:space="preserve"> </w:t>
      </w:r>
      <w:r w:rsidR="00787421">
        <w:rPr>
          <w:color w:val="000000" w:themeColor="text1"/>
          <w:u w:color="000000" w:themeColor="text1"/>
        </w:rPr>
        <w:t>defines</w:t>
      </w:r>
      <w:r w:rsidR="00EC277D" w:rsidRPr="00E77B9F">
        <w:rPr>
          <w:color w:val="000000" w:themeColor="text1"/>
          <w:u w:color="000000" w:themeColor="text1"/>
        </w:rPr>
        <w:t xml:space="preserve"> any condition of </w:t>
      </w:r>
      <w:r w:rsidR="00EC277D">
        <w:rPr>
          <w:color w:val="000000" w:themeColor="text1"/>
          <w:u w:color="000000" w:themeColor="text1"/>
        </w:rPr>
        <w:t>i</w:t>
      </w:r>
      <w:r w:rsidR="00EC277D" w:rsidRPr="00E77B9F">
        <w:rPr>
          <w:color w:val="000000" w:themeColor="text1"/>
          <w:u w:color="000000" w:themeColor="text1"/>
        </w:rPr>
        <w:t>ron</w:t>
      </w:r>
      <w:r w:rsidR="00EC277D">
        <w:rPr>
          <w:color w:val="000000" w:themeColor="text1"/>
          <w:u w:color="000000" w:themeColor="text1"/>
        </w:rPr>
        <w:t xml:space="preserve"> in the body</w:t>
      </w:r>
      <w:r w:rsidR="00EC277D" w:rsidRPr="00E77B9F">
        <w:rPr>
          <w:color w:val="000000" w:themeColor="text1"/>
          <w:u w:color="000000" w:themeColor="text1"/>
        </w:rPr>
        <w:t xml:space="preserve"> which </w:t>
      </w:r>
      <w:r w:rsidR="00EC277D">
        <w:rPr>
          <w:color w:val="000000" w:themeColor="text1"/>
          <w:u w:color="000000" w:themeColor="text1"/>
        </w:rPr>
        <w:t>allows</w:t>
      </w:r>
      <w:r w:rsidR="00EC277D" w:rsidRPr="00E77B9F">
        <w:rPr>
          <w:color w:val="000000" w:themeColor="text1"/>
          <w:u w:color="000000" w:themeColor="text1"/>
        </w:rPr>
        <w:t xml:space="preserve"> too much or too little iron for </w:t>
      </w:r>
      <w:r w:rsidR="00302CF3">
        <w:rPr>
          <w:color w:val="000000" w:themeColor="text1"/>
          <w:u w:color="000000" w:themeColor="text1"/>
        </w:rPr>
        <w:t xml:space="preserve">the body to function </w:t>
      </w:r>
      <w:r w:rsidR="00302CF3" w:rsidRPr="00E77B9F">
        <w:rPr>
          <w:color w:val="000000" w:themeColor="text1"/>
          <w:u w:color="000000" w:themeColor="text1"/>
        </w:rPr>
        <w:t>normal</w:t>
      </w:r>
      <w:r w:rsidR="00302CF3">
        <w:rPr>
          <w:color w:val="000000" w:themeColor="text1"/>
          <w:u w:color="000000" w:themeColor="text1"/>
        </w:rPr>
        <w:t>ly</w:t>
      </w:r>
      <w:r w:rsidR="00EC277D">
        <w:rPr>
          <w:color w:val="000000" w:themeColor="text1"/>
          <w:u w:color="000000" w:themeColor="text1"/>
        </w:rPr>
        <w:t>; and</w:t>
      </w:r>
    </w:p>
    <w:p w:rsidR="00EC277D"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397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those who suffer</w:t>
      </w:r>
      <w:r w:rsidRPr="00E77B9F">
        <w:rPr>
          <w:color w:val="000000" w:themeColor="text1"/>
          <w:u w:color="000000" w:themeColor="text1"/>
        </w:rPr>
        <w:t xml:space="preserve"> </w:t>
      </w:r>
      <w:r>
        <w:rPr>
          <w:color w:val="000000" w:themeColor="text1"/>
          <w:u w:color="000000" w:themeColor="text1"/>
        </w:rPr>
        <w:t>from</w:t>
      </w:r>
      <w:r w:rsidRPr="00E77B9F">
        <w:rPr>
          <w:color w:val="000000" w:themeColor="text1"/>
          <w:u w:color="000000" w:themeColor="text1"/>
        </w:rPr>
        <w:t xml:space="preserve"> iron disorders can have many vague symptoms or health issues</w:t>
      </w:r>
      <w:r w:rsidR="00F424A1">
        <w:rPr>
          <w:color w:val="000000" w:themeColor="text1"/>
          <w:u w:color="000000" w:themeColor="text1"/>
        </w:rPr>
        <w:t>,</w:t>
      </w:r>
      <w:r w:rsidR="00787421">
        <w:rPr>
          <w:color w:val="000000" w:themeColor="text1"/>
          <w:u w:color="000000" w:themeColor="text1"/>
        </w:rPr>
        <w:t xml:space="preserve"> </w:t>
      </w:r>
      <w:r w:rsidRPr="00E77B9F">
        <w:rPr>
          <w:color w:val="000000" w:themeColor="text1"/>
          <w:u w:color="000000" w:themeColor="text1"/>
        </w:rPr>
        <w:t>includ</w:t>
      </w:r>
      <w:r w:rsidR="00787421">
        <w:rPr>
          <w:color w:val="000000" w:themeColor="text1"/>
          <w:u w:color="000000" w:themeColor="text1"/>
        </w:rPr>
        <w:t>ing</w:t>
      </w:r>
      <w:r w:rsidRPr="00E77B9F">
        <w:rPr>
          <w:color w:val="000000" w:themeColor="text1"/>
          <w:u w:color="000000" w:themeColor="text1"/>
        </w:rPr>
        <w:t xml:space="preserve"> fatigue, joint pain, bone or joint disease</w:t>
      </w:r>
      <w:r w:rsidR="00F6397F">
        <w:rPr>
          <w:color w:val="000000" w:themeColor="text1"/>
          <w:u w:color="000000" w:themeColor="text1"/>
        </w:rPr>
        <w:t>,</w:t>
      </w:r>
      <w:r w:rsidRPr="00E77B9F">
        <w:rPr>
          <w:color w:val="000000" w:themeColor="text1"/>
          <w:u w:color="000000" w:themeColor="text1"/>
        </w:rPr>
        <w:t xml:space="preserve"> shortness of breath, irregular heart beat, liver trouble, diabetes, infertility, impotence, depression, mood or mental disorders, poor cognitive skills</w:t>
      </w:r>
      <w:r w:rsidR="00F6397F">
        <w:rPr>
          <w:color w:val="000000" w:themeColor="text1"/>
          <w:u w:color="000000" w:themeColor="text1"/>
        </w:rPr>
        <w:t>,</w:t>
      </w:r>
      <w:r w:rsidRPr="00E77B9F">
        <w:rPr>
          <w:color w:val="000000" w:themeColor="text1"/>
          <w:u w:color="000000" w:themeColor="text1"/>
        </w:rPr>
        <w:t xml:space="preserve"> </w:t>
      </w:r>
      <w:r w:rsidR="00F424A1">
        <w:rPr>
          <w:color w:val="000000" w:themeColor="text1"/>
          <w:u w:color="000000" w:themeColor="text1"/>
        </w:rPr>
        <w:t>or</w:t>
      </w:r>
      <w:r w:rsidRPr="00E77B9F">
        <w:rPr>
          <w:color w:val="000000" w:themeColor="text1"/>
          <w:u w:color="000000" w:themeColor="text1"/>
        </w:rPr>
        <w:t xml:space="preserve"> neurodegenerative diseases</w:t>
      </w:r>
      <w:r w:rsidR="00F6397F">
        <w:rPr>
          <w:color w:val="000000" w:themeColor="text1"/>
          <w:u w:color="000000" w:themeColor="text1"/>
        </w:rPr>
        <w:t>; and</w:t>
      </w:r>
    </w:p>
    <w:p w:rsidR="00EC277D" w:rsidRPr="00E77B9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77B9F">
        <w:rPr>
          <w:color w:val="000000" w:themeColor="text1"/>
          <w:u w:color="000000" w:themeColor="text1"/>
        </w:rPr>
        <w:t xml:space="preserve"> </w:t>
      </w:r>
    </w:p>
    <w:p w:rsidR="00F6397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w:t>
      </w:r>
      <w:r w:rsidR="00EC277D" w:rsidRPr="00E77B9F">
        <w:rPr>
          <w:color w:val="000000" w:themeColor="text1"/>
          <w:u w:color="000000" w:themeColor="text1"/>
        </w:rPr>
        <w:t>ome iron disorders are simple to detect or manage</w:t>
      </w:r>
      <w:r>
        <w:rPr>
          <w:color w:val="000000" w:themeColor="text1"/>
          <w:u w:color="000000" w:themeColor="text1"/>
        </w:rPr>
        <w:t>, o</w:t>
      </w:r>
      <w:r w:rsidR="00EC277D" w:rsidRPr="00E77B9F">
        <w:rPr>
          <w:color w:val="000000" w:themeColor="text1"/>
          <w:u w:color="000000" w:themeColor="text1"/>
        </w:rPr>
        <w:t xml:space="preserve">thers </w:t>
      </w:r>
      <w:r>
        <w:rPr>
          <w:color w:val="000000" w:themeColor="text1"/>
          <w:u w:color="000000" w:themeColor="text1"/>
        </w:rPr>
        <w:t>can consist of</w:t>
      </w:r>
      <w:r w:rsidR="00EC277D" w:rsidRPr="00E77B9F">
        <w:rPr>
          <w:color w:val="000000" w:themeColor="text1"/>
          <w:u w:color="000000" w:themeColor="text1"/>
        </w:rPr>
        <w:t xml:space="preserve"> multiple iron disorders, disease</w:t>
      </w:r>
      <w:r>
        <w:rPr>
          <w:color w:val="000000" w:themeColor="text1"/>
          <w:u w:color="000000" w:themeColor="text1"/>
        </w:rPr>
        <w:t>,</w:t>
      </w:r>
      <w:r w:rsidR="00EC277D" w:rsidRPr="00E77B9F">
        <w:rPr>
          <w:color w:val="000000" w:themeColor="text1"/>
          <w:u w:color="000000" w:themeColor="text1"/>
        </w:rPr>
        <w:t xml:space="preserve"> or other factors that create challenges or barriers to good health</w:t>
      </w:r>
      <w:r>
        <w:rPr>
          <w:color w:val="000000" w:themeColor="text1"/>
          <w:u w:color="000000" w:themeColor="text1"/>
        </w:rPr>
        <w:t>; and</w:t>
      </w:r>
    </w:p>
    <w:p w:rsidR="00EC277D" w:rsidRPr="00E77B9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B9F">
        <w:rPr>
          <w:color w:val="000000" w:themeColor="text1"/>
          <w:u w:color="000000" w:themeColor="text1"/>
        </w:rPr>
        <w:t xml:space="preserve"> </w:t>
      </w:r>
    </w:p>
    <w:p w:rsidR="00EC277D"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C277D" w:rsidRPr="00E77B9F">
        <w:rPr>
          <w:color w:val="000000" w:themeColor="text1"/>
          <w:u w:color="000000" w:themeColor="text1"/>
        </w:rPr>
        <w:t xml:space="preserve"> </w:t>
      </w:r>
      <w:r w:rsidR="00F424A1">
        <w:rPr>
          <w:color w:val="000000" w:themeColor="text1"/>
          <w:u w:color="000000" w:themeColor="text1"/>
        </w:rPr>
        <w:t xml:space="preserve">major </w:t>
      </w:r>
      <w:r w:rsidR="00EC277D" w:rsidRPr="00E77B9F">
        <w:rPr>
          <w:color w:val="000000" w:themeColor="text1"/>
          <w:u w:color="000000" w:themeColor="text1"/>
        </w:rPr>
        <w:t>iron disorders include hereditary hemochromatosis, iron deficiency anemia, anemia of chronic disease</w:t>
      </w:r>
      <w:r>
        <w:rPr>
          <w:color w:val="000000" w:themeColor="text1"/>
          <w:u w:color="000000" w:themeColor="text1"/>
        </w:rPr>
        <w:t>,</w:t>
      </w:r>
      <w:r w:rsidR="00EC277D" w:rsidRPr="00E77B9F">
        <w:rPr>
          <w:color w:val="000000" w:themeColor="text1"/>
          <w:u w:color="000000" w:themeColor="text1"/>
        </w:rPr>
        <w:t xml:space="preserve"> and iron </w:t>
      </w:r>
      <w:r>
        <w:rPr>
          <w:color w:val="000000" w:themeColor="text1"/>
          <w:u w:color="000000" w:themeColor="text1"/>
        </w:rPr>
        <w:t>overload with or without anemia; and</w:t>
      </w:r>
    </w:p>
    <w:p w:rsidR="00302CF3" w:rsidRDefault="00302CF3"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CF3" w:rsidRPr="00EE700C" w:rsidRDefault="00302CF3"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EE700C">
        <w:rPr>
          <w:color w:val="000000" w:themeColor="text1"/>
          <w:u w:color="000000" w:themeColor="text1"/>
        </w:rPr>
        <w:t xml:space="preserve">early half of the population </w:t>
      </w:r>
      <w:r>
        <w:rPr>
          <w:color w:val="000000" w:themeColor="text1"/>
          <w:u w:color="000000" w:themeColor="text1"/>
        </w:rPr>
        <w:t xml:space="preserve">in the United States </w:t>
      </w:r>
      <w:r w:rsidRPr="00EE700C">
        <w:rPr>
          <w:color w:val="000000" w:themeColor="text1"/>
          <w:u w:color="000000" w:themeColor="text1"/>
        </w:rPr>
        <w:t>is</w:t>
      </w:r>
      <w:r>
        <w:rPr>
          <w:color w:val="000000" w:themeColor="text1"/>
          <w:u w:color="000000" w:themeColor="text1"/>
        </w:rPr>
        <w:t xml:space="preserve"> affected with an iron disorder, and </w:t>
      </w:r>
      <w:r w:rsidRPr="00EE700C">
        <w:rPr>
          <w:color w:val="000000" w:themeColor="text1"/>
          <w:u w:color="000000" w:themeColor="text1"/>
        </w:rPr>
        <w:t>South Carolina has the highest rate of genetic hemochromatosis</w:t>
      </w:r>
      <w:r w:rsidR="00F424A1">
        <w:rPr>
          <w:color w:val="000000" w:themeColor="text1"/>
          <w:u w:color="000000" w:themeColor="text1"/>
        </w:rPr>
        <w:t>,</w:t>
      </w:r>
      <w:r w:rsidRPr="00EE700C">
        <w:rPr>
          <w:color w:val="000000" w:themeColor="text1"/>
          <w:u w:color="000000" w:themeColor="text1"/>
        </w:rPr>
        <w:t xml:space="preserve"> </w:t>
      </w:r>
      <w:r>
        <w:rPr>
          <w:color w:val="000000" w:themeColor="text1"/>
          <w:u w:color="000000" w:themeColor="text1"/>
        </w:rPr>
        <w:t xml:space="preserve">or </w:t>
      </w:r>
      <w:r w:rsidRPr="00EE700C">
        <w:rPr>
          <w:color w:val="000000" w:themeColor="text1"/>
          <w:u w:color="000000" w:themeColor="text1"/>
        </w:rPr>
        <w:t>iron overload</w:t>
      </w:r>
      <w:r w:rsidR="00F424A1">
        <w:rPr>
          <w:color w:val="000000" w:themeColor="text1"/>
          <w:u w:color="000000" w:themeColor="text1"/>
        </w:rPr>
        <w:t>,</w:t>
      </w:r>
      <w:r w:rsidRPr="00EE700C">
        <w:rPr>
          <w:color w:val="000000" w:themeColor="text1"/>
          <w:u w:color="000000" w:themeColor="text1"/>
        </w:rPr>
        <w:t xml:space="preserve"> in the </w:t>
      </w:r>
      <w:r>
        <w:rPr>
          <w:color w:val="000000" w:themeColor="text1"/>
          <w:u w:color="000000" w:themeColor="text1"/>
        </w:rPr>
        <w:t>nation</w:t>
      </w:r>
      <w:r w:rsidRPr="00EE700C">
        <w:rPr>
          <w:color w:val="000000" w:themeColor="text1"/>
          <w:u w:color="000000" w:themeColor="text1"/>
        </w:rPr>
        <w:t>,</w:t>
      </w:r>
      <w:r>
        <w:rPr>
          <w:color w:val="000000" w:themeColor="text1"/>
          <w:u w:color="000000" w:themeColor="text1"/>
        </w:rPr>
        <w:t xml:space="preserve"> a condition</w:t>
      </w:r>
      <w:r w:rsidRPr="00EE700C">
        <w:rPr>
          <w:color w:val="000000" w:themeColor="text1"/>
          <w:u w:color="000000" w:themeColor="text1"/>
        </w:rPr>
        <w:t xml:space="preserve"> which</w:t>
      </w:r>
      <w:r>
        <w:rPr>
          <w:color w:val="000000" w:themeColor="text1"/>
          <w:u w:color="000000" w:themeColor="text1"/>
        </w:rPr>
        <w:t xml:space="preserve"> can be fatal if left untreated; and</w:t>
      </w:r>
    </w:p>
    <w:p w:rsidR="00302CF3" w:rsidRPr="00EE700C" w:rsidRDefault="00302CF3"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CF3" w:rsidRPr="00E77B9F" w:rsidRDefault="00302CF3"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EE700C">
        <w:rPr>
          <w:color w:val="000000" w:themeColor="text1"/>
          <w:u w:color="000000" w:themeColor="text1"/>
        </w:rPr>
        <w:t xml:space="preserve">teenage girls are often first diagnosed with anemia </w:t>
      </w:r>
      <w:r w:rsidR="00F424A1">
        <w:rPr>
          <w:color w:val="000000" w:themeColor="text1"/>
          <w:u w:color="000000" w:themeColor="text1"/>
        </w:rPr>
        <w:t xml:space="preserve">during </w:t>
      </w:r>
      <w:r w:rsidRPr="00EE700C">
        <w:rPr>
          <w:color w:val="000000" w:themeColor="text1"/>
          <w:u w:color="000000" w:themeColor="text1"/>
        </w:rPr>
        <w:t xml:space="preserve">high school blood drives but are not </w:t>
      </w:r>
      <w:r w:rsidR="00F424A1">
        <w:rPr>
          <w:color w:val="000000" w:themeColor="text1"/>
          <w:u w:color="000000" w:themeColor="text1"/>
        </w:rPr>
        <w:t>given</w:t>
      </w:r>
      <w:r w:rsidRPr="00EE700C">
        <w:rPr>
          <w:color w:val="000000" w:themeColor="text1"/>
          <w:u w:color="000000" w:themeColor="text1"/>
        </w:rPr>
        <w:t xml:space="preserve"> </w:t>
      </w:r>
      <w:r>
        <w:rPr>
          <w:color w:val="000000" w:themeColor="text1"/>
          <w:u w:color="000000" w:themeColor="text1"/>
        </w:rPr>
        <w:t xml:space="preserve">proper </w:t>
      </w:r>
      <w:r w:rsidRPr="00EE700C">
        <w:rPr>
          <w:color w:val="000000" w:themeColor="text1"/>
          <w:u w:color="000000" w:themeColor="text1"/>
        </w:rPr>
        <w:t>educat</w:t>
      </w:r>
      <w:r w:rsidR="00F424A1">
        <w:rPr>
          <w:color w:val="000000" w:themeColor="text1"/>
          <w:u w:color="000000" w:themeColor="text1"/>
        </w:rPr>
        <w:t>ion</w:t>
      </w:r>
      <w:r w:rsidRPr="00EE700C">
        <w:rPr>
          <w:color w:val="000000" w:themeColor="text1"/>
          <w:u w:color="000000" w:themeColor="text1"/>
        </w:rPr>
        <w:t xml:space="preserve"> </w:t>
      </w:r>
      <w:r>
        <w:rPr>
          <w:color w:val="000000" w:themeColor="text1"/>
          <w:u w:color="000000" w:themeColor="text1"/>
        </w:rPr>
        <w:t>about their risks and the necessary diet to maintain a healthy lifestyle; and</w:t>
      </w:r>
    </w:p>
    <w:p w:rsidR="00EC277D" w:rsidRPr="00E77B9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7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proper education and medical attention,</w:t>
      </w:r>
      <w:r w:rsidR="00EC277D" w:rsidRPr="00E77B9F">
        <w:rPr>
          <w:color w:val="000000" w:themeColor="text1"/>
          <w:u w:color="000000" w:themeColor="text1"/>
        </w:rPr>
        <w:t xml:space="preserve"> a person </w:t>
      </w:r>
      <w:r>
        <w:rPr>
          <w:color w:val="000000" w:themeColor="text1"/>
          <w:u w:color="000000" w:themeColor="text1"/>
        </w:rPr>
        <w:t xml:space="preserve">with </w:t>
      </w:r>
      <w:r w:rsidR="00F424A1">
        <w:rPr>
          <w:color w:val="000000" w:themeColor="text1"/>
          <w:u w:color="000000" w:themeColor="text1"/>
        </w:rPr>
        <w:t xml:space="preserve">an </w:t>
      </w:r>
      <w:r w:rsidR="00EC277D" w:rsidRPr="00E77B9F">
        <w:rPr>
          <w:color w:val="000000" w:themeColor="text1"/>
          <w:u w:color="000000" w:themeColor="text1"/>
        </w:rPr>
        <w:t>iron d</w:t>
      </w:r>
      <w:r w:rsidR="00F424A1">
        <w:rPr>
          <w:color w:val="000000" w:themeColor="text1"/>
          <w:u w:color="000000" w:themeColor="text1"/>
        </w:rPr>
        <w:t>isorder</w:t>
      </w:r>
      <w:r>
        <w:rPr>
          <w:color w:val="000000" w:themeColor="text1"/>
          <w:u w:color="000000" w:themeColor="text1"/>
        </w:rPr>
        <w:t xml:space="preserve"> can</w:t>
      </w:r>
      <w:r w:rsidR="00EC277D" w:rsidRPr="00E77B9F">
        <w:rPr>
          <w:color w:val="000000" w:themeColor="text1"/>
          <w:u w:color="000000" w:themeColor="text1"/>
        </w:rPr>
        <w:t xml:space="preserve"> incorporate substances or foods t</w:t>
      </w:r>
      <w:r>
        <w:rPr>
          <w:color w:val="000000" w:themeColor="text1"/>
          <w:u w:color="000000" w:themeColor="text1"/>
        </w:rPr>
        <w:t>o</w:t>
      </w:r>
      <w:r w:rsidR="00EC277D" w:rsidRPr="00E77B9F">
        <w:rPr>
          <w:color w:val="000000" w:themeColor="text1"/>
          <w:u w:color="000000" w:themeColor="text1"/>
        </w:rPr>
        <w:t xml:space="preserve"> increase or improve iron absorption and </w:t>
      </w:r>
      <w:r>
        <w:rPr>
          <w:color w:val="000000" w:themeColor="text1"/>
          <w:u w:color="000000" w:themeColor="text1"/>
        </w:rPr>
        <w:t xml:space="preserve">can </w:t>
      </w:r>
      <w:r w:rsidR="00EC277D" w:rsidRPr="00E77B9F">
        <w:rPr>
          <w:color w:val="000000" w:themeColor="text1"/>
          <w:u w:color="000000" w:themeColor="text1"/>
        </w:rPr>
        <w:t xml:space="preserve">avoid foods or substances that impair </w:t>
      </w:r>
      <w:r>
        <w:rPr>
          <w:color w:val="000000" w:themeColor="text1"/>
          <w:u w:color="000000" w:themeColor="text1"/>
        </w:rPr>
        <w:t>that absorption; and</w:t>
      </w:r>
    </w:p>
    <w:p w:rsidR="00F6397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77D"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C277D" w:rsidRPr="00E77B9F">
        <w:rPr>
          <w:color w:val="000000" w:themeColor="text1"/>
          <w:u w:color="000000" w:themeColor="text1"/>
        </w:rPr>
        <w:t xml:space="preserve"> </w:t>
      </w:r>
      <w:r w:rsidR="00F424A1">
        <w:rPr>
          <w:color w:val="000000" w:themeColor="text1"/>
          <w:u w:color="000000" w:themeColor="text1"/>
        </w:rPr>
        <w:t xml:space="preserve">some </w:t>
      </w:r>
      <w:r>
        <w:rPr>
          <w:color w:val="000000" w:themeColor="text1"/>
          <w:u w:color="000000" w:themeColor="text1"/>
        </w:rPr>
        <w:t xml:space="preserve">patients </w:t>
      </w:r>
      <w:r w:rsidR="00F424A1">
        <w:rPr>
          <w:color w:val="000000" w:themeColor="text1"/>
          <w:u w:color="000000" w:themeColor="text1"/>
        </w:rPr>
        <w:t>have other</w:t>
      </w:r>
      <w:r w:rsidR="00EC277D" w:rsidRPr="00E77B9F">
        <w:rPr>
          <w:color w:val="000000" w:themeColor="text1"/>
          <w:u w:color="000000" w:themeColor="text1"/>
        </w:rPr>
        <w:t xml:space="preserve"> </w:t>
      </w:r>
      <w:r>
        <w:rPr>
          <w:color w:val="000000" w:themeColor="text1"/>
          <w:u w:color="000000" w:themeColor="text1"/>
        </w:rPr>
        <w:t xml:space="preserve">medical issues that complicate </w:t>
      </w:r>
      <w:r w:rsidR="00EC277D" w:rsidRPr="00E77B9F">
        <w:rPr>
          <w:color w:val="000000" w:themeColor="text1"/>
          <w:u w:color="000000" w:themeColor="text1"/>
        </w:rPr>
        <w:t>iron balance</w:t>
      </w:r>
      <w:r w:rsidR="00F424A1">
        <w:rPr>
          <w:color w:val="000000" w:themeColor="text1"/>
          <w:u w:color="000000" w:themeColor="text1"/>
        </w:rPr>
        <w:t>,</w:t>
      </w:r>
      <w:r w:rsidR="00EC277D" w:rsidRPr="00E77B9F">
        <w:rPr>
          <w:color w:val="000000" w:themeColor="text1"/>
          <w:u w:color="000000" w:themeColor="text1"/>
        </w:rPr>
        <w:t xml:space="preserve"> </w:t>
      </w:r>
      <w:r>
        <w:rPr>
          <w:color w:val="000000" w:themeColor="text1"/>
          <w:u w:color="000000" w:themeColor="text1"/>
        </w:rPr>
        <w:t>such as</w:t>
      </w:r>
      <w:r w:rsidR="00EC277D" w:rsidRPr="00E77B9F">
        <w:rPr>
          <w:color w:val="000000" w:themeColor="text1"/>
          <w:u w:color="000000" w:themeColor="text1"/>
        </w:rPr>
        <w:t xml:space="preserve"> sickle cell disease, thalassemia, blood diseases</w:t>
      </w:r>
      <w:r>
        <w:rPr>
          <w:color w:val="000000" w:themeColor="text1"/>
          <w:u w:color="000000" w:themeColor="text1"/>
        </w:rPr>
        <w:t>,</w:t>
      </w:r>
      <w:r w:rsidR="00EC277D" w:rsidRPr="00E77B9F">
        <w:rPr>
          <w:color w:val="000000" w:themeColor="text1"/>
          <w:u w:color="000000" w:themeColor="text1"/>
        </w:rPr>
        <w:t xml:space="preserve"> and cancers</w:t>
      </w:r>
      <w:r w:rsidR="00F424A1">
        <w:rPr>
          <w:color w:val="000000" w:themeColor="text1"/>
          <w:u w:color="000000" w:themeColor="text1"/>
        </w:rPr>
        <w:t>, and they</w:t>
      </w:r>
      <w:r w:rsidR="00EC277D" w:rsidRPr="00E77B9F">
        <w:rPr>
          <w:color w:val="000000" w:themeColor="text1"/>
          <w:u w:color="000000" w:themeColor="text1"/>
        </w:rPr>
        <w:t xml:space="preserve"> need to </w:t>
      </w:r>
      <w:r>
        <w:rPr>
          <w:color w:val="000000" w:themeColor="text1"/>
          <w:u w:color="000000" w:themeColor="text1"/>
        </w:rPr>
        <w:t>develop</w:t>
      </w:r>
      <w:r w:rsidR="00EC277D" w:rsidRPr="00E77B9F">
        <w:rPr>
          <w:color w:val="000000" w:themeColor="text1"/>
          <w:u w:color="000000" w:themeColor="text1"/>
        </w:rPr>
        <w:t xml:space="preserve"> individual diet plan</w:t>
      </w:r>
      <w:r>
        <w:rPr>
          <w:color w:val="000000" w:themeColor="text1"/>
          <w:u w:color="000000" w:themeColor="text1"/>
        </w:rPr>
        <w:t>s; and</w:t>
      </w:r>
    </w:p>
    <w:p w:rsidR="00F6397F" w:rsidRPr="00E77B9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ECD" w:rsidRDefault="00C52ECD" w:rsidP="00C5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E551A">
        <w:rPr>
          <w:color w:val="000000" w:themeColor="text1"/>
          <w:u w:color="000000" w:themeColor="text1"/>
        </w:rPr>
        <w:t xml:space="preserve">iron disorders can increase the incidence of other diseases, such as </w:t>
      </w:r>
      <w:r>
        <w:rPr>
          <w:color w:val="000000" w:themeColor="text1"/>
          <w:u w:color="000000" w:themeColor="text1"/>
        </w:rPr>
        <w:t>a</w:t>
      </w:r>
      <w:r w:rsidRPr="00E77B9F">
        <w:rPr>
          <w:color w:val="000000" w:themeColor="text1"/>
          <w:u w:color="000000" w:themeColor="text1"/>
        </w:rPr>
        <w:t>therosclerosis and other cardiovascular diseases</w:t>
      </w:r>
      <w:r w:rsidR="00AE551A">
        <w:rPr>
          <w:color w:val="000000" w:themeColor="text1"/>
          <w:u w:color="000000" w:themeColor="text1"/>
        </w:rPr>
        <w:t>, m</w:t>
      </w:r>
      <w:r w:rsidRPr="00E77B9F">
        <w:rPr>
          <w:color w:val="000000" w:themeColor="text1"/>
          <w:u w:color="000000" w:themeColor="text1"/>
        </w:rPr>
        <w:t>etabolic syndrome</w:t>
      </w:r>
      <w:r w:rsidR="00AE551A">
        <w:rPr>
          <w:color w:val="000000" w:themeColor="text1"/>
          <w:u w:color="000000" w:themeColor="text1"/>
        </w:rPr>
        <w:t xml:space="preserve">, </w:t>
      </w:r>
      <w:r w:rsidR="00AE551A" w:rsidRPr="00E77B9F">
        <w:rPr>
          <w:color w:val="000000" w:themeColor="text1"/>
          <w:u w:color="000000" w:themeColor="text1"/>
        </w:rPr>
        <w:t>multiple visceral types</w:t>
      </w:r>
      <w:r w:rsidR="00AE551A">
        <w:rPr>
          <w:color w:val="000000" w:themeColor="text1"/>
          <w:u w:color="000000" w:themeColor="text1"/>
        </w:rPr>
        <w:t xml:space="preserve"> of c</w:t>
      </w:r>
      <w:r w:rsidRPr="00E77B9F">
        <w:rPr>
          <w:color w:val="000000" w:themeColor="text1"/>
          <w:u w:color="000000" w:themeColor="text1"/>
        </w:rPr>
        <w:t>ancer</w:t>
      </w:r>
      <w:r w:rsidR="00AE551A">
        <w:rPr>
          <w:color w:val="000000" w:themeColor="text1"/>
          <w:u w:color="000000" w:themeColor="text1"/>
        </w:rPr>
        <w:t>, t</w:t>
      </w:r>
      <w:r w:rsidRPr="00E77B9F">
        <w:rPr>
          <w:color w:val="000000" w:themeColor="text1"/>
          <w:u w:color="000000" w:themeColor="text1"/>
        </w:rPr>
        <w:t>ype</w:t>
      </w:r>
      <w:r w:rsidR="0091042E">
        <w:rPr>
          <w:color w:val="000000" w:themeColor="text1"/>
          <w:u w:color="000000" w:themeColor="text1"/>
        </w:rPr>
        <w:noBreakHyphen/>
      </w:r>
      <w:r w:rsidRPr="00E77B9F">
        <w:rPr>
          <w:color w:val="000000" w:themeColor="text1"/>
          <w:u w:color="000000" w:themeColor="text1"/>
        </w:rPr>
        <w:t>2 diabetes</w:t>
      </w:r>
      <w:r w:rsidR="00AE551A">
        <w:rPr>
          <w:color w:val="000000" w:themeColor="text1"/>
          <w:u w:color="000000" w:themeColor="text1"/>
        </w:rPr>
        <w:t>, o</w:t>
      </w:r>
      <w:r w:rsidRPr="00E77B9F">
        <w:rPr>
          <w:color w:val="000000" w:themeColor="text1"/>
          <w:u w:color="000000" w:themeColor="text1"/>
        </w:rPr>
        <w:t>steoporosis and osteopenia</w:t>
      </w:r>
      <w:r w:rsidR="00AE551A">
        <w:rPr>
          <w:color w:val="000000" w:themeColor="text1"/>
          <w:u w:color="000000" w:themeColor="text1"/>
        </w:rPr>
        <w:t>, h</w:t>
      </w:r>
      <w:r w:rsidRPr="00E77B9F">
        <w:rPr>
          <w:color w:val="000000" w:themeColor="text1"/>
          <w:u w:color="000000" w:themeColor="text1"/>
        </w:rPr>
        <w:t>epatocellular ca</w:t>
      </w:r>
      <w:r w:rsidR="00AE551A">
        <w:rPr>
          <w:color w:val="000000" w:themeColor="text1"/>
          <w:u w:color="000000" w:themeColor="text1"/>
        </w:rPr>
        <w:t>r</w:t>
      </w:r>
      <w:r w:rsidRPr="00E77B9F">
        <w:rPr>
          <w:color w:val="000000" w:themeColor="text1"/>
          <w:u w:color="000000" w:themeColor="text1"/>
        </w:rPr>
        <w:t>cinoma</w:t>
      </w:r>
      <w:r w:rsidR="00AE551A">
        <w:rPr>
          <w:color w:val="000000" w:themeColor="text1"/>
          <w:u w:color="000000" w:themeColor="text1"/>
        </w:rPr>
        <w:t>, s</w:t>
      </w:r>
      <w:r w:rsidRPr="00E77B9F">
        <w:rPr>
          <w:color w:val="000000" w:themeColor="text1"/>
          <w:u w:color="000000" w:themeColor="text1"/>
        </w:rPr>
        <w:t>arcopenia</w:t>
      </w:r>
      <w:r w:rsidR="00AE551A">
        <w:rPr>
          <w:color w:val="000000" w:themeColor="text1"/>
          <w:u w:color="000000" w:themeColor="text1"/>
        </w:rPr>
        <w:t xml:space="preserve"> or </w:t>
      </w:r>
      <w:r w:rsidRPr="00E77B9F">
        <w:rPr>
          <w:color w:val="000000" w:themeColor="text1"/>
          <w:u w:color="000000" w:themeColor="text1"/>
        </w:rPr>
        <w:t>muscle wasting</w:t>
      </w:r>
      <w:r w:rsidR="00AE551A">
        <w:rPr>
          <w:color w:val="000000" w:themeColor="text1"/>
          <w:u w:color="000000" w:themeColor="text1"/>
        </w:rPr>
        <w:t>, h</w:t>
      </w:r>
      <w:r w:rsidRPr="00E77B9F">
        <w:rPr>
          <w:color w:val="000000" w:themeColor="text1"/>
          <w:u w:color="000000" w:themeColor="text1"/>
        </w:rPr>
        <w:t>epatitis C virus</w:t>
      </w:r>
      <w:r w:rsidR="00302CF3">
        <w:rPr>
          <w:color w:val="000000" w:themeColor="text1"/>
          <w:u w:color="000000" w:themeColor="text1"/>
        </w:rPr>
        <w:t>, and A</w:t>
      </w:r>
      <w:r w:rsidRPr="00E77B9F">
        <w:rPr>
          <w:color w:val="000000" w:themeColor="text1"/>
          <w:u w:color="000000" w:themeColor="text1"/>
        </w:rPr>
        <w:t>lzheimer</w:t>
      </w:r>
      <w:r w:rsidR="0091042E" w:rsidRPr="0091042E">
        <w:rPr>
          <w:color w:val="000000" w:themeColor="text1"/>
          <w:u w:color="000000" w:themeColor="text1"/>
        </w:rPr>
        <w:t>’</w:t>
      </w:r>
      <w:r w:rsidRPr="00E77B9F">
        <w:rPr>
          <w:color w:val="000000" w:themeColor="text1"/>
          <w:u w:color="000000" w:themeColor="text1"/>
        </w:rPr>
        <w:t>s and o</w:t>
      </w:r>
      <w:r w:rsidR="00302CF3">
        <w:rPr>
          <w:color w:val="000000" w:themeColor="text1"/>
          <w:u w:color="000000" w:themeColor="text1"/>
        </w:rPr>
        <w:t>ther neurodegenerative diseases; and</w:t>
      </w:r>
    </w:p>
    <w:p w:rsidR="00C52ECD" w:rsidRDefault="00C52ECD" w:rsidP="00C5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595" w:rsidRPr="00302CF3" w:rsidRDefault="00EC277D"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B9F">
        <w:rPr>
          <w:color w:val="000000" w:themeColor="text1"/>
          <w:u w:color="000000" w:themeColor="text1"/>
        </w:rPr>
        <w:t>Whe</w:t>
      </w:r>
      <w:r w:rsidR="00C52ECD">
        <w:rPr>
          <w:color w:val="000000" w:themeColor="text1"/>
          <w:u w:color="000000" w:themeColor="text1"/>
        </w:rPr>
        <w:t>reas,</w:t>
      </w:r>
      <w:r w:rsidRPr="00E77B9F">
        <w:rPr>
          <w:color w:val="000000" w:themeColor="text1"/>
          <w:u w:color="000000" w:themeColor="text1"/>
        </w:rPr>
        <w:t xml:space="preserve"> </w:t>
      </w:r>
      <w:r w:rsidR="00F6397F">
        <w:rPr>
          <w:color w:val="000000" w:themeColor="text1"/>
          <w:u w:color="000000" w:themeColor="text1"/>
        </w:rPr>
        <w:t>a healthy diet of f</w:t>
      </w:r>
      <w:r w:rsidRPr="00E77B9F">
        <w:rPr>
          <w:color w:val="000000" w:themeColor="text1"/>
          <w:u w:color="000000" w:themeColor="text1"/>
        </w:rPr>
        <w:t xml:space="preserve">resh fruits, vegetables, whole grains, adequate protein, </w:t>
      </w:r>
      <w:r w:rsidR="00F6397F">
        <w:rPr>
          <w:color w:val="000000" w:themeColor="text1"/>
          <w:u w:color="000000" w:themeColor="text1"/>
        </w:rPr>
        <w:t xml:space="preserve">and </w:t>
      </w:r>
      <w:r w:rsidRPr="00E77B9F">
        <w:rPr>
          <w:color w:val="000000" w:themeColor="text1"/>
          <w:u w:color="000000" w:themeColor="text1"/>
        </w:rPr>
        <w:t>limited dairy, fats</w:t>
      </w:r>
      <w:r w:rsidR="00F6397F">
        <w:rPr>
          <w:color w:val="000000" w:themeColor="text1"/>
          <w:u w:color="000000" w:themeColor="text1"/>
        </w:rPr>
        <w:t>,</w:t>
      </w:r>
      <w:r w:rsidRPr="00E77B9F">
        <w:rPr>
          <w:color w:val="000000" w:themeColor="text1"/>
          <w:u w:color="000000" w:themeColor="text1"/>
        </w:rPr>
        <w:t xml:space="preserve"> and sugars </w:t>
      </w:r>
      <w:r w:rsidR="00F6397F">
        <w:rPr>
          <w:color w:val="000000" w:themeColor="text1"/>
          <w:u w:color="000000" w:themeColor="text1"/>
        </w:rPr>
        <w:t>constitute</w:t>
      </w:r>
      <w:r w:rsidR="00C52ECD">
        <w:rPr>
          <w:color w:val="000000" w:themeColor="text1"/>
          <w:u w:color="000000" w:themeColor="text1"/>
        </w:rPr>
        <w:t>s</w:t>
      </w:r>
      <w:r w:rsidRPr="00E77B9F">
        <w:rPr>
          <w:color w:val="000000" w:themeColor="text1"/>
          <w:u w:color="000000" w:themeColor="text1"/>
        </w:rPr>
        <w:t xml:space="preserve"> the basis for a good eating plan that will </w:t>
      </w:r>
      <w:r w:rsidR="00C52ECD">
        <w:rPr>
          <w:color w:val="000000" w:themeColor="text1"/>
          <w:u w:color="000000" w:themeColor="text1"/>
        </w:rPr>
        <w:t>assist the proper absorption of</w:t>
      </w:r>
      <w:r w:rsidRPr="00E77B9F">
        <w:rPr>
          <w:color w:val="000000" w:themeColor="text1"/>
          <w:u w:color="000000" w:themeColor="text1"/>
        </w:rPr>
        <w:t xml:space="preserve"> iron and lower the risk of </w:t>
      </w:r>
      <w:r w:rsidR="00C52ECD">
        <w:rPr>
          <w:color w:val="000000" w:themeColor="text1"/>
          <w:u w:color="000000" w:themeColor="text1"/>
        </w:rPr>
        <w:t xml:space="preserve">associated </w:t>
      </w:r>
      <w:r w:rsidRPr="00E77B9F">
        <w:rPr>
          <w:color w:val="000000" w:themeColor="text1"/>
          <w:u w:color="000000" w:themeColor="text1"/>
        </w:rPr>
        <w:t>disease</w:t>
      </w:r>
      <w:r w:rsidR="00F424A1">
        <w:rPr>
          <w:color w:val="000000" w:themeColor="text1"/>
          <w:u w:color="000000" w:themeColor="text1"/>
        </w:rPr>
        <w:t>s</w:t>
      </w:r>
      <w:r w:rsidR="00775595">
        <w:t xml:space="preserve">.  Now, therefore, </w:t>
      </w: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277D">
        <w:t xml:space="preserve"> the members of the South Carolina General Assembly, by this resolution, promote understanding of the destructive effects of iron disorders on the health of our citizens, encourage medical research and education to stem the tide of these disorders, and declare the month of July 2015 as “Iron Disorders Awareness Month” in </w:t>
      </w:r>
      <w:r w:rsidR="00302CF3">
        <w:t>the State of South Carolina</w:t>
      </w:r>
      <w:r w:rsidR="00EC277D">
        <w:t>.</w:t>
      </w:r>
    </w:p>
    <w:p w:rsidR="005E7DE4" w:rsidRDefault="009104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0F2E" w:rsidRDefault="000B0F2E" w:rsidP="000B0F2E">
      <w:pPr>
        <w:suppressAutoHyphens/>
      </w:pPr>
    </w:p>
    <w:sectPr w:rsidR="000B0F2E" w:rsidSect="000B0F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A1" w:rsidRDefault="00F424A1" w:rsidP="009F0C77">
      <w:r>
        <w:separator/>
      </w:r>
    </w:p>
  </w:endnote>
  <w:endnote w:type="continuationSeparator" w:id="0">
    <w:p w:rsidR="00F424A1" w:rsidRDefault="00F42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016404-52CD-4F20-A9E8-74E4D1C00370}"/>
    <w:embedBold r:id="rId2" w:fontKey="{095E37FE-DD5B-42FF-BA28-184A2EA0846D}"/>
  </w:font>
  <w:font w:name="Calibri">
    <w:panose1 w:val="020F0502020204030204"/>
    <w:charset w:val="00"/>
    <w:family w:val="swiss"/>
    <w:pitch w:val="variable"/>
    <w:sig w:usb0="E10002FF" w:usb1="4000ACFF" w:usb2="00000009" w:usb3="00000000" w:csb0="0000019F" w:csb1="00000000"/>
    <w:embedRegular r:id="rId3" w:fontKey="{72E4AA3D-D1DE-426A-9F50-115E30EF9035}"/>
  </w:font>
  <w:font w:name="Segoe UI">
    <w:panose1 w:val="020B0502040204020203"/>
    <w:charset w:val="00"/>
    <w:family w:val="swiss"/>
    <w:pitch w:val="variable"/>
    <w:sig w:usb0="E10022FF" w:usb1="C000E47F" w:usb2="00000029" w:usb3="00000000" w:csb0="000001DF" w:csb1="00000000"/>
    <w:embedRegular r:id="rId4" w:fontKey="{9F5D2651-8A04-490E-BA8F-7A380D8DA5F8}"/>
  </w:font>
  <w:font w:name="Cambria">
    <w:panose1 w:val="02040503050406030204"/>
    <w:charset w:val="00"/>
    <w:family w:val="roman"/>
    <w:pitch w:val="variable"/>
    <w:sig w:usb0="E00002FF" w:usb1="400004FF" w:usb2="00000000" w:usb3="00000000" w:csb0="0000019F" w:csb1="00000000"/>
    <w:embedRegular r:id="rId5" w:fontKey="{8432CE9A-0BE7-47B9-88C8-D3EF2481B9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DE4" w:rsidRPr="000B0F2E" w:rsidRDefault="000B0F2E" w:rsidP="000B0F2E">
    <w:pPr>
      <w:pStyle w:val="Footer"/>
      <w:tabs>
        <w:tab w:val="clear" w:pos="4680"/>
        <w:tab w:val="clear" w:pos="9360"/>
        <w:tab w:val="center" w:pos="2995"/>
      </w:tabs>
      <w:spacing w:before="120"/>
    </w:pPr>
    <w:r>
      <w:t>[4086]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A1" w:rsidRDefault="00F424A1" w:rsidP="009F0C77">
      <w:r>
        <w:separator/>
      </w:r>
    </w:p>
  </w:footnote>
  <w:footnote w:type="continuationSeparator" w:id="0">
    <w:p w:rsidR="00F424A1" w:rsidRDefault="00F42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1CZ15"/>
    <w:docVar w:name="CoverBillType" w:val="c"/>
    <w:docVar w:name="docpath" w:val="L:\Council\bills\GM\24391CZ15.DOCX"/>
    <w:docVar w:name="dvBillNumber" w:val="4086"/>
    <w:docVar w:name="dvBillNumberPrefix" w:val="H. "/>
    <w:docVar w:name="dvOriginalBody" w:val="House"/>
    <w:docVar w:name="dvSteno" w:val="GM"/>
    <w:docVar w:name="NameofBody" w:val="h"/>
    <w:docVar w:name="vgroup2" w:val="Council"/>
  </w:docVars>
  <w:rsids>
    <w:rsidRoot w:val="00775595"/>
    <w:rsid w:val="00011869"/>
    <w:rsid w:val="00015CD6"/>
    <w:rsid w:val="000B0F2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3739"/>
    <w:rsid w:val="002E5912"/>
    <w:rsid w:val="00301B21"/>
    <w:rsid w:val="00302CF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0F77"/>
    <w:rsid w:val="005C2FE2"/>
    <w:rsid w:val="005E2BC9"/>
    <w:rsid w:val="005E7DE4"/>
    <w:rsid w:val="00605102"/>
    <w:rsid w:val="006215AA"/>
    <w:rsid w:val="006913C9"/>
    <w:rsid w:val="0069470D"/>
    <w:rsid w:val="00734F00"/>
    <w:rsid w:val="00775595"/>
    <w:rsid w:val="00787421"/>
    <w:rsid w:val="007A70AE"/>
    <w:rsid w:val="008362E8"/>
    <w:rsid w:val="008A1768"/>
    <w:rsid w:val="008F0F33"/>
    <w:rsid w:val="008F4429"/>
    <w:rsid w:val="0091042E"/>
    <w:rsid w:val="0094021A"/>
    <w:rsid w:val="009B44AF"/>
    <w:rsid w:val="009C6A0B"/>
    <w:rsid w:val="009F0C77"/>
    <w:rsid w:val="009F4DD1"/>
    <w:rsid w:val="00A41684"/>
    <w:rsid w:val="00A64E80"/>
    <w:rsid w:val="00A72BCD"/>
    <w:rsid w:val="00A741D9"/>
    <w:rsid w:val="00A833AB"/>
    <w:rsid w:val="00A9741D"/>
    <w:rsid w:val="00AD4B17"/>
    <w:rsid w:val="00AE551A"/>
    <w:rsid w:val="00B412D4"/>
    <w:rsid w:val="00BE3C22"/>
    <w:rsid w:val="00C0345E"/>
    <w:rsid w:val="00C3483A"/>
    <w:rsid w:val="00C52ECD"/>
    <w:rsid w:val="00C74E9D"/>
    <w:rsid w:val="00C82FD3"/>
    <w:rsid w:val="00C92819"/>
    <w:rsid w:val="00CC6B7B"/>
    <w:rsid w:val="00CD2089"/>
    <w:rsid w:val="00D73A67"/>
    <w:rsid w:val="00D970A9"/>
    <w:rsid w:val="00DF3845"/>
    <w:rsid w:val="00E41911"/>
    <w:rsid w:val="00E92EEF"/>
    <w:rsid w:val="00EC277D"/>
    <w:rsid w:val="00EF2368"/>
    <w:rsid w:val="00F24442"/>
    <w:rsid w:val="00F424A1"/>
    <w:rsid w:val="00F50AE3"/>
    <w:rsid w:val="00F6397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1BC3B-1702-449D-B579-5C3E0E6B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4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4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E2F72-5180-4070-BD27-8FB103F8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F527CC32.dotm</Template>
  <TotalTime>0</TotalTime>
  <Pages>2</Pages>
  <Words>476</Words>
  <Characters>2644</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4086 Text of Previous Version (Apr. 29, 2015) - South Carolina Legislature Online</dc:title>
  <dc:creator>Gail Pinckney Moore</dc:creator>
  <cp:lastModifiedBy>N Cumfer</cp:lastModifiedBy>
  <cp:revision>2</cp:revision>
  <cp:lastPrinted>2015-04-29T15:37:00Z</cp:lastPrinted>
  <dcterms:created xsi:type="dcterms:W3CDTF">2015-04-29T18:49:00Z</dcterms:created>
  <dcterms:modified xsi:type="dcterms:W3CDTF">2015-04-29T18:49:00Z</dcterms:modified>
</cp:coreProperties>
</file>