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7F0" w:rsidRDefault="00FA37F0"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3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21</w:t>
      </w:r>
      <w:r>
        <w:noBreakHyphen/>
        <w:t>870, CODE OF LAWS OF SOUTH CAROLINA, 1976 RELATING TO PERSONAL WATERCRAFT AND BOATING SAFETY, SO AS TO INCREASE THE ZONE IN WHICH A PERSON MAY NOT OPERATE A PERSONAL WATERCRAFT, SPECIALTY PROPCRAFT, OR VESSEL IN EXCESS OF IDLE SPEED ADJACENT OF A MOORED OR ANCHORED VESSEL, WHARF, DOCK, BULKHEAD, PIER, OR A PERSON UPON THE WATERS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D3"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21</w:t>
      </w:r>
      <w:r>
        <w:noBreakHyphen/>
        <w:t>870(B)(6) of the 1976 Code is amended to read:</w:t>
      </w:r>
    </w:p>
    <w:p w:rsidR="00922FE8"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FE8" w:rsidRDefault="00922FE8" w:rsidP="00922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0172F">
        <w:t xml:space="preserve">operate a personal watercraft, specialty propcraft, or vessel while upon the waters of this State in excess of idle speed within </w:t>
      </w:r>
      <w:r w:rsidRPr="00922FE8">
        <w:rPr>
          <w:strike/>
        </w:rPr>
        <w:t>50</w:t>
      </w:r>
      <w:r>
        <w:t xml:space="preserve"> </w:t>
      </w:r>
      <w:r w:rsidRPr="00922FE8">
        <w:rPr>
          <w:u w:val="single"/>
        </w:rPr>
        <w:t>100</w:t>
      </w:r>
      <w:r>
        <w:t xml:space="preserve"> </w:t>
      </w:r>
      <w:r w:rsidRPr="00D0172F">
        <w:t>feet of a moored or an anchored vessel, wharf, dock, bulkhead, pier, or a person in the water, or within 100 yards of the Atlantic Ocean coast line. The prohibitions contained in this item (6) do not apply to an unoccupied, moored vessel or watercraft;</w:t>
      </w:r>
      <w:r>
        <w:t>”</w:t>
      </w:r>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D3"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673D3">
        <w:t>This act takes effect upon approval by the Governor.</w:t>
      </w:r>
    </w:p>
    <w:p w:rsidR="00B9575E" w:rsidRDefault="00922F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7F0" w:rsidRDefault="00FA37F0" w:rsidP="00FA37F0">
      <w:pPr>
        <w:suppressAutoHyphens/>
      </w:pPr>
    </w:p>
    <w:sectPr w:rsidR="00FA37F0" w:rsidSect="00FA37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3D3" w:rsidRDefault="002673D3" w:rsidP="009F0C77">
      <w:r>
        <w:separator/>
      </w:r>
    </w:p>
  </w:endnote>
  <w:endnote w:type="continuationSeparator" w:id="0">
    <w:p w:rsidR="002673D3" w:rsidRDefault="00267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EECF8C-5F6C-4814-BDF7-7B049C1F12D9}"/>
    <w:embedBold r:id="rId2" w:fontKey="{BF2F072C-EEE6-4A15-A37B-401D03E7BD47}"/>
  </w:font>
  <w:font w:name="Calibri">
    <w:panose1 w:val="020F0502020204030204"/>
    <w:charset w:val="00"/>
    <w:family w:val="swiss"/>
    <w:pitch w:val="variable"/>
    <w:sig w:usb0="E00002FF" w:usb1="4000ACFF" w:usb2="00000001" w:usb3="00000000" w:csb0="0000019F" w:csb1="00000000"/>
    <w:embedRegular r:id="rId3" w:fontKey="{FE051FA3-D0CF-4305-BFB9-764D46FD3901}"/>
  </w:font>
  <w:font w:name="Segoe UI">
    <w:panose1 w:val="020B0502040204020203"/>
    <w:charset w:val="00"/>
    <w:family w:val="swiss"/>
    <w:pitch w:val="variable"/>
    <w:sig w:usb0="E10022FF" w:usb1="C000E47F" w:usb2="00000029" w:usb3="00000000" w:csb0="000001DF" w:csb1="00000000"/>
    <w:embedRegular r:id="rId4" w:fontKey="{B040C3B9-C0CF-41E9-B250-587B51F7B604}"/>
  </w:font>
  <w:font w:name="Cambria">
    <w:panose1 w:val="02040503050406030204"/>
    <w:charset w:val="00"/>
    <w:family w:val="roman"/>
    <w:pitch w:val="variable"/>
    <w:sig w:usb0="E00002FF" w:usb1="400004FF" w:usb2="00000000" w:usb3="00000000" w:csb0="0000019F" w:csb1="00000000"/>
    <w:embedRegular r:id="rId5" w:fontKey="{60C39BBC-71E6-4665-84F3-A73E5CB60B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5E" w:rsidRPr="00FA37F0" w:rsidRDefault="00FA37F0" w:rsidP="00FA37F0">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3D3" w:rsidRDefault="002673D3" w:rsidP="009F0C77">
      <w:r>
        <w:separator/>
      </w:r>
    </w:p>
  </w:footnote>
  <w:footnote w:type="continuationSeparator" w:id="0">
    <w:p w:rsidR="002673D3" w:rsidRDefault="00267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1CM16"/>
    <w:docVar w:name="CoverBillType" w:val="b"/>
    <w:docVar w:name="docpath" w:val="L:\Council\bills\GT\5001CM16.DOCX"/>
    <w:docVar w:name="dvBillNumber" w:val="4458"/>
    <w:docVar w:name="dvBillNumberPrefix" w:val="H. "/>
    <w:docVar w:name="dvOriginalBody" w:val="House"/>
    <w:docVar w:name="dvSteno" w:val="GT"/>
    <w:docVar w:name="NameofBody" w:val="h"/>
    <w:docVar w:name="vgroup2" w:val="Council"/>
  </w:docVars>
  <w:rsids>
    <w:rsidRoot w:val="002673D3"/>
    <w:rsid w:val="00011869"/>
    <w:rsid w:val="00015CD6"/>
    <w:rsid w:val="000312B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73D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240C"/>
    <w:rsid w:val="008362E8"/>
    <w:rsid w:val="008A1768"/>
    <w:rsid w:val="008F0F33"/>
    <w:rsid w:val="008F4429"/>
    <w:rsid w:val="00922FE8"/>
    <w:rsid w:val="0094021A"/>
    <w:rsid w:val="009B44AF"/>
    <w:rsid w:val="009C6A0B"/>
    <w:rsid w:val="009F0C77"/>
    <w:rsid w:val="009F4DD1"/>
    <w:rsid w:val="00A41684"/>
    <w:rsid w:val="00A64E80"/>
    <w:rsid w:val="00A72BCD"/>
    <w:rsid w:val="00A741D9"/>
    <w:rsid w:val="00A833AB"/>
    <w:rsid w:val="00A9741D"/>
    <w:rsid w:val="00AD4B17"/>
    <w:rsid w:val="00B412D4"/>
    <w:rsid w:val="00B9575E"/>
    <w:rsid w:val="00BE3C22"/>
    <w:rsid w:val="00C0345E"/>
    <w:rsid w:val="00C3483A"/>
    <w:rsid w:val="00C74E9D"/>
    <w:rsid w:val="00C82FD3"/>
    <w:rsid w:val="00C92819"/>
    <w:rsid w:val="00CC6B7B"/>
    <w:rsid w:val="00CD2089"/>
    <w:rsid w:val="00D31FE0"/>
    <w:rsid w:val="00D73A67"/>
    <w:rsid w:val="00D970A9"/>
    <w:rsid w:val="00DF3845"/>
    <w:rsid w:val="00E41911"/>
    <w:rsid w:val="00E92EEF"/>
    <w:rsid w:val="00EF2368"/>
    <w:rsid w:val="00F24442"/>
    <w:rsid w:val="00F50AE3"/>
    <w:rsid w:val="00F656BA"/>
    <w:rsid w:val="00F67CF1"/>
    <w:rsid w:val="00F840F0"/>
    <w:rsid w:val="00FA37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6C8D9-8D40-4EF0-A89E-846B6853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4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519D7-9B9F-4FD8-B7A2-CBD1EBD7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172</Words>
  <Characters>817</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4458 Text of Previous Version (Dec. 3, 2015) - South Carolina Legislature Online</dc:title>
  <dc:creator>Gwen Thurmond</dc:creator>
  <cp:lastModifiedBy>N Cumfer</cp:lastModifiedBy>
  <cp:revision>2</cp:revision>
  <cp:lastPrinted>2015-12-01T20:37:00Z</cp:lastPrinted>
  <dcterms:created xsi:type="dcterms:W3CDTF">2015-12-03T21:31:00Z</dcterms:created>
  <dcterms:modified xsi:type="dcterms:W3CDTF">2015-12-03T21:31:00Z</dcterms:modified>
</cp:coreProperties>
</file>