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E83" w:rsidRDefault="00433E83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4A6D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1B7" w:rsidRDefault="009131B7" w:rsidP="009131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DATE BY WHICH AN INDEPENDENT SCHOOL MUST APPLY TO BECOME AN ELIGIBLE INSTITUTION FOR PURPOSES OF THE EDUCATIONAL TAX CREDIT FOR EXCEPTIONAL NEEDS CHILDREN UNTIL FEBRUARY 15, 2016.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4A6D" w:rsidRDefault="00784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4A6D" w:rsidRDefault="00784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A6D" w:rsidRDefault="00784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131B7">
        <w:t>Notwithstanding subsection (G), Section 9 of Act 92 of 2015, for purposes of being considered an eligible institution that may receive a contribution from a nonprofit scholarship funding organization or a contribution from an individual as tuition, for which a tax credit is allowed pursuant to subsection (B), Section 9 of Act 92 of 2015, an independent school must apply to the Education Oversight Committee by February 15, 2016.</w:t>
      </w:r>
    </w:p>
    <w:p w:rsidR="00784A6D" w:rsidRDefault="00784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A6D" w:rsidRDefault="00784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31B7">
        <w:t>2</w:t>
      </w:r>
      <w:r>
        <w:t>.</w:t>
      </w:r>
      <w:r>
        <w:tab/>
        <w:t>This joint resolution takes effect upon approval by the Governor.</w:t>
      </w:r>
    </w:p>
    <w:p w:rsidR="00826BE2" w:rsidRDefault="009A36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3E83" w:rsidRDefault="00433E83" w:rsidP="00433E83">
      <w:pPr>
        <w:suppressAutoHyphens/>
      </w:pPr>
    </w:p>
    <w:sectPr w:rsidR="00433E83" w:rsidSect="00433E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A6D" w:rsidRDefault="00784A6D" w:rsidP="009F0C77">
      <w:r>
        <w:separator/>
      </w:r>
    </w:p>
  </w:endnote>
  <w:endnote w:type="continuationSeparator" w:id="0">
    <w:p w:rsidR="00784A6D" w:rsidRDefault="00784A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79477E-3835-42EA-9886-563FB0B92697}"/>
    <w:embedBold r:id="rId2" w:fontKey="{C9462BD0-1119-4948-98FD-7DB3BC724B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E494D2-B2BB-4EB2-81A1-F53A2228DC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70C6862-2867-47F4-90C6-9CE0F011D5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BE2" w:rsidRPr="00433E83" w:rsidRDefault="00433E83" w:rsidP="00433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A6D" w:rsidRDefault="00784A6D" w:rsidP="009F0C77">
      <w:r>
        <w:separator/>
      </w:r>
    </w:p>
  </w:footnote>
  <w:footnote w:type="continuationSeparator" w:id="0">
    <w:p w:rsidR="00784A6D" w:rsidRDefault="00784A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784DG16"/>
    <w:docVar w:name="CoverBillType" w:val="j"/>
    <w:docVar w:name="docpath" w:val="L:\Council\bills\AGM\18784DG16.DOCX"/>
    <w:docVar w:name="dvBillNumber" w:val="463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84A6D"/>
    <w:rsid w:val="00011869"/>
    <w:rsid w:val="00015CD6"/>
    <w:rsid w:val="000264B9"/>
    <w:rsid w:val="000E1785"/>
    <w:rsid w:val="000F40FA"/>
    <w:rsid w:val="0010776B"/>
    <w:rsid w:val="00133E66"/>
    <w:rsid w:val="001435A3"/>
    <w:rsid w:val="00146ED3"/>
    <w:rsid w:val="00151044"/>
    <w:rsid w:val="0018583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3700"/>
    <w:rsid w:val="002E5912"/>
    <w:rsid w:val="00301B21"/>
    <w:rsid w:val="00325348"/>
    <w:rsid w:val="0032732C"/>
    <w:rsid w:val="00336AD0"/>
    <w:rsid w:val="00365D81"/>
    <w:rsid w:val="0037079A"/>
    <w:rsid w:val="003C4DAB"/>
    <w:rsid w:val="003D01E8"/>
    <w:rsid w:val="003E5288"/>
    <w:rsid w:val="003F6D79"/>
    <w:rsid w:val="0041760A"/>
    <w:rsid w:val="00417C01"/>
    <w:rsid w:val="00433E83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4A6D"/>
    <w:rsid w:val="007A70AE"/>
    <w:rsid w:val="00826BE2"/>
    <w:rsid w:val="008362E8"/>
    <w:rsid w:val="008A1768"/>
    <w:rsid w:val="008F0F33"/>
    <w:rsid w:val="008F4429"/>
    <w:rsid w:val="009131B7"/>
    <w:rsid w:val="0094021A"/>
    <w:rsid w:val="009A36E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7847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971642-06E4-4A74-9D66-EEEFA2D6A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EFABD-5E35-4224-9E97-BDCB11BEB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1</Pages>
  <Words>132</Words>
  <Characters>683</Characters>
  <Application>Microsoft Office Word</Application>
  <DocSecurity>0</DocSecurity>
  <Lines>30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4633 Text of Previous Version (Jan. 12, 2016) - South Carolina Legislature Online</dc:title>
  <dc:creator>angiemorgan</dc:creator>
  <cp:lastModifiedBy>N Cumfer</cp:lastModifiedBy>
  <cp:revision>2</cp:revision>
  <cp:lastPrinted>2015-12-02T14:01:00Z</cp:lastPrinted>
  <dcterms:created xsi:type="dcterms:W3CDTF">2016-01-12T19:39:00Z</dcterms:created>
  <dcterms:modified xsi:type="dcterms:W3CDTF">2016-01-12T19:39:00Z</dcterms:modified>
</cp:coreProperties>
</file>