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04" w:rsidRDefault="001B5A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Pr="00AF4F5A">
        <w:rPr>
          <w:color w:val="000000" w:themeColor="text1"/>
          <w:u w:color="000000" w:themeColor="text1"/>
        </w:rPr>
        <w:t>’</w:t>
      </w:r>
      <w:r>
        <w:rPr>
          <w:color w:val="000000" w:themeColor="text1"/>
          <w:u w:color="000000" w:themeColor="text1"/>
        </w:rPr>
        <w:t>S REQUIREMENTS AND APPLICABILITY, AND TO PROVIDE EXCEPTIONS; TO AMEND PART 5, ARTICLE 5, TITLE 62, RELATING TO POWERS OF ATTORNEY, SO AS TO ENACT THE “SOUTH CAROLINA STATUTORY HEALTH CARE POWER OF ATTORNEY ACT”; TO DEFINE APPLICABLE TERMS; TO OUTLINE THE PART</w:t>
      </w:r>
      <w:r w:rsidRPr="00AF4F5A">
        <w:rPr>
          <w:color w:val="000000" w:themeColor="text1"/>
          <w:u w:color="000000" w:themeColor="text1"/>
        </w:rPr>
        <w:t>’</w:t>
      </w:r>
      <w:r>
        <w:rPr>
          <w:color w:val="000000" w:themeColor="text1"/>
          <w:u w:color="000000" w:themeColor="text1"/>
        </w:rPr>
        <w:t>S REQUIREMENTS AND APPLICABILITY; TO PROVIDE EXECUTION AND WITNESS REQUIREMENTS; AND TO SPECIFY THE PROPER FORM OF A HEALTH CARE POWER OF ATTORNEY.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CEC" w:rsidRDefault="000B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CEC" w:rsidRDefault="000B1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Power of Attorney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8</w:t>
      </w:r>
      <w:r>
        <w:noBreakHyphen/>
        <w:t>101.</w:t>
      </w:r>
      <w:r>
        <w:tab/>
        <w:t xml:space="preserve">This article may be cited as the </w:t>
      </w:r>
      <w:r w:rsidRPr="00AF4F5A">
        <w:t>‘</w:t>
      </w:r>
      <w:r>
        <w:t>South Carolina Uniform Power of Attorney Act</w:t>
      </w:r>
      <w:r w:rsidRPr="00AF4F5A">
        <w:t>’</w:t>
      </w:r>
      <w: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Pr>
          <w:color w:val="000000" w:themeColor="text1"/>
          <w:u w:color="000000" w:themeColor="text1"/>
        </w:rPr>
        <w:t xml:space="preserve">prior </w:t>
      </w:r>
      <w:r w:rsidRPr="004A5D4D">
        <w:rPr>
          <w:color w:val="000000" w:themeColor="text1"/>
          <w:u w:color="000000" w:themeColor="text1"/>
        </w:rPr>
        <w:t xml:space="preserve">provisions of the </w:t>
      </w:r>
      <w:r>
        <w:rPr>
          <w:color w:val="000000" w:themeColor="text1"/>
          <w:u w:color="000000" w:themeColor="text1"/>
        </w:rPr>
        <w:t xml:space="preserve">South Carolina </w:t>
      </w:r>
      <w:r>
        <w:rPr>
          <w:color w:val="000000" w:themeColor="text1"/>
          <w:u w:color="000000" w:themeColor="text1"/>
        </w:rPr>
        <w:lastRenderedPageBreak/>
        <w:t>Code Sections 62-5-501 through 62-5-503</w:t>
      </w:r>
      <w:r w:rsidRPr="004A5D4D">
        <w:rPr>
          <w:color w:val="000000" w:themeColor="text1"/>
          <w:u w:color="000000" w:themeColor="text1"/>
        </w:rPr>
        <w:t xml:space="preserve">, including the recording of a </w:t>
      </w:r>
      <w:r>
        <w:rPr>
          <w:color w:val="000000" w:themeColor="text1"/>
          <w:u w:color="000000" w:themeColor="text1"/>
        </w:rPr>
        <w:t>d</w:t>
      </w:r>
      <w:r w:rsidRPr="004A5D4D">
        <w:rPr>
          <w:color w:val="000000" w:themeColor="text1"/>
          <w:u w:color="000000" w:themeColor="text1"/>
        </w:rPr>
        <w:t xml:space="preserve">urable </w:t>
      </w:r>
      <w:r>
        <w:rPr>
          <w:color w:val="000000" w:themeColor="text1"/>
          <w:u w:color="000000" w:themeColor="text1"/>
        </w:rPr>
        <w:t>p</w:t>
      </w:r>
      <w:r w:rsidRPr="004A5D4D">
        <w:rPr>
          <w:color w:val="000000" w:themeColor="text1"/>
          <w:u w:color="000000" w:themeColor="text1"/>
        </w:rPr>
        <w:t xml:space="preserve">ower of </w:t>
      </w:r>
      <w:r>
        <w:rPr>
          <w:color w:val="000000" w:themeColor="text1"/>
          <w:u w:color="000000" w:themeColor="text1"/>
        </w:rPr>
        <w:t>a</w:t>
      </w:r>
      <w:r w:rsidRPr="004A5D4D">
        <w:rPr>
          <w:color w:val="000000" w:themeColor="text1"/>
          <w:u w:color="000000" w:themeColor="text1"/>
        </w:rPr>
        <w:t>ttorney.</w:t>
      </w:r>
      <w:r>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Pr>
          <w:color w:val="000000" w:themeColor="text1"/>
          <w:u w:color="000000" w:themeColor="text1"/>
        </w:rPr>
        <w:noBreakHyphen/>
      </w:r>
      <w:r w:rsidRPr="004A5D4D">
        <w:rPr>
          <w:color w:val="000000" w:themeColor="text1"/>
          <w:u w:color="000000" w:themeColor="text1"/>
        </w:rPr>
        <w:t>incapacity planning with a trust or post</w:t>
      </w:r>
      <w:r>
        <w:rPr>
          <w:color w:val="000000" w:themeColor="text1"/>
          <w:u w:color="000000" w:themeColor="text1"/>
        </w:rPr>
        <w:noBreakHyphen/>
      </w:r>
      <w:r w:rsidRPr="004A5D4D">
        <w:rPr>
          <w:color w:val="000000" w:themeColor="text1"/>
          <w:u w:color="000000" w:themeColor="text1"/>
        </w:rPr>
        <w:t>incapacity property management with a guardianship.  After more than three decades, the durable power of attorney is now used by both the wealthy and the non</w:t>
      </w:r>
      <w:r>
        <w:rPr>
          <w:color w:val="000000" w:themeColor="text1"/>
          <w:u w:color="000000" w:themeColor="text1"/>
        </w:rPr>
        <w:noBreakHyphen/>
      </w:r>
      <w:r w:rsidRPr="004A5D4D">
        <w:rPr>
          <w:color w:val="000000" w:themeColor="text1"/>
          <w:u w:color="000000" w:themeColor="text1"/>
        </w:rPr>
        <w:t>wealthy for incapacity planning as well as convenience.  The Uniform Power of Attorney Act (2006) (UPOAA) is necessary because over the years many states adopted non</w:t>
      </w:r>
      <w:r>
        <w:rPr>
          <w:color w:val="000000" w:themeColor="text1"/>
          <w:u w:color="000000" w:themeColor="text1"/>
        </w:rPr>
        <w:noBreakHyphen/>
      </w:r>
      <w:r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Pr>
          <w:color w:val="000000" w:themeColor="text1"/>
          <w:u w:color="000000" w:themeColor="text1"/>
        </w:rPr>
        <w:noBreakHyphen/>
      </w:r>
      <w:r w:rsidRPr="004A5D4D">
        <w:rPr>
          <w:color w:val="000000" w:themeColor="text1"/>
          <w:u w:color="000000" w:themeColor="text1"/>
        </w:rPr>
        <w:t>appointed guardians, and the impact of dissolution or annulment of the principal</w:t>
      </w:r>
      <w:r w:rsidRPr="00AF4F5A">
        <w:rPr>
          <w:color w:val="000000" w:themeColor="text1"/>
          <w:u w:color="000000" w:themeColor="text1"/>
        </w:rPr>
        <w:t>’</w:t>
      </w:r>
      <w:r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Pr="00AF4F5A">
        <w:rPr>
          <w:color w:val="000000" w:themeColor="text1"/>
          <w:u w:color="000000" w:themeColor="text1"/>
        </w:rPr>
        <w:t>’</w:t>
      </w:r>
      <w:r w:rsidRPr="004A5D4D">
        <w:rPr>
          <w:color w:val="000000" w:themeColor="text1"/>
          <w:u w:color="000000" w:themeColor="text1"/>
        </w:rPr>
        <w:t>s estate plan.  In a national survey, trust and estate lawyers</w:t>
      </w:r>
      <w:r w:rsidRPr="00AF4F5A">
        <w:rPr>
          <w:color w:val="000000" w:themeColor="text1"/>
          <w:u w:color="000000" w:themeColor="text1"/>
        </w:rPr>
        <w:t>’</w:t>
      </w:r>
      <w:r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Pr="00AF4F5A">
        <w:rPr>
          <w:color w:val="000000" w:themeColor="text1"/>
          <w:u w:color="000000" w:themeColor="text1"/>
        </w:rPr>
        <w:t>’</w:t>
      </w:r>
      <w:r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The first article of the UPOAA contains all of the general provisions that pertain to creation and use of a power of attorney.  While most of these provisions are default rules that can be altered by the power of attorney, certain mandatory provisions in Article 1 </w:t>
      </w:r>
      <w:r w:rsidRPr="004A5D4D">
        <w:rPr>
          <w:color w:val="000000" w:themeColor="text1"/>
          <w:u w:color="000000" w:themeColor="text1"/>
        </w:rPr>
        <w:lastRenderedPageBreak/>
        <w:t>serve as safeguards for the protection of the principal, the agent, and persons who are asked to rely on the agent</w:t>
      </w:r>
      <w:r w:rsidRPr="00AF4F5A">
        <w:rPr>
          <w:color w:val="000000" w:themeColor="text1"/>
          <w:u w:color="000000" w:themeColor="text1"/>
        </w:rPr>
        <w:t>’</w:t>
      </w:r>
      <w:r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Pr="00AF4F5A">
        <w:rPr>
          <w:color w:val="000000" w:themeColor="text1"/>
          <w:u w:color="000000" w:themeColor="text1"/>
        </w:rPr>
        <w:t>’</w:t>
      </w:r>
      <w:r w:rsidRPr="004A5D4D">
        <w:rPr>
          <w:color w:val="000000" w:themeColor="text1"/>
          <w:u w:color="000000" w:themeColor="text1"/>
        </w:rPr>
        <w:t>s property or alter the principal</w:t>
      </w:r>
      <w:r w:rsidRPr="00AF4F5A">
        <w:rPr>
          <w:color w:val="000000" w:themeColor="text1"/>
          <w:u w:color="000000" w:themeColor="text1"/>
        </w:rPr>
        <w:t>’</w:t>
      </w:r>
      <w:r w:rsidRPr="004A5D4D">
        <w:rPr>
          <w:color w:val="000000" w:themeColor="text1"/>
          <w:u w:color="000000" w:themeColor="text1"/>
        </w:rPr>
        <w:t>s estate plan.  Article 3 of the UPOAA contains an optional statutory form that is designed for use by lawyers as well as lay persons.  Step</w:t>
      </w:r>
      <w:r>
        <w:rPr>
          <w:color w:val="000000" w:themeColor="text1"/>
          <w:u w:color="000000" w:themeColor="text1"/>
        </w:rPr>
        <w:noBreakHyphen/>
      </w:r>
      <w:r w:rsidRPr="004A5D4D">
        <w:rPr>
          <w:color w:val="000000" w:themeColor="text1"/>
          <w:u w:color="000000" w:themeColor="text1"/>
        </w:rPr>
        <w:t>by</w:t>
      </w:r>
      <w:r>
        <w:rPr>
          <w:color w:val="000000" w:themeColor="text1"/>
          <w:u w:color="000000" w:themeColor="text1"/>
        </w:rPr>
        <w:noBreakHyphen/>
      </w:r>
      <w:r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119(f).  Article 4 of the UPOAA contains miscellaneous provisions concerning the relationship of the Act to other law and pre</w:t>
      </w:r>
      <w:r>
        <w:rPr>
          <w:color w:val="000000" w:themeColor="text1"/>
          <w:u w:color="000000" w:themeColor="text1"/>
        </w:rPr>
        <w:noBreakHyphen/>
      </w:r>
      <w:r w:rsidRPr="004A5D4D">
        <w:rPr>
          <w:color w:val="000000" w:themeColor="text1"/>
          <w:u w:color="000000" w:themeColor="text1"/>
        </w:rPr>
        <w:t>existing powers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seeks to preserve the durable power of attorney as a low</w:t>
      </w:r>
      <w:r>
        <w:rPr>
          <w:color w:val="000000" w:themeColor="text1"/>
          <w:u w:color="000000" w:themeColor="text1"/>
        </w:rPr>
        <w:noBreakHyphen/>
      </w:r>
      <w:r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Protections for the principal under the UPOAA are multi</w:t>
      </w:r>
      <w:r>
        <w:rPr>
          <w:color w:val="000000" w:themeColor="text1"/>
          <w:u w:color="000000" w:themeColor="text1"/>
        </w:rPr>
        <w:noBreakHyphen/>
      </w:r>
      <w:r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Pr="00AF4F5A">
        <w:rPr>
          <w:color w:val="000000" w:themeColor="text1"/>
          <w:u w:color="000000" w:themeColor="text1"/>
        </w:rPr>
        <w:t>’</w:t>
      </w:r>
      <w:r w:rsidRPr="004A5D4D">
        <w:rPr>
          <w:color w:val="000000" w:themeColor="text1"/>
          <w:u w:color="000000" w:themeColor="text1"/>
        </w:rPr>
        <w:t>s conduct; and the requirement of express language to grant certain authority that could dissipate the principal</w:t>
      </w:r>
      <w:r w:rsidRPr="00AF4F5A">
        <w:rPr>
          <w:color w:val="000000" w:themeColor="text1"/>
          <w:u w:color="000000" w:themeColor="text1"/>
        </w:rPr>
        <w:t>’</w:t>
      </w:r>
      <w:r w:rsidRPr="004A5D4D">
        <w:rPr>
          <w:color w:val="000000" w:themeColor="text1"/>
          <w:u w:color="000000" w:themeColor="text1"/>
        </w:rPr>
        <w:t>s property or alter the principal</w:t>
      </w:r>
      <w:r w:rsidRPr="00AF4F5A">
        <w:rPr>
          <w:color w:val="000000" w:themeColor="text1"/>
          <w:u w:color="000000" w:themeColor="text1"/>
        </w:rPr>
        <w:t>’</w:t>
      </w:r>
      <w:r w:rsidRPr="004A5D4D">
        <w:rPr>
          <w:color w:val="000000" w:themeColor="text1"/>
          <w:u w:color="000000" w:themeColor="text1"/>
        </w:rPr>
        <w:t>s estate plan.  Mandatory duties include acting in good faith, within the scope of the authority granted and according to the principal</w:t>
      </w:r>
      <w:r w:rsidRPr="00AF4F5A">
        <w:rPr>
          <w:color w:val="000000" w:themeColor="text1"/>
          <w:u w:color="000000" w:themeColor="text1"/>
        </w:rPr>
        <w:t>’</w:t>
      </w:r>
      <w:r w:rsidRPr="004A5D4D">
        <w:rPr>
          <w:color w:val="000000" w:themeColor="text1"/>
          <w:u w:color="000000" w:themeColor="text1"/>
        </w:rPr>
        <w:t>s reasonable expectations (or, if unknown, the principal</w:t>
      </w:r>
      <w:r w:rsidRPr="00AF4F5A">
        <w:rPr>
          <w:color w:val="000000" w:themeColor="text1"/>
          <w:u w:color="000000" w:themeColor="text1"/>
        </w:rPr>
        <w:t>’</w:t>
      </w:r>
      <w:r w:rsidRPr="004A5D4D">
        <w:rPr>
          <w:color w:val="000000" w:themeColor="text1"/>
          <w:u w:color="000000" w:themeColor="text1"/>
        </w:rPr>
        <w:t>s best interest).  Default duties that can be varied in the power of attorney include the duty to preserve the principal</w:t>
      </w:r>
      <w:r w:rsidRPr="00AF4F5A">
        <w:rPr>
          <w:color w:val="000000" w:themeColor="text1"/>
          <w:u w:color="000000" w:themeColor="text1"/>
        </w:rPr>
        <w:t>’</w:t>
      </w:r>
      <w:r w:rsidRPr="004A5D4D">
        <w:rPr>
          <w:color w:val="000000" w:themeColor="text1"/>
          <w:u w:color="000000" w:themeColor="text1"/>
        </w:rPr>
        <w:t>s estate plan (subject to certain qualifications) and the duty to cooperate with the person who has the principal</w:t>
      </w:r>
      <w:r w:rsidRPr="00AF4F5A">
        <w:rPr>
          <w:color w:val="000000" w:themeColor="text1"/>
          <w:u w:color="000000" w:themeColor="text1"/>
        </w:rPr>
        <w:t>’</w:t>
      </w:r>
      <w:r w:rsidRPr="004A5D4D">
        <w:rPr>
          <w:color w:val="000000" w:themeColor="text1"/>
          <w:u w:color="000000" w:themeColor="text1"/>
        </w:rPr>
        <w:t>s health</w:t>
      </w:r>
      <w:r>
        <w:rPr>
          <w:color w:val="000000" w:themeColor="text1"/>
          <w:u w:color="000000" w:themeColor="text1"/>
        </w:rPr>
        <w:noBreakHyphen/>
      </w:r>
      <w:r w:rsidRPr="004A5D4D">
        <w:rPr>
          <w:color w:val="000000" w:themeColor="text1"/>
          <w:u w:color="000000" w:themeColor="text1"/>
        </w:rPr>
        <w:t xml:space="preserve">care decision making authority.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Pr="00AF4F5A">
        <w:rPr>
          <w:color w:val="000000" w:themeColor="text1"/>
          <w:u w:color="000000" w:themeColor="text1"/>
        </w:rPr>
        <w:t>’</w:t>
      </w:r>
      <w:r w:rsidRPr="004A5D4D">
        <w:rPr>
          <w:color w:val="000000" w:themeColor="text1"/>
          <w:u w:color="000000" w:themeColor="text1"/>
        </w:rPr>
        <w:t>s benefit. While it is well</w:t>
      </w:r>
      <w:r>
        <w:rPr>
          <w:color w:val="000000" w:themeColor="text1"/>
          <w:u w:color="000000" w:themeColor="text1"/>
        </w:rPr>
        <w:noBreakHyphen/>
      </w:r>
      <w:r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Pr="00AF4F5A">
        <w:rPr>
          <w:color w:val="000000" w:themeColor="text1"/>
          <w:u w:color="000000" w:themeColor="text1"/>
        </w:rPr>
        <w:t>’</w:t>
      </w:r>
      <w:r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Pr>
          <w:color w:val="000000" w:themeColor="text1"/>
          <w:u w:color="000000" w:themeColor="text1"/>
        </w:rPr>
        <w:t>the welfare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Agent</w:t>
      </w:r>
      <w:r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Pr>
          <w:color w:val="000000" w:themeColor="text1"/>
          <w:u w:color="000000" w:themeColor="text1"/>
        </w:rPr>
        <w:noBreakHyphen/>
      </w:r>
      <w:r w:rsidRPr="004A5D4D">
        <w:rPr>
          <w:color w:val="000000" w:themeColor="text1"/>
          <w:u w:color="000000" w:themeColor="text1"/>
        </w:rPr>
        <w:t>in</w:t>
      </w:r>
      <w:r>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Pr>
          <w:color w:val="000000" w:themeColor="text1"/>
          <w:u w:color="000000" w:themeColor="text1"/>
        </w:rPr>
        <w:t>om</w:t>
      </w:r>
      <w:r w:rsidRPr="004A5D4D">
        <w:rPr>
          <w:color w:val="000000" w:themeColor="text1"/>
          <w:u w:color="000000" w:themeColor="text1"/>
        </w:rPr>
        <w:t xml:space="preserve"> an agent</w:t>
      </w:r>
      <w:r w:rsidRPr="00AF4F5A">
        <w:rPr>
          <w:color w:val="000000" w:themeColor="text1"/>
          <w:u w:color="000000" w:themeColor="text1"/>
        </w:rPr>
        <w:t>’</w:t>
      </w:r>
      <w:r w:rsidRPr="004A5D4D">
        <w:rPr>
          <w:color w:val="000000" w:themeColor="text1"/>
          <w:u w:color="000000" w:themeColor="text1"/>
        </w:rPr>
        <w:t>s authority is delegated.  An agent is a fiduciary.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Durable,</w:t>
      </w:r>
      <w:r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Pr="00AF4F5A">
        <w:rPr>
          <w:color w:val="000000" w:themeColor="text1"/>
          <w:u w:color="000000" w:themeColor="text1"/>
        </w:rPr>
        <w:t>’</w:t>
      </w:r>
      <w:r w:rsidRPr="004A5D4D">
        <w:rPr>
          <w:color w:val="000000" w:themeColor="text1"/>
          <w:u w:color="000000" w:themeColor="text1"/>
        </w:rPr>
        <w:t>s incapacity.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Electronic</w:t>
      </w:r>
      <w:r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Good faith</w:t>
      </w:r>
      <w:r w:rsidRPr="00AF4F5A">
        <w:rPr>
          <w:color w:val="000000" w:themeColor="text1"/>
          <w:u w:color="000000" w:themeColor="text1"/>
        </w:rPr>
        <w:t>’</w:t>
      </w:r>
      <w:r w:rsidRPr="004A5D4D">
        <w:rPr>
          <w:color w:val="000000" w:themeColor="text1"/>
          <w:u w:color="000000" w:themeColor="text1"/>
        </w:rPr>
        <w:t xml:space="preserve"> means honesty in fact.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Incapacity</w:t>
      </w:r>
      <w:r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Person</w:t>
      </w:r>
      <w:r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Power of attorney</w:t>
      </w:r>
      <w:r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Pr>
          <w:color w:val="000000" w:themeColor="text1"/>
          <w:u w:color="000000" w:themeColor="text1"/>
        </w:rPr>
        <w:t>‘</w:t>
      </w:r>
      <w:r w:rsidRPr="004A5D4D">
        <w:rPr>
          <w:color w:val="000000" w:themeColor="text1"/>
          <w:u w:color="000000" w:themeColor="text1"/>
        </w:rPr>
        <w:t>power of attorney</w:t>
      </w:r>
      <w:r>
        <w:rPr>
          <w:color w:val="000000" w:themeColor="text1"/>
          <w:u w:color="000000" w:themeColor="text1"/>
        </w:rPr>
        <w:t>’</w:t>
      </w:r>
      <w:r w:rsidRPr="004A5D4D">
        <w:rPr>
          <w:color w:val="000000" w:themeColor="text1"/>
          <w:u w:color="000000" w:themeColor="text1"/>
        </w:rPr>
        <w:t xml:space="preserve"> is used.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Presently exercisab</w:t>
      </w:r>
      <w:r>
        <w:rPr>
          <w:color w:val="000000" w:themeColor="text1"/>
          <w:u w:color="000000" w:themeColor="text1"/>
        </w:rPr>
        <w:t>le general power of appointment</w:t>
      </w:r>
      <w:r w:rsidRPr="00AF4F5A">
        <w:rPr>
          <w:color w:val="000000" w:themeColor="text1"/>
          <w:u w:color="000000" w:themeColor="text1"/>
        </w:rPr>
        <w:t>’</w:t>
      </w:r>
      <w:r>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Pr="00AF4F5A">
        <w:rPr>
          <w:color w:val="000000" w:themeColor="text1"/>
          <w:u w:color="000000" w:themeColor="text1"/>
        </w:rPr>
        <w:t>’</w:t>
      </w:r>
      <w:r w:rsidRPr="004A5D4D">
        <w:rPr>
          <w:color w:val="000000" w:themeColor="text1"/>
          <w:u w:color="000000" w:themeColor="text1"/>
        </w:rPr>
        <w:t>s estate, the principal</w:t>
      </w:r>
      <w:r w:rsidRPr="00AF4F5A">
        <w:rPr>
          <w:color w:val="000000" w:themeColor="text1"/>
          <w:u w:color="000000" w:themeColor="text1"/>
        </w:rPr>
        <w:t>’</w:t>
      </w:r>
      <w:r w:rsidRPr="004A5D4D">
        <w:rPr>
          <w:color w:val="000000" w:themeColor="text1"/>
          <w:u w:color="000000" w:themeColor="text1"/>
        </w:rPr>
        <w:t>s creditors, or the creditors of the principal</w:t>
      </w:r>
      <w:r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Principal</w:t>
      </w:r>
      <w:r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Property</w:t>
      </w:r>
      <w:r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Pr>
          <w:color w:val="000000" w:themeColor="text1"/>
          <w:u w:color="000000" w:themeColor="text1"/>
        </w:rPr>
        <w:t xml:space="preserve">, or any interest or right </w:t>
      </w:r>
      <w:r w:rsidRPr="004A5D4D">
        <w:rPr>
          <w:color w:val="000000" w:themeColor="text1"/>
          <w:u w:color="000000" w:themeColor="text1"/>
        </w:rPr>
        <w:t>in</w:t>
      </w:r>
      <w:r>
        <w:rPr>
          <w:color w:val="000000" w:themeColor="text1"/>
          <w:u w:color="000000" w:themeColor="text1"/>
        </w:rPr>
        <w:t xml:space="preserve"> the property</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Record</w:t>
      </w:r>
      <w:r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State</w:t>
      </w:r>
      <w:r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Stocks and bonds</w:t>
      </w:r>
      <w:r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directly, indirectly, or in another manner. </w:t>
      </w:r>
      <w:r>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Although most of the definitions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 are self</w:t>
      </w:r>
      <w:r>
        <w:rPr>
          <w:color w:val="000000" w:themeColor="text1"/>
          <w:u w:color="000000" w:themeColor="text1"/>
        </w:rPr>
        <w:noBreakHyphen/>
      </w:r>
      <w:r w:rsidRPr="004A5D4D">
        <w:rPr>
          <w:color w:val="000000" w:themeColor="text1"/>
          <w:u w:color="000000" w:themeColor="text1"/>
        </w:rPr>
        <w:t>explanatory, a few of the terms warrant further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Pr>
          <w:color w:val="000000" w:themeColor="text1"/>
          <w:u w:color="000000" w:themeColor="text1"/>
        </w:rPr>
        <w:t>S</w:t>
      </w:r>
      <w:r w:rsidRPr="004A5D4D">
        <w:rPr>
          <w:color w:val="000000" w:themeColor="text1"/>
          <w:u w:color="000000" w:themeColor="text1"/>
        </w:rPr>
        <w:t>ections 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501</w:t>
      </w:r>
      <w:r>
        <w:rPr>
          <w:color w:val="000000" w:themeColor="text1"/>
          <w:u w:color="000000" w:themeColor="text1"/>
        </w:rPr>
        <w:t xml:space="preserve"> through </w:t>
      </w:r>
      <w:r w:rsidRPr="004A5D4D">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Pr="00AF4F5A">
        <w:rPr>
          <w:color w:val="000000" w:themeColor="text1"/>
          <w:u w:color="000000" w:themeColor="text1"/>
        </w:rPr>
        <w:t>’</w:t>
      </w:r>
      <w:r w:rsidRPr="004A5D4D">
        <w:rPr>
          <w:color w:val="000000" w:themeColor="text1"/>
          <w:u w:color="000000" w:themeColor="text1"/>
        </w:rPr>
        <w:t>s impairment</w:t>
      </w:r>
      <w:r>
        <w:rPr>
          <w:color w:val="000000" w:themeColor="text1"/>
          <w:u w:color="000000" w:themeColor="text1"/>
        </w:rPr>
        <w:noBreakHyphen/>
      </w:r>
      <w:r w:rsidRPr="004A5D4D">
        <w:rPr>
          <w:color w:val="000000" w:themeColor="text1"/>
          <w:u w:color="000000" w:themeColor="text1"/>
        </w:rPr>
        <w:t>inability to manage property and business affairs</w:t>
      </w:r>
      <w:r>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Pr="00AF4F5A">
        <w:rPr>
          <w:color w:val="000000" w:themeColor="text1"/>
          <w:u w:color="000000" w:themeColor="text1"/>
        </w:rPr>
        <w:t>’</w:t>
      </w:r>
      <w:r w:rsidRPr="004A5D4D">
        <w:rPr>
          <w:color w:val="000000" w:themeColor="text1"/>
          <w:u w:color="000000" w:themeColor="text1"/>
        </w:rPr>
        <w:t>s property and financial affairs.  The term appears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211(b)(3)), and in Section 62</w:t>
      </w:r>
      <w:r>
        <w:rPr>
          <w:color w:val="000000" w:themeColor="text1"/>
          <w:u w:color="000000" w:themeColor="text1"/>
        </w:rPr>
        <w:noBreakHyphen/>
        <w:t>8</w:t>
      </w:r>
      <w:r>
        <w:rPr>
          <w:color w:val="000000" w:themeColor="text1"/>
          <w:u w:color="000000" w:themeColor="text1"/>
        </w:rPr>
        <w:noBreakHyphen/>
      </w:r>
      <w:r w:rsidRPr="004A5D4D">
        <w:rPr>
          <w:color w:val="000000" w:themeColor="text1"/>
          <w:u w:color="000000" w:themeColor="text1"/>
        </w:rPr>
        <w:t>217 (Gifts) in the context of authority to exercise for the benefit of someone else a presently exercisable general power of appointment held by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Pr="00AF4F5A">
        <w:rPr>
          <w:color w:val="000000" w:themeColor="text1"/>
          <w:u w:color="000000" w:themeColor="text1"/>
        </w:rPr>
        <w:t>’</w:t>
      </w:r>
      <w:r w:rsidRPr="004A5D4D">
        <w:rPr>
          <w:color w:val="000000" w:themeColor="text1"/>
          <w:u w:color="000000" w:themeColor="text1"/>
        </w:rPr>
        <w:t>s ability to exercise the power.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Pr>
          <w:color w:val="000000" w:themeColor="text1"/>
          <w:u w:color="000000" w:themeColor="text1"/>
        </w:rPr>
        <w:t xml:space="preserve">the </w:t>
      </w:r>
      <w:r w:rsidRPr="004A5D4D">
        <w:rPr>
          <w:color w:val="000000" w:themeColor="text1"/>
          <w:u w:color="000000" w:themeColor="text1"/>
        </w:rPr>
        <w:t>financial institution or brokerage firm and is intended for use solely by the financial institution or brokerage f</w:t>
      </w:r>
      <w:r>
        <w:rPr>
          <w:color w:val="000000" w:themeColor="text1"/>
          <w:u w:color="000000" w:themeColor="text1"/>
        </w:rPr>
        <w:t>i</w:t>
      </w:r>
      <w:r w:rsidRPr="004A5D4D">
        <w:rPr>
          <w:color w:val="000000" w:themeColor="text1"/>
          <w:u w:color="000000" w:themeColor="text1"/>
        </w:rPr>
        <w:t>rm.</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Pr="00AF4F5A">
        <w:rPr>
          <w:color w:val="000000" w:themeColor="text1"/>
          <w:u w:color="000000" w:themeColor="text1"/>
        </w:rPr>
        <w:t>’</w:t>
      </w:r>
      <w:r w:rsidRPr="004A5D4D">
        <w:rPr>
          <w:color w:val="000000" w:themeColor="text1"/>
          <w:u w:color="000000" w:themeColor="text1"/>
        </w:rPr>
        <w:t>s benefit.  These provisions, however, may not be appropriate for all delegations of authority that might otherwise be included within the definition of a power of attorney.  This section lists delegations of authority that are excluded from the Act because the subject matter of the delegation, the objective of the delegation, the agent</w:t>
      </w:r>
      <w:r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Pr="00AF4F5A">
        <w:rPr>
          <w:color w:val="000000" w:themeColor="text1"/>
          <w:u w:color="000000" w:themeColor="text1"/>
        </w:rPr>
        <w:t>’</w:t>
      </w:r>
      <w:r w:rsidRPr="004A5D4D">
        <w:rPr>
          <w:color w:val="000000" w:themeColor="text1"/>
          <w:u w:color="000000" w:themeColor="text1"/>
        </w:rPr>
        <w:t>s provisions inappropriate.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Pr="00AF4F5A">
        <w:rPr>
          <w:color w:val="000000" w:themeColor="text1"/>
          <w:u w:color="000000" w:themeColor="text1"/>
        </w:rPr>
        <w:t>’</w:t>
      </w:r>
      <w:r w:rsidRPr="00BB3B56">
        <w:rPr>
          <w:color w:val="000000" w:themeColor="text1"/>
          <w:u w:color="000000" w:themeColor="text1"/>
        </w:rPr>
        <w:t>s interest under a statute or governmental regulation.”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Pr>
          <w:color w:val="000000" w:themeColor="text1"/>
          <w:u w:color="000000" w:themeColor="text1"/>
        </w:rPr>
        <w:t>s</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501 </w:t>
      </w:r>
      <w:r>
        <w:rPr>
          <w:color w:val="000000" w:themeColor="text1"/>
          <w:u w:color="000000" w:themeColor="text1"/>
        </w:rPr>
        <w:t>through</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504.  Section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502, formerly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Pr>
          <w:color w:val="000000" w:themeColor="text1"/>
          <w:u w:color="000000" w:themeColor="text1"/>
        </w:rPr>
        <w:t>S</w:t>
      </w:r>
      <w:r w:rsidRPr="00BB3B56">
        <w:rPr>
          <w:color w:val="000000" w:themeColor="text1"/>
          <w:u w:color="000000" w:themeColor="text1"/>
        </w:rPr>
        <w:t>ections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501 </w:t>
      </w:r>
      <w:r>
        <w:rPr>
          <w:color w:val="000000" w:themeColor="text1"/>
          <w:u w:color="000000" w:themeColor="text1"/>
        </w:rPr>
        <w:t>through</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518). The Act recognizes that matters of financial management and health</w:t>
      </w:r>
      <w:r>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noBreakHyphen/>
      </w:r>
      <w:r w:rsidRPr="00BB3B56">
        <w:rPr>
          <w:color w:val="000000" w:themeColor="text1"/>
          <w:u w:color="000000" w:themeColor="text1"/>
        </w:rPr>
        <w:t>care decision maker.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w:t>
      </w:r>
      <w:r>
        <w:rPr>
          <w:color w:val="000000" w:themeColor="text1"/>
          <w:u w:color="000000" w:themeColor="text1"/>
        </w:rPr>
        <w:tab/>
      </w:r>
      <w:r w:rsidRPr="00BB3B56">
        <w:rPr>
          <w:color w:val="000000" w:themeColor="text1"/>
          <w:u w:color="000000" w:themeColor="text1"/>
        </w:rPr>
        <w:t xml:space="preserve">A power of attorney created </w:t>
      </w:r>
      <w:r>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Reporter</w:t>
      </w:r>
      <w:r w:rsidRPr="00AF4F5A">
        <w:rPr>
          <w:color w:val="000000" w:themeColor="text1"/>
          <w:u w:color="000000" w:themeColor="text1"/>
        </w:rPr>
        <w:t>’</w:t>
      </w:r>
      <w:r w:rsidRPr="00BB3B56">
        <w:rPr>
          <w:color w:val="000000" w:themeColor="text1"/>
          <w:u w:color="000000" w:themeColor="text1"/>
        </w:rPr>
        <w:t>s Comment (noting that the default rules of the jurisdiction</w:t>
      </w:r>
      <w:r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signed by the principal or in the principal</w:t>
      </w:r>
      <w:r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Pr="00AF4F5A">
        <w:rPr>
          <w:color w:val="000000" w:themeColor="text1"/>
          <w:u w:color="000000" w:themeColor="text1"/>
        </w:rPr>
        <w:t>’</w:t>
      </w:r>
      <w:r w:rsidRPr="00BB3B56">
        <w:rPr>
          <w:color w:val="000000" w:themeColor="text1"/>
          <w:u w:color="000000" w:themeColor="text1"/>
        </w:rPr>
        <w:t xml:space="preserve">s name on the power of attorney;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acknowledged or proved </w:t>
      </w:r>
      <w:r>
        <w:rPr>
          <w:color w:val="000000" w:themeColor="text1"/>
          <w:u w:color="000000" w:themeColor="text1"/>
        </w:rPr>
        <w:t>pursuant to Section</w:t>
      </w:r>
      <w:r w:rsidRPr="00BB3B56">
        <w:rPr>
          <w:color w:val="000000" w:themeColor="text1"/>
          <w:u w:color="000000" w:themeColor="text1"/>
        </w:rPr>
        <w:t xml:space="preserve">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30.</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109(c).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Pr>
          <w:color w:val="000000" w:themeColor="text1"/>
          <w:u w:color="000000" w:themeColor="text1"/>
        </w:rPr>
        <w:t>S</w:t>
      </w:r>
      <w:r w:rsidRPr="00BB3B56">
        <w:rPr>
          <w:color w:val="000000" w:themeColor="text1"/>
          <w:u w:color="000000" w:themeColor="text1"/>
        </w:rPr>
        <w:t>tate as it existed at the time of execution.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Pr>
          <w:color w:val="000000" w:themeColor="text1"/>
          <w:u w:color="000000" w:themeColor="text1"/>
        </w:rPr>
        <w:t xml:space="preserve"> the</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Pr>
          <w:color w:val="000000" w:themeColor="text1"/>
          <w:u w:color="000000" w:themeColor="text1"/>
        </w:rPr>
        <w:t>e same effect as the original.</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104), the authority of coagents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217).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clarifies that the principal</w:t>
      </w:r>
      <w:r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Pr>
          <w:color w:val="000000" w:themeColor="text1"/>
          <w:u w:color="000000" w:themeColor="text1"/>
        </w:rPr>
        <w:noBreakHyphen/>
      </w:r>
      <w:r w:rsidRPr="00BB3B56">
        <w:rPr>
          <w:color w:val="000000" w:themeColor="text1"/>
          <w:u w:color="000000" w:themeColor="text1"/>
        </w:rPr>
        <w:t>jurisdictional use of powers of attorney, see Linda S. Whitton, Crossing State Lines with Durable Powers, Prob. &amp; Prop., Sept./Oct. 2003, at 28.</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Pr>
          <w:color w:val="000000" w:themeColor="text1"/>
          <w:u w:color="000000" w:themeColor="text1"/>
        </w:rPr>
        <w:t>in all powers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Pr="00AF4F5A">
        <w:rPr>
          <w:color w:val="000000" w:themeColor="text1"/>
          <w:u w:color="000000" w:themeColor="text1"/>
        </w:rPr>
        <w:t>’</w:t>
      </w:r>
      <w:r w:rsidRPr="00BB3B56">
        <w:rPr>
          <w:color w:val="000000" w:themeColor="text1"/>
          <w:u w:color="000000" w:themeColor="text1"/>
        </w:rPr>
        <w:t>s most recent nomination.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Pr>
          <w:color w:val="000000" w:themeColor="text1"/>
          <w:u w:color="000000" w:themeColor="text1"/>
        </w:rPr>
        <w:t>article</w:t>
      </w:r>
      <w:r w:rsidRPr="00BB3B56">
        <w:rPr>
          <w:color w:val="000000" w:themeColor="text1"/>
          <w:u w:color="000000" w:themeColor="text1"/>
        </w:rPr>
        <w:t xml:space="preserve"> gives deference to the principal</w:t>
      </w:r>
      <w:r w:rsidRPr="00AF4F5A">
        <w:rPr>
          <w:color w:val="000000" w:themeColor="text1"/>
          <w:u w:color="000000" w:themeColor="text1"/>
        </w:rPr>
        <w:t>’</w:t>
      </w:r>
      <w:r w:rsidRPr="00BB3B56">
        <w:rPr>
          <w:color w:val="000000" w:themeColor="text1"/>
          <w:u w:color="000000" w:themeColor="text1"/>
        </w:rPr>
        <w:t>s choice of agent by providing that the agent</w:t>
      </w:r>
      <w:r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Pr="00AF4F5A">
        <w:rPr>
          <w:color w:val="000000" w:themeColor="text1"/>
          <w:u w:color="000000" w:themeColor="text1"/>
        </w:rPr>
        <w:t>’</w:t>
      </w:r>
      <w:r w:rsidRPr="00BB3B56">
        <w:rPr>
          <w:color w:val="000000" w:themeColor="text1"/>
          <w:u w:color="000000" w:themeColor="text1"/>
        </w:rPr>
        <w:t>s authority.  This approach assumes that the later</w:t>
      </w:r>
      <w:r>
        <w:rPr>
          <w:color w:val="000000" w:themeColor="text1"/>
          <w:u w:color="000000" w:themeColor="text1"/>
        </w:rPr>
        <w:noBreakHyphen/>
      </w:r>
      <w:r w:rsidRPr="00BB3B56">
        <w:rPr>
          <w:color w:val="000000" w:themeColor="text1"/>
          <w:u w:color="000000" w:themeColor="text1"/>
        </w:rPr>
        <w:t>appointed fiduciary</w:t>
      </w:r>
      <w:r w:rsidRPr="00AF4F5A">
        <w:rPr>
          <w:color w:val="000000" w:themeColor="text1"/>
          <w:u w:color="000000" w:themeColor="text1"/>
        </w:rPr>
        <w:t>’</w:t>
      </w:r>
      <w:r w:rsidRPr="00BB3B56">
        <w:rPr>
          <w:color w:val="000000" w:themeColor="text1"/>
          <w:u w:color="000000" w:themeColor="text1"/>
        </w:rPr>
        <w:t>s authority should supplement, not truncate, the agent</w:t>
      </w:r>
      <w:r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108(b) is consistent with the Uniform Health</w:t>
      </w:r>
      <w:r>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Pr="00AF4F5A">
        <w:rPr>
          <w:color w:val="000000" w:themeColor="text1"/>
          <w:u w:color="000000" w:themeColor="text1"/>
        </w:rPr>
        <w:t>’</w:t>
      </w:r>
      <w:r w:rsidRPr="00BB3B56">
        <w:rPr>
          <w:color w:val="000000" w:themeColor="text1"/>
          <w:u w:color="000000" w:themeColor="text1"/>
        </w:rPr>
        <w:t>s advance health</w:t>
      </w:r>
      <w:r>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Pr="00AF4F5A">
        <w:rPr>
          <w:color w:val="000000" w:themeColor="text1"/>
          <w:u w:color="000000" w:themeColor="text1"/>
        </w:rPr>
        <w:t>’</w:t>
      </w:r>
      <w:r w:rsidRPr="00BB3B56">
        <w:rPr>
          <w:color w:val="000000" w:themeColor="text1"/>
          <w:u w:color="000000" w:themeColor="text1"/>
        </w:rPr>
        <w:t>s or protected person</w:t>
      </w:r>
      <w:r w:rsidRPr="00AF4F5A">
        <w:rPr>
          <w:color w:val="000000" w:themeColor="text1"/>
          <w:u w:color="000000" w:themeColor="text1"/>
        </w:rPr>
        <w:t>’</w:t>
      </w:r>
      <w:r w:rsidRPr="00BB3B56">
        <w:rPr>
          <w:color w:val="000000" w:themeColor="text1"/>
          <w:u w:color="000000" w:themeColor="text1"/>
        </w:rPr>
        <w:t>s power of attorney for health</w:t>
      </w:r>
      <w:r>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Pr="00AF4F5A">
        <w:rPr>
          <w:color w:val="000000" w:themeColor="text1"/>
          <w:u w:color="000000" w:themeColor="text1"/>
        </w:rPr>
        <w:t>’</w:t>
      </w:r>
      <w:r w:rsidRPr="00BB3B56">
        <w:rPr>
          <w:color w:val="000000" w:themeColor="text1"/>
          <w:u w:color="000000" w:themeColor="text1"/>
        </w:rPr>
        <w:t>s most recent nom</w:t>
      </w:r>
      <w:r>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Pr>
          <w:color w:val="000000" w:themeColor="text1"/>
          <w:u w:color="000000" w:themeColor="text1"/>
        </w:rPr>
        <w:noBreakHyphen/>
      </w:r>
      <w:r w:rsidRPr="00BB3B56">
        <w:rPr>
          <w:color w:val="000000" w:themeColor="text1"/>
          <w:u w:color="000000" w:themeColor="text1"/>
        </w:rPr>
        <w:t>Levenberg, When Guardianship Actions Violate the Constitutionally</w:t>
      </w:r>
      <w:r>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r w:rsidR="00950468">
        <w:rPr>
          <w:color w:val="000000" w:themeColor="text1"/>
          <w:u w:color="000000" w:themeColor="text1"/>
        </w:rPr>
        <w:t>)</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Pr>
          <w:color w:val="000000" w:themeColor="text1"/>
          <w:u w:color="000000" w:themeColor="text1"/>
        </w:rPr>
        <w:t xml:space="preserve">pursuant to </w:t>
      </w:r>
      <w:r w:rsidRPr="00BB3B56">
        <w:rPr>
          <w:color w:val="000000" w:themeColor="text1"/>
          <w:u w:color="000000" w:themeColor="text1"/>
        </w:rPr>
        <w:t>Sections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Pr>
          <w:color w:val="000000" w:themeColor="text1"/>
          <w:u w:color="000000" w:themeColor="text1"/>
        </w:rPr>
        <w:t>a future event or contingency.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Pr>
          <w:color w:val="000000" w:themeColor="text1"/>
          <w:u w:color="000000" w:themeColor="text1"/>
        </w:rPr>
        <w:t>t or contingency has occurred.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102(5)(A);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102(5)(B).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t xml:space="preserve"> </w:t>
      </w:r>
      <w:r w:rsidRPr="00BB3B56">
        <w:rPr>
          <w:color w:val="000000" w:themeColor="text1"/>
          <w:u w:color="000000" w:themeColor="text1"/>
        </w:rPr>
        <w:t>care information and communicate with the principal</w:t>
      </w:r>
      <w:r w:rsidRPr="00AF4F5A">
        <w:rPr>
          <w:color w:val="000000" w:themeColor="text1"/>
          <w:u w:color="000000" w:themeColor="text1"/>
        </w:rPr>
        <w:t>’</w:t>
      </w:r>
      <w:r w:rsidRPr="00BB3B56">
        <w:rPr>
          <w:color w:val="000000" w:themeColor="text1"/>
          <w:u w:color="000000" w:themeColor="text1"/>
        </w:rPr>
        <w:t>s health</w:t>
      </w:r>
      <w:r>
        <w:rPr>
          <w:color w:val="000000" w:themeColor="text1"/>
          <w:u w:color="000000" w:themeColor="text1"/>
        </w:rPr>
        <w:t xml:space="preserve"> </w:t>
      </w:r>
      <w:r w:rsidRPr="00BB3B56">
        <w:rPr>
          <w:color w:val="000000" w:themeColor="text1"/>
          <w:u w:color="000000" w:themeColor="text1"/>
        </w:rPr>
        <w:t>care provider.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Pr="00AF4F5A">
        <w:rPr>
          <w:color w:val="000000" w:themeColor="text1"/>
          <w:u w:color="000000" w:themeColor="text1"/>
        </w:rPr>
        <w:t>’</w:t>
      </w:r>
      <w:r w:rsidRPr="00BB3B56">
        <w:rPr>
          <w:color w:val="000000" w:themeColor="text1"/>
          <w:u w:color="000000" w:themeColor="text1"/>
        </w:rPr>
        <w:t>s incapacity.  After the principal</w:t>
      </w:r>
      <w:r w:rsidRPr="00AF4F5A">
        <w:rPr>
          <w:color w:val="000000" w:themeColor="text1"/>
          <w:u w:color="000000" w:themeColor="text1"/>
        </w:rPr>
        <w:t>’</w:t>
      </w:r>
      <w:r w:rsidRPr="00BB3B56">
        <w:rPr>
          <w:color w:val="000000" w:themeColor="text1"/>
          <w:u w:color="000000" w:themeColor="text1"/>
        </w:rPr>
        <w:t>s incapacity and before recordation, the agent</w:t>
      </w:r>
      <w:r w:rsidRPr="00AF4F5A">
        <w:rPr>
          <w:color w:val="000000" w:themeColor="text1"/>
          <w:u w:color="000000" w:themeColor="text1"/>
        </w:rPr>
        <w:t>’</w:t>
      </w:r>
      <w:r w:rsidRPr="00BB3B56">
        <w:rPr>
          <w:color w:val="000000" w:themeColor="text1"/>
          <w:u w:color="000000" w:themeColor="text1"/>
        </w:rPr>
        <w:t>s authority cannot be exercised.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Pr>
          <w:color w:val="000000" w:themeColor="text1"/>
          <w:u w:color="000000" w:themeColor="text1"/>
        </w:rPr>
        <w:t>S</w:t>
      </w:r>
      <w:r w:rsidRPr="00BB3B56">
        <w:rPr>
          <w:color w:val="000000" w:themeColor="text1"/>
          <w:u w:color="000000" w:themeColor="text1"/>
        </w:rPr>
        <w:t>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 if, after the principal</w:t>
      </w:r>
      <w:r w:rsidRPr="00AF4F5A">
        <w:rPr>
          <w:color w:val="000000" w:themeColor="text1"/>
          <w:u w:color="000000" w:themeColor="text1"/>
        </w:rPr>
        <w:t>’</w:t>
      </w:r>
      <w:r w:rsidRPr="00BB3B56">
        <w:rPr>
          <w:color w:val="000000" w:themeColor="text1"/>
          <w:u w:color="000000" w:themeColor="text1"/>
        </w:rPr>
        <w:t xml:space="preserve">s incapacity, it is recorded as required in </w:t>
      </w:r>
      <w:r>
        <w:rPr>
          <w:color w:val="000000" w:themeColor="text1"/>
          <w:u w:color="000000" w:themeColor="text1"/>
        </w:rPr>
        <w:t xml:space="preserve">subsection </w:t>
      </w:r>
      <w:r w:rsidRPr="00BB3B56">
        <w:rPr>
          <w:color w:val="000000" w:themeColor="text1"/>
          <w:u w:color="000000" w:themeColor="text1"/>
        </w:rPr>
        <w:t>(c).  Notwithstanding the provisions of Section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 xml:space="preserve">30, a valid power of attorney as provided for </w:t>
      </w:r>
      <w:r>
        <w:rPr>
          <w:color w:val="000000" w:themeColor="text1"/>
          <w:u w:color="000000" w:themeColor="text1"/>
        </w:rPr>
        <w:tab/>
        <w:t>pursuant to</w:t>
      </w:r>
      <w:r w:rsidRPr="00BB3B56">
        <w:rPr>
          <w:color w:val="000000" w:themeColor="text1"/>
          <w:u w:color="000000" w:themeColor="text1"/>
        </w:rPr>
        <w:t xml:space="preserve"> this part</w:t>
      </w:r>
      <w:r>
        <w:rPr>
          <w:color w:val="000000" w:themeColor="text1"/>
          <w:u w:color="000000" w:themeColor="text1"/>
        </w:rPr>
        <w:t>,</w:t>
      </w:r>
      <w:r w:rsidRPr="00BB3B56">
        <w:rPr>
          <w:color w:val="000000" w:themeColor="text1"/>
          <w:u w:color="000000" w:themeColor="text1"/>
        </w:rPr>
        <w:t xml:space="preserve"> which is executed in another jurisdiction</w:t>
      </w:r>
      <w:r>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Pr>
          <w:color w:val="000000" w:themeColor="text1"/>
          <w:u w:color="000000" w:themeColor="text1"/>
        </w:rPr>
        <w:noBreakHyphen/>
      </w:r>
      <w:r w:rsidRPr="00BB3B56">
        <w:rPr>
          <w:color w:val="000000" w:themeColor="text1"/>
          <w:u w:color="000000" w:themeColor="text1"/>
        </w:rPr>
        <w:t>5</w:t>
      </w:r>
      <w:r>
        <w:rPr>
          <w:color w:val="000000" w:themeColor="text1"/>
          <w:u w:color="000000" w:themeColor="text1"/>
        </w:rPr>
        <w:noBreakHyphen/>
      </w:r>
      <w:r w:rsidRPr="00BB3B56">
        <w:rPr>
          <w:color w:val="000000" w:themeColor="text1"/>
          <w:u w:color="000000" w:themeColor="text1"/>
        </w:rPr>
        <w:t>30.</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Pr="00AF4F5A">
        <w:rPr>
          <w:color w:val="000000" w:themeColor="text1"/>
          <w:u w:color="000000" w:themeColor="text1"/>
        </w:rPr>
        <w:t>’</w:t>
      </w:r>
      <w:r w:rsidRPr="00BB3B56">
        <w:rPr>
          <w:color w:val="000000" w:themeColor="text1"/>
          <w:u w:color="000000" w:themeColor="text1"/>
        </w:rPr>
        <w:t>s incapacitation will likely need access to the principal</w:t>
      </w:r>
      <w:r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Pr>
          <w:color w:val="000000" w:themeColor="text1"/>
          <w:u w:color="000000" w:themeColor="text1"/>
        </w:rPr>
        <w:noBreakHyphen/>
      </w:r>
      <w:r w:rsidRPr="00BB3B56">
        <w:rPr>
          <w:color w:val="000000" w:themeColor="text1"/>
          <w:u w:color="000000" w:themeColor="text1"/>
        </w:rPr>
        <w:t>(2) (2006) (providing that for purposes of disclosing an individual</w:t>
      </w:r>
      <w:r w:rsidRPr="00AF4F5A">
        <w:rPr>
          <w:color w:val="000000" w:themeColor="text1"/>
          <w:u w:color="000000" w:themeColor="text1"/>
        </w:rPr>
        <w:t>’</w:t>
      </w:r>
      <w:r w:rsidRPr="00BB3B56">
        <w:rPr>
          <w:color w:val="000000" w:themeColor="text1"/>
          <w:u w:color="000000" w:themeColor="text1"/>
        </w:rPr>
        <w:t>s protected health infor</w:t>
      </w:r>
      <w:r>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109(b) does not, however, empower the agent to make health</w:t>
      </w:r>
      <w:r>
        <w:rPr>
          <w:color w:val="000000" w:themeColor="text1"/>
          <w:u w:color="000000" w:themeColor="text1"/>
        </w:rPr>
        <w:noBreakHyphen/>
      </w:r>
      <w:r w:rsidRPr="00BB3B56">
        <w:rPr>
          <w:color w:val="000000" w:themeColor="text1"/>
          <w:u w:color="000000" w:themeColor="text1"/>
        </w:rPr>
        <w:t>care decisions for the principal</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Pr="00AF4F5A">
        <w:rPr>
          <w:color w:val="000000" w:themeColor="text1"/>
          <w:u w:color="000000" w:themeColor="text1"/>
        </w:rPr>
        <w:t>’</w:t>
      </w:r>
      <w:r w:rsidRPr="00BB3B56">
        <w:rPr>
          <w:color w:val="000000" w:themeColor="text1"/>
          <w:u w:color="000000" w:themeColor="text1"/>
        </w:rPr>
        <w:t>s unavailability (i.e., the principal 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Pr="00AF4F5A">
        <w:rPr>
          <w:color w:val="000000" w:themeColor="text1"/>
          <w:u w:color="000000" w:themeColor="text1"/>
        </w:rPr>
        <w:t>’</w:t>
      </w:r>
      <w:r w:rsidRPr="00BB3B56">
        <w:rPr>
          <w:color w:val="000000" w:themeColor="text1"/>
          <w:u w:color="000000" w:themeColor="text1"/>
        </w:rPr>
        <w:t>s authorized designee.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Pr>
          <w:color w:val="000000" w:themeColor="text1"/>
          <w:u w:color="000000" w:themeColor="text1"/>
        </w:rPr>
        <w:t xml:space="preserve"> the</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B56">
        <w:rPr>
          <w:color w:val="000000" w:themeColor="text1"/>
          <w:u w:color="000000" w:themeColor="text1"/>
        </w:rPr>
        <w:t>principal dies;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Pr="00AF4F5A">
        <w:rPr>
          <w:color w:val="000000" w:themeColor="text1"/>
          <w:u w:color="000000" w:themeColor="text1"/>
        </w:rPr>
        <w:t>’</w:t>
      </w:r>
      <w:r w:rsidRPr="00BB3B56">
        <w:rPr>
          <w:color w:val="000000" w:themeColor="text1"/>
          <w:u w:color="000000" w:themeColor="text1"/>
        </w:rPr>
        <w:t>s authority terminates when</w:t>
      </w:r>
      <w:r>
        <w:rPr>
          <w:color w:val="000000" w:themeColor="text1"/>
          <w:u w:color="000000" w:themeColor="text1"/>
        </w:rPr>
        <w:t xml:space="preserve"> the</w:t>
      </w:r>
      <w:r w:rsidRPr="00BB3B56">
        <w:rPr>
          <w:color w:val="000000" w:themeColor="text1"/>
          <w:u w:color="000000" w:themeColor="text1"/>
        </w:rPr>
        <w:t xml:space="preserv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Pr="00AF4F5A">
        <w:rPr>
          <w:color w:val="000000" w:themeColor="text1"/>
          <w:u w:color="000000" w:themeColor="text1"/>
        </w:rPr>
        <w:t>’</w:t>
      </w:r>
      <w:r w:rsidRPr="00BB3B56">
        <w:rPr>
          <w:color w:val="000000" w:themeColor="text1"/>
          <w:u w:color="000000" w:themeColor="text1"/>
        </w:rPr>
        <w:t>s authority is revoked pursuant to Section 62</w:t>
      </w:r>
      <w:r>
        <w:rPr>
          <w:color w:val="000000" w:themeColor="text1"/>
          <w:u w:color="000000" w:themeColor="text1"/>
        </w:rPr>
        <w:noBreakHyphen/>
      </w:r>
      <w:r w:rsidRPr="00BB3B56">
        <w:rPr>
          <w:color w:val="000000" w:themeColor="text1"/>
          <w:u w:color="000000" w:themeColor="text1"/>
        </w:rPr>
        <w:t>2</w:t>
      </w:r>
      <w:r>
        <w:rPr>
          <w:color w:val="000000" w:themeColor="text1"/>
          <w:u w:color="000000" w:themeColor="text1"/>
        </w:rPr>
        <w:noBreakHyphen/>
      </w:r>
      <w:r w:rsidRPr="00BB3B56">
        <w:rPr>
          <w:color w:val="000000" w:themeColor="text1"/>
          <w:u w:color="000000" w:themeColor="text1"/>
        </w:rPr>
        <w:t>507, unless the power of attorney otherwise provides;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Pr>
          <w:color w:val="000000" w:themeColor="text1"/>
          <w:u w:color="000000" w:themeColor="text1"/>
        </w:rPr>
        <w:t>S</w:t>
      </w:r>
      <w:r w:rsidRPr="00BB3B56">
        <w:rPr>
          <w:color w:val="000000" w:themeColor="text1"/>
          <w:u w:color="000000" w:themeColor="text1"/>
        </w:rPr>
        <w:t>ection 6</w:t>
      </w:r>
      <w:r>
        <w:rPr>
          <w:color w:val="000000" w:themeColor="text1"/>
          <w:u w:color="000000" w:themeColor="text1"/>
        </w:rPr>
        <w:t>2-8-1</w:t>
      </w:r>
      <w:r w:rsidRPr="00BB3B56">
        <w:rPr>
          <w:color w:val="000000" w:themeColor="text1"/>
          <w:u w:color="000000" w:themeColor="text1"/>
        </w:rPr>
        <w:t>09, an agent</w:t>
      </w:r>
      <w:r w:rsidRPr="00AF4F5A">
        <w:rPr>
          <w:color w:val="000000" w:themeColor="text1"/>
          <w:u w:color="000000" w:themeColor="text1"/>
        </w:rPr>
        <w:t>’</w:t>
      </w:r>
      <w:r w:rsidRPr="00BB3B56">
        <w:rPr>
          <w:color w:val="000000" w:themeColor="text1"/>
          <w:u w:color="000000" w:themeColor="text1"/>
        </w:rPr>
        <w:t>s authority is exercisable until the agent</w:t>
      </w:r>
      <w:r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Pr="00AF4F5A">
        <w:rPr>
          <w:color w:val="000000" w:themeColor="text1"/>
          <w:u w:color="000000" w:themeColor="text1"/>
        </w:rPr>
        <w:t>’</w:t>
      </w:r>
      <w:r w:rsidRPr="00BB3B56">
        <w:rPr>
          <w:color w:val="000000" w:themeColor="text1"/>
          <w:u w:color="000000" w:themeColor="text1"/>
        </w:rPr>
        <w:t>s successors in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Incapacity of the principal of a power of attorney that is not durable does not revoke or terminate the power of attorney as to an agent or other person that, without actual knowledge of the incapacity, acts in good faith under the power of attorney.  An act so performed, unless otherwise invalid or unenforceable, binds the principal and the principal</w:t>
      </w:r>
      <w:r w:rsidRPr="00AF4F5A">
        <w:rPr>
          <w:color w:val="000000" w:themeColor="text1"/>
          <w:u w:color="000000" w:themeColor="text1"/>
        </w:rPr>
        <w:t>’</w:t>
      </w:r>
      <w:r w:rsidRPr="00BB3B56">
        <w:rPr>
          <w:color w:val="000000" w:themeColor="text1"/>
          <w:u w:color="000000" w:themeColor="text1"/>
        </w:rPr>
        <w:t>s successors in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Pr>
          <w:color w:val="000000" w:themeColor="text1"/>
          <w:u w:color="000000" w:themeColor="text1"/>
        </w:rPr>
        <w:t>s</w:t>
      </w:r>
      <w:r w:rsidRPr="00BB3B56">
        <w:rPr>
          <w:color w:val="000000" w:themeColor="text1"/>
          <w:u w:color="000000" w:themeColor="text1"/>
        </w:rPr>
        <w:t xml:space="preserve">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106 and, if the power of attorney has been recorded, then the revocation also must be recorded in the same county as the recorded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Pr>
          <w:color w:val="000000" w:themeColor="text1"/>
          <w:u w:color="000000" w:themeColor="text1"/>
        </w:rPr>
        <w:t>t to out</w:t>
      </w:r>
      <w:r>
        <w:rPr>
          <w:color w:val="000000" w:themeColor="text1"/>
          <w:u w:color="000000" w:themeColor="text1"/>
        </w:rPr>
        <w:noBreakHyphen/>
        <w:t>of</w:t>
      </w:r>
      <w:r>
        <w:rPr>
          <w:color w:val="000000" w:themeColor="text1"/>
          <w:u w:color="000000" w:themeColor="text1"/>
        </w:rPr>
        <w:noBreakHyphen/>
        <w:t>town real estate.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Pr="00AF4F5A">
        <w:rPr>
          <w:color w:val="000000" w:themeColor="text1"/>
          <w:u w:color="000000" w:themeColor="text1"/>
        </w:rPr>
        <w:t>’</w:t>
      </w:r>
      <w:r w:rsidRPr="00BB3B56">
        <w:rPr>
          <w:color w:val="000000" w:themeColor="text1"/>
          <w:u w:color="000000" w:themeColor="text1"/>
        </w:rPr>
        <w:t>s death terminates a power of attorney (see subsection (a)(1)), but an agent who acts in good faith under a power of attorney without actual knowledge of the principal</w:t>
      </w:r>
      <w:r w:rsidRPr="00AF4F5A">
        <w:rPr>
          <w:color w:val="000000" w:themeColor="text1"/>
          <w:u w:color="000000" w:themeColor="text1"/>
        </w:rPr>
        <w:t>’</w:t>
      </w:r>
      <w:r w:rsidRPr="00BB3B56">
        <w:rPr>
          <w:color w:val="000000" w:themeColor="text1"/>
          <w:u w:color="000000" w:themeColor="text1"/>
        </w:rPr>
        <w:t>s death will bind the principal</w:t>
      </w:r>
      <w:r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Pr="00AF4F5A">
        <w:rPr>
          <w:color w:val="000000" w:themeColor="text1"/>
          <w:u w:color="000000" w:themeColor="text1"/>
        </w:rPr>
        <w:t>’</w:t>
      </w:r>
      <w:r w:rsidRPr="00BB3B56">
        <w:rPr>
          <w:color w:val="000000" w:themeColor="text1"/>
          <w:u w:color="000000" w:themeColor="text1"/>
        </w:rPr>
        <w:t>s death, but the person who accepts the agent</w:t>
      </w:r>
      <w:r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Pr>
          <w:color w:val="000000" w:themeColor="text1"/>
          <w:u w:color="000000" w:themeColor="text1"/>
        </w:rPr>
        <w:noBreakHyphen/>
      </w: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authority is revoked pursuant to Section 62</w:t>
      </w:r>
      <w:r>
        <w:rPr>
          <w:color w:val="000000" w:themeColor="text1"/>
          <w:u w:color="000000" w:themeColor="text1"/>
        </w:rPr>
        <w:noBreakHyphen/>
      </w:r>
      <w:r w:rsidRPr="00BB3B56">
        <w:rPr>
          <w:color w:val="000000" w:themeColor="text1"/>
          <w:u w:color="000000" w:themeColor="text1"/>
        </w:rPr>
        <w:t>2</w:t>
      </w:r>
      <w:r>
        <w:rPr>
          <w:color w:val="000000" w:themeColor="text1"/>
          <w:u w:color="000000" w:themeColor="text1"/>
        </w:rPr>
        <w:noBreakHyphen/>
      </w:r>
      <w:r w:rsidRPr="00BB3B56">
        <w:rPr>
          <w:color w:val="000000" w:themeColor="text1"/>
          <w:u w:color="000000" w:themeColor="text1"/>
        </w:rPr>
        <w:t>507, the so</w:t>
      </w:r>
      <w:r>
        <w:rPr>
          <w:color w:val="000000" w:themeColor="text1"/>
          <w:u w:color="000000" w:themeColor="text1"/>
        </w:rPr>
        <w:noBreakHyphen/>
      </w:r>
      <w:r w:rsidRPr="00BB3B56">
        <w:rPr>
          <w:color w:val="000000" w:themeColor="text1"/>
          <w:u w:color="000000" w:themeColor="text1"/>
        </w:rPr>
        <w:t>called revocation</w:t>
      </w:r>
      <w:r>
        <w:rPr>
          <w:color w:val="000000" w:themeColor="text1"/>
          <w:u w:color="000000" w:themeColor="text1"/>
        </w:rPr>
        <w:noBreakHyphen/>
      </w:r>
      <w:r w:rsidRPr="00BB3B56">
        <w:rPr>
          <w:color w:val="000000" w:themeColor="text1"/>
          <w:u w:color="000000" w:themeColor="text1"/>
        </w:rPr>
        <w:t>by</w:t>
      </w:r>
      <w:r>
        <w:rPr>
          <w:color w:val="000000" w:themeColor="text1"/>
          <w:u w:color="000000" w:themeColor="text1"/>
        </w:rPr>
        <w:noBreakHyphen/>
      </w:r>
      <w:r w:rsidRPr="00BB3B56">
        <w:rPr>
          <w:color w:val="000000" w:themeColor="text1"/>
          <w:u w:color="000000" w:themeColor="text1"/>
        </w:rPr>
        <w:t xml:space="preserve">divorce statute.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Pr="00AF4F5A">
        <w:rPr>
          <w:color w:val="000000" w:themeColor="text1"/>
          <w:u w:color="000000" w:themeColor="text1"/>
        </w:rPr>
        <w:t>’</w:t>
      </w:r>
      <w:r w:rsidRPr="00BB3B56">
        <w:rPr>
          <w:color w:val="000000" w:themeColor="text1"/>
          <w:u w:color="000000" w:themeColor="text1"/>
        </w:rPr>
        <w:t>s best interest.  An agent that fails to notify the principal or take action as required by this subsection is liable for the reasonably foreseeable damages that could have been avoided if the agent had notified the principal or taken such action.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201(a)(5)).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201(a)) may be appropriate for a spouse</w:t>
      </w:r>
      <w:r>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(c) provides a default rule that an agent is not liable for the actions of another agent unless the agent participates in or conceals the breach of fiduciary duty committed by that other agent.  Consequently, absent specification to the contrary in the power of attorney, an agent has no duty to monitor another agent</w:t>
      </w:r>
      <w:r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Pr="00AF4F5A">
        <w:rPr>
          <w:color w:val="000000" w:themeColor="text1"/>
          <w:u w:color="000000" w:themeColor="text1"/>
        </w:rPr>
        <w:t>’</w:t>
      </w:r>
      <w:r w:rsidRPr="00BB3B56">
        <w:rPr>
          <w:color w:val="000000" w:themeColor="text1"/>
          <w:u w:color="000000" w:themeColor="text1"/>
        </w:rPr>
        <w:t>s best interest, that agent is liable only for the reasonably foreseeable damages that could have been avoided had the agent provided the required notification.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Pr="00AF4F5A">
        <w:rPr>
          <w:color w:val="000000" w:themeColor="text1"/>
          <w:u w:color="000000" w:themeColor="text1"/>
        </w:rPr>
        <w:t>’</w:t>
      </w:r>
      <w:r w:rsidRPr="00BB3B56">
        <w:rPr>
          <w:color w:val="000000" w:themeColor="text1"/>
          <w:u w:color="000000" w:themeColor="text1"/>
        </w:rPr>
        <w:t>s acceptance occurs upon exercise of authority, performance of duties, or any other assertion or conduct indicating acceptance.  Acceptance is the critical reference point for commencement of the agency relationship and the imposition of fiduciary duties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Pr>
          <w:color w:val="000000" w:themeColor="text1"/>
          <w:u w:color="000000" w:themeColor="text1"/>
        </w:rPr>
        <w:noBreakHyphen/>
      </w:r>
      <w:r w:rsidRPr="00BB3B56">
        <w:rPr>
          <w:color w:val="000000" w:themeColor="text1"/>
          <w:u w:color="000000" w:themeColor="text1"/>
        </w:rPr>
        <w:t>in</w:t>
      </w:r>
      <w:r>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118), which terminates the agency relationship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110(b)(2)).</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Pr>
          <w:color w:val="000000" w:themeColor="text1"/>
          <w:u w:color="000000" w:themeColor="text1"/>
        </w:rPr>
        <w:t xml:space="preserve"> act</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Pr="00AF4F5A">
        <w:rPr>
          <w:color w:val="000000" w:themeColor="text1"/>
          <w:u w:color="000000" w:themeColor="text1"/>
        </w:rPr>
        <w:t>’</w:t>
      </w:r>
      <w:r w:rsidRPr="00BB3B56">
        <w:rPr>
          <w:color w:val="000000" w:themeColor="text1"/>
          <w:u w:color="000000" w:themeColor="text1"/>
        </w:rPr>
        <w:t>s best interest;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Pr="00AF4F5A">
        <w:rPr>
          <w:color w:val="000000" w:themeColor="text1"/>
          <w:u w:color="000000" w:themeColor="text1"/>
        </w:rPr>
        <w:t>’</w:t>
      </w:r>
      <w:r w:rsidRPr="00BB3B56">
        <w:rPr>
          <w:color w:val="000000" w:themeColor="text1"/>
          <w:u w:color="000000" w:themeColor="text1"/>
        </w:rPr>
        <w:t>s benefit;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Pr="00AF4F5A">
        <w:rPr>
          <w:color w:val="000000" w:themeColor="text1"/>
          <w:u w:color="000000" w:themeColor="text1"/>
        </w:rPr>
        <w:t>’</w:t>
      </w:r>
      <w:r w:rsidRPr="00BB3B56">
        <w:rPr>
          <w:color w:val="000000" w:themeColor="text1"/>
          <w:u w:color="000000" w:themeColor="text1"/>
        </w:rPr>
        <w:t>s ability to act impartially in the principal</w:t>
      </w:r>
      <w:r w:rsidRPr="00AF4F5A">
        <w:rPr>
          <w:color w:val="000000" w:themeColor="text1"/>
          <w:u w:color="000000" w:themeColor="text1"/>
        </w:rPr>
        <w:t>’</w:t>
      </w:r>
      <w:r w:rsidRPr="00BB3B56">
        <w:rPr>
          <w:color w:val="000000" w:themeColor="text1"/>
          <w:u w:color="000000" w:themeColor="text1"/>
        </w:rPr>
        <w:t xml:space="preserve">s best interest;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Pr>
          <w:color w:val="000000" w:themeColor="text1"/>
          <w:u w:color="000000" w:themeColor="text1"/>
        </w:rPr>
        <w:t xml:space="preserve"> </w:t>
      </w:r>
      <w:r w:rsidRPr="00BB3B56">
        <w:rPr>
          <w:color w:val="000000" w:themeColor="text1"/>
          <w:u w:color="000000" w:themeColor="text1"/>
        </w:rPr>
        <w:t>care decisions for the principal to carry out the principal</w:t>
      </w:r>
      <w:r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Pr="00AF4F5A">
        <w:rPr>
          <w:color w:val="000000" w:themeColor="text1"/>
          <w:u w:color="000000" w:themeColor="text1"/>
        </w:rPr>
        <w:t>’</w:t>
      </w:r>
      <w:r w:rsidRPr="00BB3B56">
        <w:rPr>
          <w:color w:val="000000" w:themeColor="text1"/>
          <w:u w:color="000000" w:themeColor="text1"/>
        </w:rPr>
        <w:t>s best interest;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Pr="00AF4F5A">
        <w:rPr>
          <w:color w:val="000000" w:themeColor="text1"/>
          <w:u w:color="000000" w:themeColor="text1"/>
        </w:rPr>
        <w:t>’</w:t>
      </w:r>
      <w:r w:rsidRPr="00BB3B56">
        <w:rPr>
          <w:color w:val="000000" w:themeColor="text1"/>
          <w:u w:color="000000" w:themeColor="text1"/>
        </w:rPr>
        <w:t>s best interest based on all relevant factors, including:</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Pr="00AF4F5A">
        <w:rPr>
          <w:color w:val="000000" w:themeColor="text1"/>
          <w:u w:color="000000" w:themeColor="text1"/>
        </w:rPr>
        <w:t>’</w:t>
      </w:r>
      <w:r w:rsidRPr="00BB3B56">
        <w:rPr>
          <w:color w:val="000000" w:themeColor="text1"/>
          <w:u w:color="000000" w:themeColor="text1"/>
        </w:rPr>
        <w:t xml:space="preserve">s property;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Pr>
          <w:color w:val="000000" w:themeColor="text1"/>
          <w:u w:color="000000" w:themeColor="text1"/>
        </w:rPr>
        <w:noBreakHyphen/>
      </w:r>
      <w:r w:rsidRPr="00BB3B56">
        <w:rPr>
          <w:color w:val="000000" w:themeColor="text1"/>
          <w:u w:color="000000" w:themeColor="text1"/>
        </w:rPr>
        <w:t xml:space="preserve">skipping transfer, and gift taxes; and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Pr="00AF4F5A">
        <w:rPr>
          <w:color w:val="000000" w:themeColor="text1"/>
          <w:u w:color="000000" w:themeColor="text1"/>
        </w:rPr>
        <w:t>’</w:t>
      </w:r>
      <w:r w:rsidRPr="00BB3B56">
        <w:rPr>
          <w:color w:val="000000" w:themeColor="text1"/>
          <w:u w:color="000000" w:themeColor="text1"/>
        </w:rPr>
        <w:t>s estate plan for failure to preserve the plan.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Pr="00AF4F5A">
        <w:rPr>
          <w:color w:val="000000" w:themeColor="text1"/>
          <w:u w:color="000000" w:themeColor="text1"/>
        </w:rPr>
        <w:t>’</w:t>
      </w:r>
      <w:r w:rsidRPr="00BB3B56">
        <w:rPr>
          <w:color w:val="000000" w:themeColor="text1"/>
          <w:u w:color="000000" w:themeColor="text1"/>
        </w:rPr>
        <w:t>s property declines.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Pr="00AF4F5A">
        <w:rPr>
          <w:color w:val="000000" w:themeColor="text1"/>
          <w:u w:color="000000" w:themeColor="text1"/>
        </w:rPr>
        <w:t>’</w:t>
      </w:r>
      <w:r w:rsidRPr="00BB3B56">
        <w:rPr>
          <w:color w:val="000000" w:themeColor="text1"/>
          <w:u w:color="000000" w:themeColor="text1"/>
        </w:rPr>
        <w:t xml:space="preserve">s estate.  If so requested, within </w:t>
      </w:r>
      <w:r>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Pr>
          <w:color w:val="000000" w:themeColor="text1"/>
          <w:u w:color="000000" w:themeColor="text1"/>
        </w:rPr>
        <w:t>thirty</w:t>
      </w:r>
      <w:r w:rsidRPr="00BB3B56">
        <w:rPr>
          <w:color w:val="000000" w:themeColor="text1"/>
          <w:u w:color="000000" w:themeColor="text1"/>
        </w:rPr>
        <w:t xml:space="preserve"> days unless otherwise specified by the court.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Pr>
          <w:color w:val="000000" w:themeColor="text1"/>
          <w:u w:color="000000" w:themeColor="text1"/>
        </w:rPr>
        <w:t xml:space="preserve">an </w:t>
      </w:r>
      <w:r w:rsidRPr="00BB3B56">
        <w:rPr>
          <w:color w:val="000000" w:themeColor="text1"/>
          <w:u w:color="000000" w:themeColor="text1"/>
        </w:rPr>
        <w:t>agent</w:t>
      </w:r>
      <w:r>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The mandatory duties</w:t>
      </w:r>
      <w:r>
        <w:rPr>
          <w:color w:val="000000" w:themeColor="text1"/>
          <w:u w:color="000000" w:themeColor="text1"/>
        </w:rPr>
        <w:noBreakHyphen/>
      </w:r>
      <w:r w:rsidRPr="00BB3B56">
        <w:rPr>
          <w:color w:val="000000" w:themeColor="text1"/>
          <w:u w:color="000000" w:themeColor="text1"/>
        </w:rPr>
        <w:t>acting in accordance with the principal</w:t>
      </w:r>
      <w:r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Pr="00AF4F5A">
        <w:rPr>
          <w:color w:val="000000" w:themeColor="text1"/>
          <w:u w:color="000000" w:themeColor="text1"/>
        </w:rPr>
        <w:t>’</w:t>
      </w:r>
      <w:r w:rsidRPr="00BB3B56">
        <w:rPr>
          <w:color w:val="000000" w:themeColor="text1"/>
          <w:u w:color="000000" w:themeColor="text1"/>
        </w:rPr>
        <w:t>s best interest; acting in good faith; and acting only within the scope of authority granted</w:t>
      </w:r>
      <w:r>
        <w:rPr>
          <w:color w:val="000000" w:themeColor="text1"/>
          <w:u w:color="000000" w:themeColor="text1"/>
        </w:rPr>
        <w:noBreakHyphen/>
      </w:r>
      <w:r w:rsidRPr="00BB3B56">
        <w:rPr>
          <w:color w:val="000000" w:themeColor="text1"/>
          <w:u w:color="000000" w:themeColor="text1"/>
        </w:rPr>
        <w:t>may not be altered in the power of attorney.  Establishing the principal</w:t>
      </w:r>
      <w:r w:rsidRPr="00AF4F5A">
        <w:rPr>
          <w:color w:val="000000" w:themeColor="text1"/>
          <w:u w:color="000000" w:themeColor="text1"/>
        </w:rPr>
        <w:t>’</w:t>
      </w:r>
      <w:r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Pr>
          <w:color w:val="000000" w:themeColor="text1"/>
          <w:u w:color="000000" w:themeColor="text1"/>
        </w:rPr>
        <w:noBreakHyphen/>
      </w:r>
      <w:r w:rsidRPr="00BB3B56">
        <w:rPr>
          <w:color w:val="000000" w:themeColor="text1"/>
          <w:u w:color="000000" w:themeColor="text1"/>
        </w:rPr>
        <w:t>making standard that better protects an incapacitated person</w:t>
      </w:r>
      <w:r w:rsidRPr="00AF4F5A">
        <w:rPr>
          <w:color w:val="000000" w:themeColor="text1"/>
          <w:u w:color="000000" w:themeColor="text1"/>
        </w:rPr>
        <w:t>’</w:t>
      </w:r>
      <w:r w:rsidRPr="00BB3B56">
        <w:rPr>
          <w:color w:val="000000" w:themeColor="text1"/>
          <w:u w:color="000000" w:themeColor="text1"/>
        </w:rPr>
        <w:t>s self</w:t>
      </w:r>
      <w:r>
        <w:rPr>
          <w:color w:val="000000" w:themeColor="text1"/>
          <w:u w:color="000000" w:themeColor="text1"/>
        </w:rPr>
        <w:noBreakHyphen/>
      </w:r>
      <w:r w:rsidRPr="00BB3B56">
        <w:rPr>
          <w:color w:val="000000" w:themeColor="text1"/>
          <w:u w:color="000000" w:themeColor="text1"/>
        </w:rPr>
        <w:t>determination interests.  See Wingspan</w:t>
      </w:r>
      <w:r>
        <w:rPr>
          <w:color w:val="000000" w:themeColor="text1"/>
          <w:u w:color="000000" w:themeColor="text1"/>
        </w:rPr>
        <w:noBreakHyphen/>
      </w:r>
      <w:r w:rsidRPr="00BB3B56">
        <w:rPr>
          <w:color w:val="000000" w:themeColor="text1"/>
          <w:u w:color="000000" w:themeColor="text1"/>
        </w:rPr>
        <w:t>The Second National Guardianship Conference, Recommendations, 31 Stetson L. Rev. 595, 603 (2002).  See also Unif. Guardianship &amp; Protective Proc. Act § 314(a) (1997).</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Pr>
          <w:color w:val="000000" w:themeColor="text1"/>
          <w:u w:color="000000" w:themeColor="text1"/>
        </w:rPr>
        <w:t>is</w:t>
      </w:r>
      <w:r w:rsidRPr="00BB3B56">
        <w:rPr>
          <w:color w:val="000000" w:themeColor="text1"/>
          <w:u w:color="000000" w:themeColor="text1"/>
        </w:rPr>
        <w:t xml:space="preserve"> </w:t>
      </w:r>
      <w:r>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Pr="00AF4F5A">
        <w:rPr>
          <w:color w:val="000000" w:themeColor="text1"/>
          <w:u w:color="000000" w:themeColor="text1"/>
        </w:rPr>
        <w:t>’</w:t>
      </w:r>
      <w:r w:rsidRPr="00BB3B56">
        <w:rPr>
          <w:color w:val="000000" w:themeColor="text1"/>
          <w:u w:color="000000" w:themeColor="text1"/>
        </w:rPr>
        <w:t>s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Pr="00AF4F5A">
        <w:rPr>
          <w:color w:val="000000" w:themeColor="text1"/>
          <w:u w:color="000000" w:themeColor="text1"/>
        </w:rPr>
        <w:t>’</w:t>
      </w:r>
      <w:r w:rsidRPr="00BB3B56">
        <w:rPr>
          <w:color w:val="000000" w:themeColor="text1"/>
          <w:u w:color="000000" w:themeColor="text1"/>
        </w:rPr>
        <w:t>s expectations potentially conflict with a default duty under th</w:t>
      </w:r>
      <w:r>
        <w:rPr>
          <w:color w:val="000000" w:themeColor="text1"/>
          <w:u w:color="000000" w:themeColor="text1"/>
        </w:rPr>
        <w:t>is</w:t>
      </w:r>
      <w:r w:rsidRPr="00BB3B56">
        <w:rPr>
          <w:color w:val="000000" w:themeColor="text1"/>
          <w:u w:color="000000" w:themeColor="text1"/>
        </w:rPr>
        <w:t xml:space="preserve"> </w:t>
      </w:r>
      <w:r>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Pr="00AF4F5A">
        <w:rPr>
          <w:color w:val="000000" w:themeColor="text1"/>
          <w:u w:color="000000" w:themeColor="text1"/>
        </w:rPr>
        <w:t>’</w:t>
      </w:r>
      <w:r w:rsidRPr="00BB3B56">
        <w:rPr>
          <w:color w:val="000000" w:themeColor="text1"/>
          <w:u w:color="000000" w:themeColor="text1"/>
        </w:rPr>
        <w:t>s family.  Without the principal</w:t>
      </w:r>
      <w:r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Pr="00AF4F5A">
        <w:rPr>
          <w:color w:val="000000" w:themeColor="text1"/>
          <w:u w:color="000000" w:themeColor="text1"/>
        </w:rPr>
        <w:t>’</w:t>
      </w:r>
      <w:r w:rsidRPr="00BB3B56">
        <w:rPr>
          <w:color w:val="000000" w:themeColor="text1"/>
          <w:u w:color="000000" w:themeColor="text1"/>
        </w:rPr>
        <w:t>s property in the agent</w:t>
      </w:r>
      <w:r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Pr="00AF4F5A">
        <w:rPr>
          <w:color w:val="000000" w:themeColor="text1"/>
          <w:u w:color="000000" w:themeColor="text1"/>
        </w:rPr>
        <w:t>’</w:t>
      </w:r>
      <w:r w:rsidRPr="00BB3B56">
        <w:rPr>
          <w:color w:val="000000" w:themeColor="text1"/>
          <w:u w:color="000000" w:themeColor="text1"/>
        </w:rPr>
        <w:t>s ability to act impartially for the principal</w:t>
      </w:r>
      <w:r w:rsidRPr="00AF4F5A">
        <w:rPr>
          <w:color w:val="000000" w:themeColor="text1"/>
          <w:u w:color="000000" w:themeColor="text1"/>
        </w:rPr>
        <w:t>’</w:t>
      </w:r>
      <w:r w:rsidRPr="00BB3B56">
        <w:rPr>
          <w:color w:val="000000" w:themeColor="text1"/>
          <w:u w:color="000000" w:themeColor="text1"/>
        </w:rPr>
        <w:t>s best interest (subsection (b)(2)).</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Pr="00AF4F5A">
        <w:rPr>
          <w:color w:val="000000" w:themeColor="text1"/>
          <w:u w:color="000000" w:themeColor="text1"/>
        </w:rPr>
        <w:t>’</w:t>
      </w:r>
      <w:r w:rsidRPr="00BB3B56">
        <w:rPr>
          <w:color w:val="000000" w:themeColor="text1"/>
          <w:u w:color="000000" w:themeColor="text1"/>
        </w:rPr>
        <w:t>s previously</w:t>
      </w:r>
      <w:r>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Pr="00AF4F5A">
        <w:rPr>
          <w:color w:val="000000" w:themeColor="text1"/>
          <w:u w:color="000000" w:themeColor="text1"/>
        </w:rPr>
        <w:t>’</w:t>
      </w:r>
      <w:r w:rsidRPr="00BB3B56">
        <w:rPr>
          <w:color w:val="000000" w:themeColor="text1"/>
          <w:u w:color="000000" w:themeColor="text1"/>
        </w:rPr>
        <w:t>s best interest include the value of the principal</w:t>
      </w:r>
      <w:r w:rsidRPr="00AF4F5A">
        <w:rPr>
          <w:color w:val="000000" w:themeColor="text1"/>
          <w:u w:color="000000" w:themeColor="text1"/>
        </w:rPr>
        <w:t>’</w:t>
      </w:r>
      <w:r w:rsidRPr="00BB3B56">
        <w:rPr>
          <w:color w:val="000000" w:themeColor="text1"/>
          <w:u w:color="000000" w:themeColor="text1"/>
        </w:rPr>
        <w:t>s property, the principal</w:t>
      </w:r>
      <w:r w:rsidRPr="00AF4F5A">
        <w:rPr>
          <w:color w:val="000000" w:themeColor="text1"/>
          <w:u w:color="000000" w:themeColor="text1"/>
        </w:rPr>
        <w:t>’</w:t>
      </w:r>
      <w:r w:rsidRPr="00BB3B56">
        <w:rPr>
          <w:color w:val="000000" w:themeColor="text1"/>
          <w:u w:color="000000" w:themeColor="text1"/>
        </w:rPr>
        <w:t xml:space="preserve">s need for maintenance, minimization of taxes, and eligibility for public benefits.  The </w:t>
      </w:r>
      <w:r>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602(A).</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Pr="00AF4F5A">
        <w:rPr>
          <w:color w:val="000000" w:themeColor="text1"/>
          <w:u w:color="000000" w:themeColor="text1"/>
        </w:rPr>
        <w:t>’</w:t>
      </w:r>
      <w:r w:rsidRPr="00BB3B56">
        <w:rPr>
          <w:color w:val="000000" w:themeColor="text1"/>
          <w:u w:color="000000" w:themeColor="text1"/>
        </w:rPr>
        <w:t>s property absent a breach of fiduciary duty (cf.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807(c).</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(h) codifies the agent</w:t>
      </w:r>
      <w:r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Pr="00AF4F5A">
        <w:rPr>
          <w:color w:val="000000" w:themeColor="text1"/>
          <w:u w:color="000000" w:themeColor="text1"/>
        </w:rPr>
        <w:t>’</w:t>
      </w:r>
      <w:r w:rsidRPr="00BB3B56">
        <w:rPr>
          <w:color w:val="000000" w:themeColor="text1"/>
          <w:u w:color="000000" w:themeColor="text1"/>
        </w:rPr>
        <w:t>s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and 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Pr>
          <w:color w:val="000000" w:themeColor="text1"/>
          <w:u w:color="000000" w:themeColor="text1"/>
        </w:rPr>
        <w:t>;</w:t>
      </w:r>
      <w:r w:rsidRPr="00BB3B56">
        <w:rPr>
          <w:color w:val="000000" w:themeColor="text1"/>
          <w:u w:color="000000" w:themeColor="text1"/>
        </w:rPr>
        <w:t xml:space="preserv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Pr>
          <w:color w:val="000000" w:themeColor="text1"/>
          <w:u w:color="000000" w:themeColor="text1"/>
        </w:rPr>
        <w:noBreakHyphen/>
      </w:r>
      <w:r w:rsidRPr="00BB3B56">
        <w:rPr>
          <w:color w:val="000000" w:themeColor="text1"/>
          <w:u w:color="000000" w:themeColor="text1"/>
        </w:rPr>
        <w:t>7</w:t>
      </w:r>
      <w:r>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Pr="00AF4F5A">
        <w:rPr>
          <w:color w:val="000000" w:themeColor="text1"/>
          <w:u w:color="000000" w:themeColor="text1"/>
        </w:rPr>
        <w:t>’</w:t>
      </w:r>
      <w:r w:rsidRPr="00BB3B56">
        <w:rPr>
          <w:color w:val="000000" w:themeColor="text1"/>
          <w:u w:color="000000" w:themeColor="text1"/>
        </w:rPr>
        <w:t>s conduct in order to gain control of the principal</w:t>
      </w:r>
      <w:r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Pr="00AF4F5A">
        <w:rPr>
          <w:color w:val="000000" w:themeColor="text1"/>
          <w:u w:color="000000" w:themeColor="text1"/>
        </w:rPr>
        <w:t>’</w:t>
      </w:r>
      <w:r w:rsidRPr="00BB3B56">
        <w:rPr>
          <w:color w:val="000000" w:themeColor="text1"/>
          <w:u w:color="000000" w:themeColor="text1"/>
        </w:rPr>
        <w:t>s conduct, and grant appropriate relief:</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Pr>
          <w:color w:val="000000" w:themeColor="text1"/>
          <w:u w:color="000000" w:themeColor="text1"/>
        </w:rPr>
        <w:t xml:space="preserve"> </w:t>
      </w:r>
      <w:r w:rsidRPr="00BB3B56">
        <w:rPr>
          <w:color w:val="000000" w:themeColor="text1"/>
          <w:u w:color="000000" w:themeColor="text1"/>
        </w:rPr>
        <w:t>care decisions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spouse, parent, or adult descendant;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Pr="00AF4F5A">
        <w:rPr>
          <w:color w:val="000000" w:themeColor="text1"/>
          <w:u w:color="000000" w:themeColor="text1"/>
        </w:rPr>
        <w:t>’</w:t>
      </w:r>
      <w:r w:rsidRPr="00BB3B56">
        <w:rPr>
          <w:color w:val="000000" w:themeColor="text1"/>
          <w:u w:color="000000" w:themeColor="text1"/>
        </w:rPr>
        <w:t>s estate;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Pr="00AF4F5A">
        <w:rPr>
          <w:color w:val="000000" w:themeColor="text1"/>
          <w:u w:color="000000" w:themeColor="text1"/>
        </w:rPr>
        <w:t>’</w:t>
      </w:r>
      <w:r w:rsidRPr="00BB3B56">
        <w:rPr>
          <w:color w:val="000000" w:themeColor="text1"/>
          <w:u w:color="000000" w:themeColor="text1"/>
        </w:rPr>
        <w:t>s welfare;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Pr="00AF4F5A">
        <w:rPr>
          <w:color w:val="000000" w:themeColor="text1"/>
          <w:u w:color="000000" w:themeColor="text1"/>
        </w:rPr>
        <w:t>’</w:t>
      </w:r>
      <w:r w:rsidRPr="00BB3B56">
        <w:rPr>
          <w:color w:val="000000" w:themeColor="text1"/>
          <w:u w:color="000000" w:themeColor="text1"/>
        </w:rPr>
        <w:t xml:space="preserve">s welfare” (subsection (a)(8)).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is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Pr="00AF4F5A">
        <w:rPr>
          <w:color w:val="000000" w:themeColor="text1"/>
          <w:u w:color="000000" w:themeColor="text1"/>
        </w:rPr>
        <w:t>’</w:t>
      </w:r>
      <w:r w:rsidRPr="00BB3B56">
        <w:rPr>
          <w:color w:val="000000" w:themeColor="text1"/>
          <w:u w:color="000000" w:themeColor="text1"/>
        </w:rPr>
        <w:t>s financial privacy.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w:t>
      </w:r>
      <w:r>
        <w:rPr>
          <w:color w:val="000000" w:themeColor="text1"/>
          <w:u w:color="000000" w:themeColor="text1"/>
        </w:rPr>
        <w:t>,</w:t>
      </w:r>
      <w:r w:rsidRPr="00BB3B56">
        <w:rPr>
          <w:color w:val="000000" w:themeColor="text1"/>
          <w:u w:color="000000" w:themeColor="text1"/>
        </w:rPr>
        <w:t xml:space="preserve"> </w:t>
      </w:r>
      <w:r>
        <w:rPr>
          <w:color w:val="000000" w:themeColor="text1"/>
          <w:u w:color="000000" w:themeColor="text1"/>
        </w:rPr>
        <w:t xml:space="preserve">Reporter’s </w:t>
      </w:r>
      <w:r w:rsidRPr="00BB3B56">
        <w:rPr>
          <w:color w:val="000000" w:themeColor="text1"/>
          <w:u w:color="000000" w:themeColor="text1"/>
        </w:rPr>
        <w:t>Comment.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116 operates as a check</w:t>
      </w:r>
      <w:r>
        <w:rPr>
          <w:color w:val="000000" w:themeColor="text1"/>
          <w:u w:color="000000" w:themeColor="text1"/>
        </w:rPr>
        <w:noBreakHyphen/>
      </w:r>
      <w:r w:rsidRPr="00BB3B56">
        <w:rPr>
          <w:color w:val="000000" w:themeColor="text1"/>
          <w:u w:color="000000" w:themeColor="text1"/>
        </w:rPr>
        <w:t>and</w:t>
      </w:r>
      <w:r>
        <w:rPr>
          <w:color w:val="000000" w:themeColor="text1"/>
          <w:u w:color="000000" w:themeColor="text1"/>
        </w:rPr>
        <w:noBreakHyphen/>
      </w:r>
      <w:r w:rsidRPr="00BB3B56">
        <w:rPr>
          <w:color w:val="000000" w:themeColor="text1"/>
          <w:u w:color="000000" w:themeColor="text1"/>
        </w:rPr>
        <w:t>balance on the narrow scope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Pr="00AF4F5A">
        <w:rPr>
          <w:color w:val="000000" w:themeColor="text1"/>
          <w:u w:color="000000" w:themeColor="text1"/>
        </w:rPr>
        <w:t>’</w:t>
      </w:r>
      <w:r w:rsidRPr="00BB3B56">
        <w:rPr>
          <w:color w:val="000000" w:themeColor="text1"/>
          <w:u w:color="000000" w:themeColor="text1"/>
        </w:rPr>
        <w:t>s successors in interest for the amount required to:</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restore the value of the principal</w:t>
      </w:r>
      <w:r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reimburse the principal or the principal</w:t>
      </w:r>
      <w:r w:rsidRPr="00AF4F5A">
        <w:rPr>
          <w:color w:val="000000" w:themeColor="text1"/>
          <w:u w:color="000000" w:themeColor="text1"/>
        </w:rPr>
        <w:t>’</w:t>
      </w:r>
      <w:r w:rsidRPr="00BB3B56">
        <w:rPr>
          <w:color w:val="000000" w:themeColor="text1"/>
          <w:u w:color="000000" w:themeColor="text1"/>
        </w:rPr>
        <w:t>s successors in interest for the attorney</w:t>
      </w:r>
      <w:r w:rsidRPr="00AF4F5A">
        <w:rPr>
          <w:color w:val="000000" w:themeColor="text1"/>
          <w:u w:color="000000" w:themeColor="text1"/>
        </w:rPr>
        <w:t>’</w:t>
      </w:r>
      <w:r w:rsidRPr="00BB3B56">
        <w:rPr>
          <w:color w:val="000000" w:themeColor="text1"/>
          <w:u w:color="000000" w:themeColor="text1"/>
        </w:rPr>
        <w:t>s fees and costs paid on the agent</w:t>
      </w:r>
      <w:r w:rsidRPr="00AF4F5A">
        <w:rPr>
          <w:color w:val="000000" w:themeColor="text1"/>
          <w:u w:color="000000" w:themeColor="text1"/>
        </w:rPr>
        <w:t>’</w:t>
      </w:r>
      <w:r w:rsidRPr="00BB3B56">
        <w:rPr>
          <w:color w:val="000000" w:themeColor="text1"/>
          <w:u w:color="000000" w:themeColor="text1"/>
        </w:rPr>
        <w:t>s behalf.</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Pr="00AF4F5A">
        <w:rPr>
          <w:color w:val="000000" w:themeColor="text1"/>
          <w:u w:color="000000" w:themeColor="text1"/>
        </w:rPr>
        <w:t>’</w:t>
      </w:r>
      <w:r w:rsidRPr="00BB3B56">
        <w:rPr>
          <w:color w:val="000000" w:themeColor="text1"/>
          <w:u w:color="000000" w:themeColor="text1"/>
        </w:rPr>
        <w:t>s property to what it would have been had the violation not occurred, but also any amounts for attorney</w:t>
      </w:r>
      <w:r w:rsidRPr="00AF4F5A">
        <w:rPr>
          <w:color w:val="000000" w:themeColor="text1"/>
          <w:u w:color="000000" w:themeColor="text1"/>
        </w:rPr>
        <w:t>’</w:t>
      </w:r>
      <w:r w:rsidRPr="00BB3B56">
        <w:rPr>
          <w:color w:val="000000" w:themeColor="text1"/>
          <w:u w:color="000000" w:themeColor="text1"/>
        </w:rPr>
        <w:t>s fees and costs advanced from the principal</w:t>
      </w:r>
      <w:r w:rsidRPr="00AF4F5A">
        <w:rPr>
          <w:color w:val="000000" w:themeColor="text1"/>
          <w:u w:color="000000" w:themeColor="text1"/>
        </w:rPr>
        <w:t>’</w:t>
      </w:r>
      <w:r w:rsidRPr="00BB3B56">
        <w:rPr>
          <w:color w:val="000000" w:themeColor="text1"/>
          <w:u w:color="000000" w:themeColor="text1"/>
        </w:rPr>
        <w:t>s property on the agent</w:t>
      </w:r>
      <w:r w:rsidRPr="00AF4F5A">
        <w:rPr>
          <w:color w:val="000000" w:themeColor="text1"/>
          <w:u w:color="000000" w:themeColor="text1"/>
        </w:rPr>
        <w:t>’</w:t>
      </w:r>
      <w:r w:rsidRPr="00BB3B56">
        <w:rPr>
          <w:color w:val="000000" w:themeColor="text1"/>
          <w:u w:color="000000" w:themeColor="text1"/>
        </w:rPr>
        <w:t>s behalf.  This section does not, however, limit the agent</w:t>
      </w:r>
      <w:r w:rsidRPr="00AF4F5A">
        <w:rPr>
          <w:color w:val="000000" w:themeColor="text1"/>
          <w:u w:color="000000" w:themeColor="text1"/>
        </w:rPr>
        <w:t>’</w:t>
      </w:r>
      <w:r w:rsidRPr="00BB3B56">
        <w:rPr>
          <w:color w:val="000000" w:themeColor="text1"/>
          <w:u w:color="000000" w:themeColor="text1"/>
        </w:rPr>
        <w:t>s liability exposure to these amounts.  Pursuant to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Pr="00AF4F5A">
        <w:rPr>
          <w:color w:val="000000" w:themeColor="text1"/>
          <w:u w:color="000000" w:themeColor="text1"/>
        </w:rPr>
        <w:t>’</w:t>
      </w:r>
      <w:r w:rsidRPr="00BB3B56">
        <w:rPr>
          <w:color w:val="000000" w:themeColor="text1"/>
          <w:u w:color="000000" w:themeColor="text1"/>
        </w:rPr>
        <w:t>s resignation, an agent may resign by giving written notice to</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w:t>
      </w:r>
      <w:r>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2</w:t>
      </w:r>
      <w:r w:rsidRPr="00BB3B56">
        <w:rPr>
          <w:color w:val="000000" w:themeColor="text1"/>
          <w:u w:color="000000" w:themeColor="text1"/>
        </w:rPr>
        <w:t>)</w:t>
      </w:r>
      <w:r w:rsidRPr="00BB3B56">
        <w:rPr>
          <w:color w:val="000000" w:themeColor="text1"/>
          <w:u w:color="000000" w:themeColor="text1"/>
        </w:rPr>
        <w:tab/>
        <w:t>a coagent or successor agent</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3</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conservator if one has been appointed for the principal</w:t>
      </w:r>
      <w:r>
        <w:rPr>
          <w:color w:val="000000" w:themeColor="text1"/>
          <w:u w:color="000000" w:themeColor="text1"/>
        </w:rPr>
        <w:t>;</w:t>
      </w:r>
      <w:r w:rsidRPr="00BB3B56">
        <w:rPr>
          <w:color w:val="000000" w:themeColor="text1"/>
          <w:u w:color="000000" w:themeColor="text1"/>
        </w:rPr>
        <w:t xml:space="preserve">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guardian if one has been appointed for the principal.</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w:t>
      </w:r>
      <w:r>
        <w:rPr>
          <w:color w:val="000000" w:themeColor="text1"/>
          <w:u w:color="000000" w:themeColor="text1"/>
        </w:rPr>
        <w:t>b</w:t>
      </w:r>
      <w:r w:rsidRPr="00BB3B56">
        <w:rPr>
          <w:color w:val="000000" w:themeColor="text1"/>
          <w:u w:color="000000" w:themeColor="text1"/>
        </w:rPr>
        <w:t>)</w:t>
      </w:r>
      <w:r w:rsidRPr="00BB3B56">
        <w:rPr>
          <w:color w:val="000000" w:themeColor="text1"/>
          <w:u w:color="000000" w:themeColor="text1"/>
        </w:rPr>
        <w:tab/>
        <w:t>If there is no person described in subsection</w:t>
      </w:r>
      <w:r>
        <w:rPr>
          <w:color w:val="000000" w:themeColor="text1"/>
          <w:u w:color="000000" w:themeColor="text1"/>
        </w:rPr>
        <w:t xml:space="preserve"> (a)(1) </w:t>
      </w:r>
      <w:r w:rsidRPr="00BB3B56">
        <w:rPr>
          <w:color w:val="000000" w:themeColor="text1"/>
          <w:u w:color="000000" w:themeColor="text1"/>
        </w:rPr>
        <w:t>through (</w:t>
      </w:r>
      <w:r>
        <w:rPr>
          <w:color w:val="000000" w:themeColor="text1"/>
          <w:u w:color="000000" w:themeColor="text1"/>
        </w:rPr>
        <w:t>4)</w:t>
      </w:r>
      <w:r w:rsidRPr="00BB3B56">
        <w:rPr>
          <w:color w:val="000000" w:themeColor="text1"/>
          <w:u w:color="000000" w:themeColor="text1"/>
        </w:rPr>
        <w:t>, then the agent shall provide written notice to:</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Pr="00AF4F5A">
        <w:rPr>
          <w:color w:val="000000" w:themeColor="text1"/>
          <w:u w:color="000000" w:themeColor="text1"/>
        </w:rPr>
        <w:t>’</w:t>
      </w:r>
      <w:r w:rsidRPr="00BB3B56">
        <w:rPr>
          <w:color w:val="000000" w:themeColor="text1"/>
          <w:u w:color="000000" w:themeColor="text1"/>
        </w:rPr>
        <w:t>s health care agent, if there is a health care agent</w:t>
      </w:r>
      <w:r>
        <w:rPr>
          <w:color w:val="000000" w:themeColor="text1"/>
          <w:u w:color="000000" w:themeColor="text1"/>
        </w:rPr>
        <w:t>;</w:t>
      </w:r>
      <w:r w:rsidRPr="00BB3B56">
        <w:rPr>
          <w:color w:val="000000" w:themeColor="text1"/>
          <w:u w:color="000000" w:themeColor="text1"/>
        </w:rPr>
        <w:t xml:space="preserve"> or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B56">
        <w:rPr>
          <w:color w:val="000000" w:themeColor="text1"/>
          <w:u w:color="000000" w:themeColor="text1"/>
        </w:rPr>
        <w:tab/>
        <w:t>(</w:t>
      </w:r>
      <w:r>
        <w:rPr>
          <w:color w:val="000000" w:themeColor="text1"/>
          <w:u w:color="000000" w:themeColor="text1"/>
        </w:rPr>
        <w:t>2</w:t>
      </w:r>
      <w:r w:rsidRPr="00BB3B56">
        <w:rPr>
          <w:color w:val="000000" w:themeColor="text1"/>
          <w:u w:color="000000" w:themeColor="text1"/>
        </w:rPr>
        <w:t>)</w:t>
      </w:r>
      <w:r w:rsidRPr="00BB3B56">
        <w:rPr>
          <w:color w:val="000000" w:themeColor="text1"/>
          <w:u w:color="000000" w:themeColor="text1"/>
        </w:rPr>
        <w:tab/>
        <w:t>another person reasonably believed by the agent to have sufficient interest in the principal</w:t>
      </w:r>
      <w:r w:rsidRPr="00AF4F5A">
        <w:rPr>
          <w:color w:val="000000" w:themeColor="text1"/>
          <w:u w:color="000000" w:themeColor="text1"/>
        </w:rPr>
        <w:t>’</w:t>
      </w:r>
      <w:r w:rsidRPr="00BB3B56">
        <w:rPr>
          <w:color w:val="000000" w:themeColor="text1"/>
          <w:u w:color="000000" w:themeColor="text1"/>
        </w:rPr>
        <w:t>s welfare, if there is no health care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If the power of attorney has been recorded then the resignation also must be recorded in the same location as the recorded power of attorney.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Pr="00AF4F5A">
        <w:rPr>
          <w:color w:val="000000" w:themeColor="text1"/>
          <w:u w:color="000000" w:themeColor="text1"/>
        </w:rPr>
        <w:t>’</w:t>
      </w:r>
      <w:r w:rsidRPr="00BB3B56">
        <w:rPr>
          <w:color w:val="000000" w:themeColor="text1"/>
          <w:u w:color="000000" w:themeColor="text1"/>
        </w:rPr>
        <w:t>s welfare which could include a governmental agency having authority to protect the welfare of the principal if there is no one available to give notice to under subsection (1).  The choice among these options listed in paragraph (2)(b) is intentionally left to the agent</w:t>
      </w:r>
      <w:r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114(a) (requiring the agent to act in accordance with the principal</w:t>
      </w:r>
      <w:r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Pr="00AF4F5A">
        <w:rPr>
          <w:color w:val="000000" w:themeColor="text1"/>
          <w:u w:color="000000" w:themeColor="text1"/>
        </w:rPr>
        <w:t>’</w:t>
      </w:r>
      <w:r w:rsidRPr="00BB3B56">
        <w:rPr>
          <w:color w:val="000000" w:themeColor="text1"/>
          <w:u w:color="000000" w:themeColor="text1"/>
        </w:rPr>
        <w:t>s best interest).  Subsection (3) requires that</w:t>
      </w:r>
      <w:r>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120, </w:t>
      </w:r>
      <w:r w:rsidRPr="00AF4F5A">
        <w:rPr>
          <w:color w:val="000000" w:themeColor="text1"/>
          <w:u w:color="000000" w:themeColor="text1"/>
        </w:rPr>
        <w:t>‘</w:t>
      </w:r>
      <w:r w:rsidRPr="00BB3B56">
        <w:rPr>
          <w:color w:val="000000" w:themeColor="text1"/>
          <w:u w:color="000000" w:themeColor="text1"/>
        </w:rPr>
        <w:t>acknowledged</w:t>
      </w:r>
      <w:r w:rsidRPr="00AF4F5A">
        <w:rPr>
          <w:color w:val="000000" w:themeColor="text1"/>
          <w:u w:color="000000" w:themeColor="text1"/>
        </w:rPr>
        <w:t>’</w:t>
      </w:r>
      <w:r w:rsidRPr="00BB3B56">
        <w:rPr>
          <w:color w:val="000000" w:themeColor="text1"/>
          <w:u w:color="000000" w:themeColor="text1"/>
        </w:rPr>
        <w:t xml:space="preserve"> means purportedly </w:t>
      </w:r>
      <w:r>
        <w:rPr>
          <w:color w:val="000000" w:themeColor="text1"/>
          <w:u w:color="000000" w:themeColor="text1"/>
        </w:rPr>
        <w:t>executed 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Pr>
          <w:color w:val="000000" w:themeColor="text1"/>
          <w:u w:color="000000" w:themeColor="text1"/>
        </w:rPr>
        <w:t xml:space="preserve"> an</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Pr="00AF4F5A">
        <w:rPr>
          <w:color w:val="000000" w:themeColor="text1"/>
          <w:u w:color="000000" w:themeColor="text1"/>
        </w:rPr>
        <w:t>’</w:t>
      </w:r>
      <w:r w:rsidRPr="00BB3B56">
        <w:rPr>
          <w:color w:val="000000" w:themeColor="text1"/>
          <w:u w:color="000000" w:themeColor="text1"/>
        </w:rPr>
        <w:t>s certificatio</w:t>
      </w:r>
      <w:r>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Pr>
          <w:color w:val="000000" w:themeColor="text1"/>
          <w:u w:color="000000" w:themeColor="text1"/>
        </w:rPr>
        <w:t>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  Such a request must provi</w:t>
      </w:r>
      <w:r>
        <w:rPr>
          <w:color w:val="000000" w:themeColor="text1"/>
          <w:u w:color="000000" w:themeColor="text1"/>
        </w:rPr>
        <w:t>de a reason and be in writing.</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Pr>
          <w:color w:val="000000" w:themeColor="text1"/>
          <w:u w:color="000000" w:themeColor="text1"/>
        </w:rPr>
        <w:t>pursuant to</w:t>
      </w:r>
      <w:r w:rsidRPr="00BB3B56">
        <w:rPr>
          <w:color w:val="000000" w:themeColor="text1"/>
          <w:u w:color="000000" w:themeColor="text1"/>
        </w:rPr>
        <w:t xml:space="preserve"> this section must be provided at the principal</w:t>
      </w:r>
      <w:r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following optional form may be used by an agent to certify facts concerning a power of attorney</w:t>
      </w:r>
      <w:r>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Pr="00AF4F5A">
        <w:rPr>
          <w:color w:val="000000" w:themeColor="text1"/>
          <w:u w:color="000000" w:themeColor="text1"/>
        </w:rPr>
        <w:t>’</w:t>
      </w:r>
      <w:r w:rsidRPr="00BB3B56">
        <w:rPr>
          <w:color w:val="000000" w:themeColor="text1"/>
          <w:u w:color="000000" w:themeColor="text1"/>
        </w:rPr>
        <w:t xml:space="preserve">S AUTHORITY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Pr>
          <w:color w:val="000000" w:themeColor="text1"/>
          <w:u w:color="000000" w:themeColor="text1"/>
        </w:rPr>
        <w:t>] of___________________________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Pr>
          <w:color w:val="000000" w:themeColor="text1"/>
          <w:u w:color="000000" w:themeColor="text1"/>
        </w:rPr>
        <w:t>P</w:t>
      </w:r>
      <w:r w:rsidRPr="00BB3B56">
        <w:rPr>
          <w:color w:val="000000" w:themeColor="text1"/>
          <w:u w:color="000000" w:themeColor="text1"/>
        </w:rPr>
        <w:t xml:space="preserve">ower of </w:t>
      </w:r>
      <w:r>
        <w:rPr>
          <w:color w:val="000000" w:themeColor="text1"/>
          <w:u w:color="000000" w:themeColor="text1"/>
        </w:rPr>
        <w:t>A</w:t>
      </w:r>
      <w:r w:rsidRPr="00BB3B56">
        <w:rPr>
          <w:color w:val="000000" w:themeColor="text1"/>
          <w:u w:color="000000" w:themeColor="text1"/>
        </w:rPr>
        <w:t>ttorney.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(Insert Other Relevant Statements)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Pr>
          <w:color w:val="000000" w:themeColor="text1"/>
          <w:u w:color="000000" w:themeColor="text1"/>
        </w:rPr>
        <w:t>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Pr>
          <w:color w:val="000000" w:themeColor="text1"/>
          <w:u w:color="000000" w:themeColor="text1"/>
        </w:rPr>
        <w:t>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Name Printed</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Address</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Pr="00AF4F5A">
        <w:rPr>
          <w:color w:val="000000" w:themeColor="text1"/>
          <w:u w:color="000000" w:themeColor="text1"/>
        </w:rPr>
        <w:t>’</w:t>
      </w:r>
      <w:r w:rsidRPr="00BB3B56">
        <w:rPr>
          <w:color w:val="000000" w:themeColor="text1"/>
          <w:u w:color="000000" w:themeColor="text1"/>
        </w:rPr>
        <w:t>s Telephone Number</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Pr>
          <w:color w:val="000000" w:themeColor="text1"/>
          <w:u w:color="000000" w:themeColor="text1"/>
        </w:rPr>
        <w:t>______________________________</w:t>
      </w:r>
      <w:r w:rsidRPr="00BB3B56">
        <w:rPr>
          <w:color w:val="000000" w:themeColor="text1"/>
          <w:u w:color="000000" w:themeColor="text1"/>
        </w:rPr>
        <w:t>(Seal, if any)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Pr>
          <w:color w:val="000000" w:themeColor="text1"/>
          <w:u w:color="000000" w:themeColor="text1"/>
        </w:rPr>
        <w:t>_________________________________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Pr>
          <w:color w:val="000000" w:themeColor="text1"/>
          <w:u w:color="000000" w:themeColor="text1"/>
        </w:rPr>
        <w:t>____________________</w:t>
      </w:r>
      <w:r w:rsidRPr="00BB3B56">
        <w:rPr>
          <w:color w:val="000000" w:themeColor="text1"/>
          <w:u w:color="000000" w:themeColor="text1"/>
        </w:rPr>
        <w: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Pr="00AF4F5A">
        <w:rPr>
          <w:color w:val="000000" w:themeColor="text1"/>
          <w:u w:color="000000" w:themeColor="text1"/>
        </w:rPr>
        <w:t>’</w:t>
      </w:r>
      <w:r w:rsidRPr="00BB3B56">
        <w:rPr>
          <w:color w:val="000000" w:themeColor="text1"/>
          <w:u w:color="000000" w:themeColor="text1"/>
        </w:rPr>
        <w:t>s Comment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Pr>
          <w:color w:val="000000" w:themeColor="text1"/>
          <w:u w:color="000000" w:themeColor="text1"/>
        </w:rPr>
        <w:noBreakHyphen/>
      </w:r>
      <w:r w:rsidRPr="00BB3B56">
        <w:rPr>
          <w:color w:val="000000" w:themeColor="text1"/>
          <w:u w:color="000000" w:themeColor="text1"/>
        </w:rPr>
        <w:t>13 (2002), available at http://www.law.upenn.edu/bll/ulc/dpoaa/surveyoct2002.htm.</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Pr="00AF4F5A">
        <w:rPr>
          <w:color w:val="000000" w:themeColor="text1"/>
          <w:u w:color="000000" w:themeColor="text1"/>
        </w:rPr>
        <w:t>’</w:t>
      </w:r>
      <w:r w:rsidRPr="00BB3B56">
        <w:rPr>
          <w:color w:val="000000" w:themeColor="text1"/>
          <w:u w:color="000000" w:themeColor="text1"/>
        </w:rPr>
        <w:t>s authority, and the propriety of the agent</w:t>
      </w:r>
      <w:r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 and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577BE6" w:rsidRPr="00BB3B5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Pr>
          <w:color w:val="000000" w:themeColor="text1"/>
          <w:u w:color="000000" w:themeColor="text1"/>
        </w:rPr>
        <w:t>as defined in</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Pr>
          <w:color w:val="000000" w:themeColor="text1"/>
          <w:u w:color="000000" w:themeColor="text1"/>
        </w:rPr>
        <w:t>as defined in</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Pr>
          <w:color w:val="000000" w:themeColor="text1"/>
          <w:u w:color="000000" w:themeColor="text1"/>
        </w:rPr>
        <w:t>pursuant to</w:t>
      </w:r>
      <w:r w:rsidRPr="00BB3B56">
        <w:rPr>
          <w:color w:val="000000" w:themeColor="text1"/>
          <w:u w:color="000000" w:themeColor="text1"/>
        </w:rPr>
        <w:t xml:space="preserve"> Section 62</w:t>
      </w:r>
      <w:r>
        <w:rPr>
          <w:color w:val="000000" w:themeColor="text1"/>
          <w:u w:color="000000" w:themeColor="text1"/>
        </w:rPr>
        <w:noBreakHyphen/>
      </w:r>
      <w:r w:rsidRPr="00BB3B56">
        <w:rPr>
          <w:color w:val="000000" w:themeColor="text1"/>
          <w:u w:color="000000" w:themeColor="text1"/>
        </w:rPr>
        <w:t>8</w:t>
      </w:r>
      <w:r>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Pr>
          <w:color w:val="000000" w:themeColor="text1"/>
          <w:u w:color="000000" w:themeColor="text1"/>
        </w:rPr>
        <w:t>pursuant to</w:t>
      </w:r>
      <w:r w:rsidRPr="004A5D4D">
        <w:rPr>
          <w:color w:val="000000" w:themeColor="text1"/>
          <w:u w:color="000000" w:themeColor="text1"/>
        </w:rPr>
        <w:t xml:space="preserve"> </w:t>
      </w:r>
      <w:r>
        <w:rPr>
          <w:color w:val="000000" w:themeColor="text1"/>
          <w:u w:color="000000" w:themeColor="text1"/>
        </w:rPr>
        <w:t xml:space="preserve">Section </w:t>
      </w:r>
      <w:r w:rsidRPr="004A5D4D">
        <w:rPr>
          <w:color w:val="000000" w:themeColor="text1"/>
          <w:u w:color="000000" w:themeColor="text1"/>
        </w:rPr>
        <w:t>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119(d) is refused;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Pr>
          <w:color w:val="000000" w:themeColor="text1"/>
          <w:u w:color="000000" w:themeColor="text1"/>
        </w:rPr>
        <w:t>pursuant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119 has been requested or provided;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his authority, nor is any p</w:t>
      </w:r>
      <w:r w:rsidRPr="004A5D4D">
        <w:rPr>
          <w:color w:val="000000" w:themeColor="text1"/>
          <w:u w:color="000000" w:themeColor="text1"/>
        </w:rPr>
        <w:t>erson who deals with my agent responsible to determine or ensure the proper application of funds or property.</w:t>
      </w:r>
      <w:r w:rsidRPr="00AF4F5A">
        <w:rPr>
          <w:color w:val="000000" w:themeColor="text1"/>
          <w:u w:color="000000" w:themeColor="text1"/>
        </w:rPr>
        <w:t>’</w:t>
      </w:r>
      <w:r>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Pr="00AF4F5A">
        <w:rPr>
          <w:color w:val="000000" w:themeColor="text1"/>
          <w:u w:color="000000" w:themeColor="text1"/>
        </w:rPr>
        <w:t>’</w:t>
      </w:r>
      <w:r>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Pr>
          <w:color w:val="000000" w:themeColor="text1"/>
          <w:u w:color="000000" w:themeColor="text1"/>
        </w:rPr>
        <w:t>a</w:t>
      </w:r>
      <w:r w:rsidRPr="004A5D4D">
        <w:rPr>
          <w:color w:val="000000" w:themeColor="text1"/>
          <w:u w:color="000000" w:themeColor="text1"/>
        </w:rPr>
        <w:t>ct.  Like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acknowledged power of attorney unless it contains the same or similar exculpatory language set forth in that subsection.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If a request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Pr>
          <w:color w:val="000000" w:themeColor="text1"/>
          <w:u w:color="000000" w:themeColor="text1"/>
        </w:rPr>
        <w:t>a</w:t>
      </w:r>
      <w:r w:rsidRPr="004A5D4D">
        <w:rPr>
          <w:color w:val="000000" w:themeColor="text1"/>
          <w:u w:color="000000" w:themeColor="text1"/>
        </w:rPr>
        <w:t xml:space="preserve">ct, the other law will supersede this </w:t>
      </w:r>
      <w:r>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Pr>
          <w:color w:val="000000" w:themeColor="text1"/>
          <w:u w:color="000000" w:themeColor="text1"/>
        </w:rPr>
        <w:t>S</w:t>
      </w:r>
      <w:r w:rsidRPr="004A5D4D">
        <w:rPr>
          <w:color w:val="000000" w:themeColor="text1"/>
          <w:u w:color="000000" w:themeColor="text1"/>
        </w:rPr>
        <w:t>tate other than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117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 xml:space="preserve">s </w:t>
      </w:r>
      <w:r>
        <w:rPr>
          <w:color w:val="000000" w:themeColor="text1"/>
          <w:u w:color="000000" w:themeColor="text1"/>
        </w:rPr>
        <w:t xml:space="preserve">General </w:t>
      </w:r>
      <w:r w:rsidRPr="004A5D4D">
        <w:rPr>
          <w:color w:val="000000" w:themeColor="text1"/>
          <w:u w:color="000000" w:themeColor="text1"/>
        </w:rPr>
        <w:t>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describe authority with respect to various subject matters.  These descriptions may be incorporated by specific reference in the power of attorney to the sections which the principal desires to incorporate.  Incorporation is accomplished by providing a citation to the section in which the authority is described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202(c)).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203 supplements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Part 2 includes a section that provides a default rule for the parameters of gift making authority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and identifies specific acts that may be authorized only by an express grant in the power of attorney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Express authorization for the acts listed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is required because of the risk those acts pose to the principal</w:t>
      </w:r>
      <w:r w:rsidRPr="00AF4F5A">
        <w:rPr>
          <w:color w:val="000000" w:themeColor="text1"/>
          <w:u w:color="000000" w:themeColor="text1"/>
        </w:rPr>
        <w:t>’</w:t>
      </w:r>
      <w:r w:rsidRPr="004A5D4D">
        <w:rPr>
          <w:color w:val="000000" w:themeColor="text1"/>
          <w:u w:color="000000" w:themeColor="text1"/>
        </w:rPr>
        <w:t>s property and estate plan.  The purpose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is to make clear that authority for these acts may not be inferred from a grant of general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Pr>
          <w:color w:val="000000" w:themeColor="text1"/>
          <w:u w:color="000000" w:themeColor="text1"/>
        </w:rPr>
        <w:t>pursuant</w:t>
      </w:r>
      <w:r w:rsidRPr="004A5D4D">
        <w:rPr>
          <w:color w:val="000000" w:themeColor="text1"/>
          <w:u w:color="000000" w:themeColor="text1"/>
        </w:rPr>
        <w:t xml:space="preserve"> to Section 62</w:t>
      </w:r>
      <w:r>
        <w:rPr>
          <w:color w:val="000000" w:themeColor="text1"/>
          <w:u w:color="000000" w:themeColor="text1"/>
        </w:rPr>
        <w:noBreakHyphen/>
      </w:r>
      <w:r w:rsidRPr="004A5D4D">
        <w:rPr>
          <w:color w:val="000000" w:themeColor="text1"/>
          <w:u w:color="000000" w:themeColor="text1"/>
        </w:rPr>
        <w:t>7</w:t>
      </w:r>
      <w:r>
        <w:rPr>
          <w:color w:val="000000" w:themeColor="text1"/>
          <w:u w:color="000000" w:themeColor="text1"/>
        </w:rPr>
        <w:noBreakHyphen/>
      </w:r>
      <w:r w:rsidRPr="004A5D4D">
        <w:rPr>
          <w:color w:val="000000" w:themeColor="text1"/>
          <w:u w:color="000000" w:themeColor="text1"/>
        </w:rPr>
        <w:t>602A;</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exercise a power of appointment in favor of somewhere ot</w:t>
      </w:r>
      <w:r>
        <w:rPr>
          <w:color w:val="000000" w:themeColor="text1"/>
          <w:u w:color="000000" w:themeColor="text1"/>
        </w:rPr>
        <w:t>her than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Pr>
          <w:color w:val="000000" w:themeColor="text1"/>
          <w:u w:color="000000" w:themeColor="text1"/>
        </w:rPr>
        <w:t>t, or other beneficial interest;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216.</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Pr>
          <w:color w:val="000000" w:themeColor="text1"/>
          <w:u w:color="000000" w:themeColor="text1"/>
        </w:rPr>
        <w:t>S</w:t>
      </w:r>
      <w:r w:rsidRPr="004A5D4D">
        <w:rPr>
          <w:color w:val="000000" w:themeColor="text1"/>
          <w:u w:color="000000" w:themeColor="text1"/>
        </w:rPr>
        <w:t>tate.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acts enumerated in subsection (a) is the risk those acts pose to the principal</w:t>
      </w:r>
      <w:r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Pr>
          <w:color w:val="000000" w:themeColor="text1"/>
          <w:u w:color="000000" w:themeColor="text1"/>
        </w:rPr>
        <w:t>s</w:t>
      </w:r>
      <w:r w:rsidRPr="004A5D4D">
        <w:rPr>
          <w:color w:val="000000" w:themeColor="text1"/>
          <w:u w:color="000000" w:themeColor="text1"/>
        </w:rPr>
        <w:t>ubsection (a), th</w:t>
      </w:r>
      <w:r>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Pr="00AF4F5A">
        <w:rPr>
          <w:color w:val="000000" w:themeColor="text1"/>
          <w:u w:color="000000" w:themeColor="text1"/>
        </w:rPr>
        <w:t>’</w:t>
      </w:r>
      <w:r w:rsidRPr="004A5D4D">
        <w:rPr>
          <w:color w:val="000000" w:themeColor="text1"/>
          <w:u w:color="000000" w:themeColor="text1"/>
        </w:rPr>
        <w:t>s property.  For example, a non</w:t>
      </w:r>
      <w:r>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Pr>
          <w:color w:val="000000" w:themeColor="text1"/>
          <w:u w:color="000000" w:themeColor="text1"/>
        </w:rPr>
        <w:noBreakHyphen/>
      </w:r>
      <w:r w:rsidRPr="004A5D4D">
        <w:rPr>
          <w:color w:val="000000" w:themeColor="text1"/>
          <w:u w:color="000000" w:themeColor="text1"/>
        </w:rPr>
        <w:t>agent with express gift</w:t>
      </w:r>
      <w:r>
        <w:rPr>
          <w:color w:val="000000" w:themeColor="text1"/>
          <w:u w:color="000000" w:themeColor="text1"/>
        </w:rPr>
        <w:noBreakHyphen/>
      </w:r>
      <w:r w:rsidRPr="004A5D4D">
        <w:rPr>
          <w:color w:val="000000" w:themeColor="text1"/>
          <w:u w:color="000000" w:themeColor="text1"/>
        </w:rPr>
        <w:t>making authority could implement the principal</w:t>
      </w:r>
      <w:r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Authority for acts and subject matters other than those listed in Section </w:t>
      </w:r>
      <w:r>
        <w:rPr>
          <w:color w:val="000000" w:themeColor="text1"/>
          <w:u w:color="000000" w:themeColor="text1"/>
        </w:rPr>
        <w:t>62-8-</w:t>
      </w:r>
      <w:r w:rsidRPr="004A5D4D">
        <w:rPr>
          <w:color w:val="000000" w:themeColor="text1"/>
          <w:u w:color="000000" w:themeColor="text1"/>
        </w:rPr>
        <w:t>201(a) may be granted either through incorporation by reference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216 (see subsection (c)).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Pr>
          <w:color w:val="000000" w:themeColor="text1"/>
          <w:u w:color="000000" w:themeColor="text1"/>
        </w:rPr>
        <w:t>S</w:t>
      </w:r>
      <w:r w:rsidRPr="004A5D4D">
        <w:rPr>
          <w:color w:val="000000" w:themeColor="text1"/>
          <w:u w:color="000000" w:themeColor="text1"/>
        </w:rPr>
        <w:t>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contract in any manner with any person, on terms agreeable to the agent, to accomplish a purpose of a transaction and perform, rescind, cancel, terminate, reform, restate, release, or modify the contract or another contract made by or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Pr="00AF4F5A">
        <w:rPr>
          <w:color w:val="000000" w:themeColor="text1"/>
          <w:u w:color="000000" w:themeColor="text1"/>
        </w:rPr>
        <w:t>’</w:t>
      </w:r>
      <w:r w:rsidRPr="004A5D4D">
        <w:rPr>
          <w:color w:val="000000" w:themeColor="text1"/>
          <w:u w:color="000000" w:themeColor="text1"/>
        </w:rPr>
        <w:t>s property and attaching it to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Pr="00AF4F5A">
        <w:rPr>
          <w:color w:val="000000" w:themeColor="text1"/>
          <w:u w:color="000000" w:themeColor="text1"/>
        </w:rPr>
        <w:t>’</w:t>
      </w:r>
      <w:r w:rsidRPr="004A5D4D">
        <w:rPr>
          <w:color w:val="000000" w:themeColor="text1"/>
          <w:u w:color="000000" w:themeColor="text1"/>
        </w:rPr>
        <w:t>s interest under a statute or regulation;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Pr="00AF4F5A">
        <w:rPr>
          <w:color w:val="000000" w:themeColor="text1"/>
          <w:u w:color="000000" w:themeColor="text1"/>
        </w:rPr>
        <w:t>’</w:t>
      </w:r>
      <w:r w:rsidRPr="004A5D4D">
        <w:rPr>
          <w:color w:val="000000" w:themeColor="text1"/>
          <w:u w:color="000000" w:themeColor="text1"/>
        </w:rPr>
        <w:t>s files electronically, and obtain the principal</w:t>
      </w:r>
      <w:r w:rsidRPr="00AF4F5A">
        <w:rPr>
          <w:color w:val="000000" w:themeColor="text1"/>
          <w:u w:color="000000" w:themeColor="text1"/>
        </w:rPr>
        <w:t>’</w:t>
      </w:r>
      <w:r w:rsidRPr="004A5D4D">
        <w:rPr>
          <w:color w:val="000000" w:themeColor="text1"/>
          <w:u w:color="000000" w:themeColor="text1"/>
        </w:rPr>
        <w:t xml:space="preserve">s user names and passwords;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 through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Paragraph (10), which states that an 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Pr="00AF4F5A">
        <w:rPr>
          <w:color w:val="000000" w:themeColor="text1"/>
          <w:u w:color="000000" w:themeColor="text1"/>
        </w:rPr>
        <w:t>’</w:t>
      </w:r>
      <w:r w:rsidRPr="004A5D4D">
        <w:rPr>
          <w:color w:val="000000" w:themeColor="text1"/>
          <w:u w:color="000000" w:themeColor="text1"/>
        </w:rPr>
        <w:t>s user names and passwords.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Pr>
          <w:color w:val="000000" w:themeColor="text1"/>
          <w:u w:color="000000" w:themeColor="text1"/>
        </w:rPr>
        <w:t xml:space="preserve"> to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w:t>
      </w:r>
      <w:r>
        <w:rPr>
          <w:color w:val="000000" w:themeColor="text1"/>
          <w:u w:color="000000" w:themeColor="text1"/>
        </w:rPr>
        <w:t>S</w:t>
      </w:r>
      <w:r w:rsidRPr="004A5D4D">
        <w:rPr>
          <w:color w:val="000000" w:themeColor="text1"/>
          <w:u w:color="000000" w:themeColor="text1"/>
        </w:rPr>
        <w:t>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Pr>
          <w:color w:val="000000" w:themeColor="text1"/>
          <w:u w:color="000000" w:themeColor="text1"/>
        </w:rPr>
        <w:noBreakHyphen/>
        <w:t>8</w:t>
      </w:r>
      <w:r>
        <w:rPr>
          <w:color w:val="000000" w:themeColor="text1"/>
          <w:u w:color="000000" w:themeColor="text1"/>
        </w:rPr>
        <w:noBreakHyphen/>
      </w:r>
      <w:r w:rsidRPr="004A5D4D">
        <w:rPr>
          <w:color w:val="000000" w:themeColor="text1"/>
          <w:u w:color="000000" w:themeColor="text1"/>
        </w:rPr>
        <w:t>102(13).</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r w:rsidRPr="004A5D4D">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make, assign, draw, endorse, discount, guarantee, and negotiate promissory notes, checks, drafts, and other negotiable or nonnegotiable paper of the principal or payable to the principal or the principal</w:t>
      </w:r>
      <w:r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Pr>
          <w:color w:val="000000" w:themeColor="text1"/>
          <w:u w:color="000000" w:themeColor="text1"/>
        </w:rPr>
        <w:noBreakHyphen/>
      </w:r>
      <w:r w:rsidRPr="004A5D4D">
        <w:rPr>
          <w:color w:val="000000" w:themeColor="text1"/>
          <w:u w:color="000000" w:themeColor="text1"/>
        </w:rPr>
        <w:t>19</w:t>
      </w:r>
      <w:r>
        <w:rPr>
          <w:color w:val="000000" w:themeColor="text1"/>
          <w:u w:color="000000" w:themeColor="text1"/>
        </w:rPr>
        <w:noBreakHyphen/>
      </w:r>
      <w:r w:rsidRPr="004A5D4D">
        <w:rPr>
          <w:color w:val="000000" w:themeColor="text1"/>
          <w:u w:color="000000" w:themeColor="text1"/>
        </w:rPr>
        <w:t>10</w:t>
      </w:r>
      <w:r>
        <w:rPr>
          <w:color w:val="000000" w:themeColor="text1"/>
          <w:u w:color="000000" w:themeColor="text1"/>
        </w:rPr>
        <w:t>,</w:t>
      </w:r>
      <w:r w:rsidRPr="004A5D4D">
        <w:rPr>
          <w:color w:val="000000" w:themeColor="text1"/>
          <w:u w:color="000000" w:themeColor="text1"/>
        </w:rPr>
        <w:t xml:space="preserve"> et seq.</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Pr>
          <w:color w:val="000000" w:themeColor="text1"/>
          <w:u w:color="000000" w:themeColor="text1"/>
        </w:rPr>
        <w:t xml:space="preserve"> the</w:t>
      </w:r>
      <w:r w:rsidRPr="004A5D4D">
        <w:rPr>
          <w:color w:val="000000" w:themeColor="text1"/>
          <w:u w:color="000000" w:themeColor="text1"/>
        </w:rPr>
        <w: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Pr>
          <w:color w:val="000000" w:themeColor="text1"/>
          <w:u w:color="000000" w:themeColor="text1"/>
        </w:rPr>
        <w:noBreakHyphen/>
      </w:r>
      <w:r w:rsidRPr="004A5D4D">
        <w:rPr>
          <w:color w:val="000000" w:themeColor="text1"/>
          <w:u w:color="000000" w:themeColor="text1"/>
        </w:rPr>
        <w:t>out agreement to which the principal is a party;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The authority granted under Paragraph (2)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estate, trust, or other beneficial interest</w:t>
      </w:r>
      <w:r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102(8).</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bring an action to determine adverse claims or intervene or otherwise participate in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(3)</w:t>
      </w:r>
      <w:r>
        <w:rPr>
          <w:color w:val="000000" w:themeColor="text1"/>
          <w:u w:color="000000" w:themeColor="text1"/>
        </w:rPr>
        <w:tab/>
      </w:r>
      <w:r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(5)</w:t>
      </w:r>
      <w:r>
        <w:rPr>
          <w:color w:val="000000" w:themeColor="text1"/>
          <w:u w:color="000000" w:themeColor="text1"/>
        </w:rPr>
        <w:tab/>
      </w:r>
      <w:r w:rsidRPr="004A5D4D">
        <w:rPr>
          <w:color w:val="000000" w:themeColor="text1"/>
          <w:u w:color="000000" w:themeColor="text1"/>
        </w:rPr>
        <w:t>submit to alternative dispute resolution, settle, and propose or accept a compromise;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issuance and service of process upon the principal, accept service of process, appear for the principal, designate persons upon w</w:t>
      </w:r>
      <w:r>
        <w:rPr>
          <w:color w:val="000000" w:themeColor="text1"/>
          <w:u w:color="000000" w:themeColor="text1"/>
        </w:rPr>
        <w:t>hom</w:t>
      </w:r>
      <w:r w:rsidRPr="004A5D4D">
        <w:rPr>
          <w:color w:val="000000" w:themeColor="text1"/>
          <w:u w:color="000000" w:themeColor="text1"/>
        </w:rPr>
        <w:t xml:space="preserve"> process directed to the principal may be served, execute and file or deliver stipulations on the principal</w:t>
      </w:r>
      <w:r w:rsidRPr="00AF4F5A">
        <w:rPr>
          <w:color w:val="000000" w:themeColor="text1"/>
          <w:u w:color="000000" w:themeColor="text1"/>
        </w:rPr>
        <w:t>’</w:t>
      </w:r>
      <w:r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pay a judgment, award, or order against the principal or a settlement made in connection with a claim or litigation;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receive money or other thing of value paid in settlement of or as proceeds of a claim or litigation.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Pr>
          <w:color w:val="000000" w:themeColor="text1"/>
          <w:u w:color="000000" w:themeColor="text1"/>
        </w:rPr>
        <w:t>item</w:t>
      </w:r>
      <w:r w:rsidRPr="004A5D4D">
        <w:rPr>
          <w:color w:val="000000" w:themeColor="text1"/>
          <w:u w:color="000000" w:themeColor="text1"/>
        </w:rPr>
        <w:t xml:space="preserve"> (1);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Pr>
          <w:color w:val="000000" w:themeColor="text1"/>
          <w:u w:color="000000" w:themeColor="text1"/>
        </w:rPr>
        <w:t>pursuant to</w:t>
      </w:r>
      <w:r w:rsidRPr="004A5D4D">
        <w:rPr>
          <w:color w:val="000000" w:themeColor="text1"/>
          <w:u w:color="000000" w:themeColor="text1"/>
        </w:rPr>
        <w:t xml:space="preserve"> this article.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Pr>
          <w:color w:val="000000" w:themeColor="text1"/>
          <w:u w:color="000000" w:themeColor="text1"/>
        </w:rPr>
        <w:noBreakHyphen/>
      </w:r>
      <w:r w:rsidRPr="004A5D4D">
        <w:rPr>
          <w:color w:val="000000" w:themeColor="text1"/>
          <w:u w:color="000000" w:themeColor="text1"/>
        </w:rPr>
        <w:t>(2) (2006) (providing that for purposes of disclosing an individual</w:t>
      </w:r>
      <w:r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Pr>
          <w:color w:val="000000" w:themeColor="text1"/>
          <w:u w:color="000000" w:themeColor="text1"/>
        </w:rPr>
        <w:noBreakHyphen/>
      </w:r>
      <w:r w:rsidRPr="004A5D4D">
        <w:rPr>
          <w:color w:val="000000" w:themeColor="text1"/>
          <w:u w:color="000000" w:themeColor="text1"/>
        </w:rPr>
        <w:t>care decisions for the principal.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103  Reporter</w:t>
      </w:r>
      <w:r w:rsidRPr="00AF4F5A">
        <w:rPr>
          <w:color w:val="000000" w:themeColor="text1"/>
          <w:u w:color="000000" w:themeColor="text1"/>
        </w:rPr>
        <w:t>’</w:t>
      </w:r>
      <w:r w:rsidRPr="004A5D4D">
        <w:rPr>
          <w:color w:val="000000" w:themeColor="text1"/>
          <w:u w:color="000000" w:themeColor="text1"/>
        </w:rPr>
        <w:t>s Comment (discussing that decision</w:t>
      </w:r>
      <w:r>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114(b)(5) for an agent under this Act to cooperate with the principal</w:t>
      </w:r>
      <w:r w:rsidRPr="00AF4F5A">
        <w:rPr>
          <w:color w:val="000000" w:themeColor="text1"/>
          <w:u w:color="000000" w:themeColor="text1"/>
        </w:rPr>
        <w:t>’</w:t>
      </w:r>
      <w:r w:rsidRPr="004A5D4D">
        <w:rPr>
          <w:color w:val="000000" w:themeColor="text1"/>
          <w:u w:color="000000" w:themeColor="text1"/>
        </w:rPr>
        <w:t>s health</w:t>
      </w:r>
      <w:r>
        <w:rPr>
          <w:color w:val="000000" w:themeColor="text1"/>
          <w:u w:color="000000" w:themeColor="text1"/>
        </w:rPr>
        <w:noBreakHyphen/>
      </w:r>
      <w:r w:rsidRPr="004A5D4D">
        <w:rPr>
          <w:color w:val="000000" w:themeColor="text1"/>
          <w:u w:color="000000" w:themeColor="text1"/>
        </w:rPr>
        <w:t>care decision</w:t>
      </w:r>
      <w:r>
        <w:rPr>
          <w:color w:val="000000" w:themeColor="text1"/>
          <w:u w:color="000000" w:themeColor="text1"/>
        </w:rPr>
        <w:noBreakHyphen/>
      </w:r>
      <w:r w:rsidRPr="004A5D4D">
        <w:rPr>
          <w:color w:val="000000" w:themeColor="text1"/>
          <w:u w:color="000000" w:themeColor="text1"/>
        </w:rPr>
        <w:t>maker).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 to authorize gift making, and the default provisions of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Pr="00AF4F5A">
        <w:rPr>
          <w:color w:val="000000" w:themeColor="text1"/>
          <w:u w:color="000000" w:themeColor="text1"/>
        </w:rPr>
        <w:t>’</w:t>
      </w:r>
      <w:r w:rsidRPr="004A5D4D">
        <w:rPr>
          <w:color w:val="000000" w:themeColor="text1"/>
          <w:u w:color="000000" w:themeColor="text1"/>
        </w:rPr>
        <w:t>s health care.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Pr="00AF4F5A">
        <w:rPr>
          <w:color w:val="000000" w:themeColor="text1"/>
          <w:u w:color="000000" w:themeColor="text1"/>
        </w:rPr>
        <w:t>’</w:t>
      </w:r>
      <w:r>
        <w:rPr>
          <w:color w:val="000000" w:themeColor="text1"/>
          <w:u w:color="000000" w:themeColor="text1"/>
        </w:rPr>
        <w:t xml:space="preserve"> means a</w:t>
      </w:r>
      <w:r w:rsidRPr="004A5D4D">
        <w:rPr>
          <w:color w:val="000000" w:themeColor="text1"/>
          <w:u w:color="000000" w:themeColor="text1"/>
        </w:rPr>
        <w:t xml:space="preserve"> benefit, program</w:t>
      </w:r>
      <w:r>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213(a)(1), and for shipment of their household effects;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Pr="00AF4F5A">
        <w:rPr>
          <w:color w:val="000000" w:themeColor="text1"/>
          <w:u w:color="000000" w:themeColor="text1"/>
        </w:rPr>
        <w:t>’</w:t>
      </w:r>
      <w:r w:rsidRPr="004A5D4D">
        <w:rPr>
          <w:color w:val="000000" w:themeColor="text1"/>
          <w:u w:color="000000" w:themeColor="text1"/>
        </w:rPr>
        <w:t xml:space="preserve">s behalf, a benefit or program;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Pr>
          <w:color w:val="000000" w:themeColor="text1"/>
          <w:u w:color="000000" w:themeColor="text1"/>
        </w:rPr>
        <w:t xml:space="preserve">item </w:t>
      </w:r>
      <w:r w:rsidRPr="004A5D4D">
        <w:rPr>
          <w:color w:val="000000" w:themeColor="text1"/>
          <w:u w:color="000000" w:themeColor="text1"/>
        </w:rPr>
        <w:t>(4) and conserve, invest, disburse, or use for a lawful purpose anything so received.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205, which lists powers relating to tangible personal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Pr="00AF4F5A">
        <w:rPr>
          <w:color w:val="000000" w:themeColor="text1"/>
          <w:u w:color="000000" w:themeColor="text1"/>
        </w:rPr>
        <w:t>‘</w:t>
      </w:r>
      <w:r w:rsidRPr="004A5D4D">
        <w:rPr>
          <w:color w:val="000000" w:themeColor="text1"/>
          <w:u w:color="000000" w:themeColor="text1"/>
        </w:rPr>
        <w:t>retirement plan</w:t>
      </w:r>
      <w:r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Pr>
          <w:color w:val="000000" w:themeColor="text1"/>
          <w:u w:color="000000" w:themeColor="text1"/>
        </w:rPr>
        <w:t>26 U.S.C. Section 408</w:t>
      </w:r>
      <w:r w:rsidRPr="004A5D4D">
        <w:rPr>
          <w:color w:val="000000" w:themeColor="text1"/>
          <w:u w:color="000000" w:themeColor="text1"/>
        </w:rPr>
        <w:t>,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Pr>
          <w:color w:val="000000" w:themeColor="text1"/>
          <w:u w:color="000000" w:themeColor="text1"/>
        </w:rPr>
        <w:noBreakHyphen/>
      </w:r>
      <w:r w:rsidRPr="004A5D4D">
        <w:rPr>
          <w:color w:val="000000" w:themeColor="text1"/>
          <w:u w:color="000000" w:themeColor="text1"/>
        </w:rPr>
        <w:t>to</w:t>
      </w:r>
      <w:r>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Pr="00AF4F5A">
        <w:rPr>
          <w:color w:val="000000" w:themeColor="text1"/>
          <w:u w:color="000000" w:themeColor="text1"/>
        </w:rPr>
        <w:t>’</w:t>
      </w:r>
      <w:r w:rsidRPr="004A5D4D">
        <w:rPr>
          <w:color w:val="000000" w:themeColor="text1"/>
          <w:u w:color="000000" w:themeColor="text1"/>
        </w:rPr>
        <w:t>s name;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subject to</w:t>
      </w:r>
      <w:r w:rsidRPr="004A5D4D">
        <w:rPr>
          <w:color w:val="000000" w:themeColor="text1"/>
          <w:u w:color="000000" w:themeColor="text1"/>
        </w:rPr>
        <w:t xml:space="preserv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Pr>
          <w:color w:val="000000" w:themeColor="text1"/>
          <w:u w:color="000000" w:themeColor="text1"/>
        </w:rPr>
        <w:t>twenty</w:t>
      </w:r>
      <w:r>
        <w:rPr>
          <w:color w:val="000000" w:themeColor="text1"/>
          <w:u w:color="000000" w:themeColor="text1"/>
        </w:rPr>
        <w:noBreakHyphen/>
        <w:t>five</w:t>
      </w:r>
      <w:r w:rsidRPr="004A5D4D">
        <w:rPr>
          <w:color w:val="000000" w:themeColor="text1"/>
          <w:u w:color="000000" w:themeColor="text1"/>
        </w:rPr>
        <w:t xml:space="preserve"> tax years;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Pr="00AF4F5A">
        <w:rPr>
          <w:color w:val="000000" w:themeColor="text1"/>
          <w:u w:color="000000" w:themeColor="text1"/>
        </w:rPr>
        <w:t>‘</w:t>
      </w:r>
      <w:r w:rsidRPr="004A5D4D">
        <w:rPr>
          <w:color w:val="000000" w:themeColor="text1"/>
          <w:u w:color="000000" w:themeColor="text1"/>
        </w:rPr>
        <w:t>for the benefit of</w:t>
      </w:r>
      <w:r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Pr>
          <w:color w:val="000000" w:themeColor="text1"/>
          <w:u w:color="000000" w:themeColor="text1"/>
        </w:rPr>
        <w:t>in</w:t>
      </w:r>
      <w:r w:rsidRPr="004A5D4D">
        <w:rPr>
          <w:color w:val="000000" w:themeColor="text1"/>
          <w:u w:color="000000" w:themeColor="text1"/>
        </w:rPr>
        <w:t xml:space="preserve"> Internal Revenue Code 26 U.S.C. Section 529, as amended.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Pr>
          <w:color w:val="000000" w:themeColor="text1"/>
          <w:u w:color="000000" w:themeColor="text1"/>
        </w:rPr>
        <w:t xml:space="preserve">subject to </w:t>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Pr="00AF4F5A">
        <w:rPr>
          <w:color w:val="000000" w:themeColor="text1"/>
          <w:u w:color="000000" w:themeColor="text1"/>
        </w:rPr>
        <w:t>’</w:t>
      </w:r>
      <w:r w:rsidRPr="004A5D4D">
        <w:rPr>
          <w:color w:val="000000" w:themeColor="text1"/>
          <w:u w:color="000000" w:themeColor="text1"/>
        </w:rPr>
        <w:t>s best interest based on:</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Pr="00AF4F5A">
        <w:rPr>
          <w:color w:val="000000" w:themeColor="text1"/>
          <w:u w:color="000000" w:themeColor="text1"/>
        </w:rPr>
        <w:t>’</w:t>
      </w:r>
      <w:r w:rsidRPr="004A5D4D">
        <w:rPr>
          <w:color w:val="000000" w:themeColor="text1"/>
          <w:u w:color="000000" w:themeColor="text1"/>
        </w:rPr>
        <w:t>s property;</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Pr="00AF4F5A">
        <w:rPr>
          <w:color w:val="000000" w:themeColor="text1"/>
          <w:u w:color="000000" w:themeColor="text1"/>
        </w:rPr>
        <w:t>’</w:t>
      </w:r>
      <w:r w:rsidRPr="004A5D4D">
        <w:rPr>
          <w:color w:val="000000" w:themeColor="text1"/>
          <w:u w:color="000000" w:themeColor="text1"/>
        </w:rPr>
        <w:t>s foreseeable obligations and need for maintenance;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Pr>
          <w:color w:val="000000" w:themeColor="text1"/>
          <w:u w:color="000000" w:themeColor="text1"/>
        </w:rPr>
        <w:noBreakHyphen/>
      </w:r>
      <w:r w:rsidRPr="004A5D4D">
        <w:rPr>
          <w:color w:val="000000" w:themeColor="text1"/>
          <w:u w:color="000000" w:themeColor="text1"/>
        </w:rPr>
        <w:t xml:space="preserve">skipping transfer, and gift taxes;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Pr="00AF4F5A">
        <w:rPr>
          <w:color w:val="000000" w:themeColor="text1"/>
          <w:u w:color="000000" w:themeColor="text1"/>
        </w:rPr>
        <w:t>’</w:t>
      </w:r>
      <w:r w:rsidRPr="004A5D4D">
        <w:rPr>
          <w:color w:val="000000" w:themeColor="text1"/>
          <w:u w:color="000000" w:themeColor="text1"/>
        </w:rPr>
        <w:t>s personal history of making or joining in making gifts.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Pr="00AF4F5A">
        <w:rPr>
          <w:color w:val="000000" w:themeColor="text1"/>
          <w:u w:color="000000" w:themeColor="text1"/>
        </w:rPr>
        <w:t>’</w:t>
      </w:r>
      <w:r w:rsidRPr="004A5D4D">
        <w:rPr>
          <w:color w:val="000000" w:themeColor="text1"/>
          <w:u w:color="000000" w:themeColor="text1"/>
        </w:rPr>
        <w:t>s authority to make a gift of the principal</w:t>
      </w:r>
      <w:r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Pr="00AF4F5A">
        <w:rPr>
          <w:color w:val="000000" w:themeColor="text1"/>
          <w:u w:color="000000" w:themeColor="text1"/>
        </w:rPr>
        <w:t>’</w:t>
      </w:r>
      <w:r w:rsidRPr="004A5D4D">
        <w:rPr>
          <w:color w:val="000000" w:themeColor="text1"/>
          <w:u w:color="000000" w:themeColor="text1"/>
        </w:rPr>
        <w:t xml:space="preserve">s spouse consent to make a split gift.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114 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Pr="00AF4F5A">
        <w:rPr>
          <w:color w:val="000000" w:themeColor="text1"/>
          <w:u w:color="000000" w:themeColor="text1"/>
        </w:rPr>
        <w:t>’</w:t>
      </w:r>
      <w:r w:rsidRPr="004A5D4D">
        <w:rPr>
          <w:color w:val="000000" w:themeColor="text1"/>
          <w:u w:color="000000" w:themeColor="text1"/>
        </w:rPr>
        <w:t>s Comment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Pr>
          <w:color w:val="000000" w:themeColor="text1"/>
          <w:u w:color="000000" w:themeColor="text1"/>
        </w:rPr>
        <w:noBreakHyphen/>
      </w:r>
      <w:r w:rsidRPr="004A5D4D">
        <w:rPr>
          <w:color w:val="000000" w:themeColor="text1"/>
          <w:u w:color="000000" w:themeColor="text1"/>
        </w:rPr>
        <w:t>5</w:t>
      </w:r>
      <w:r>
        <w:rPr>
          <w:color w:val="000000" w:themeColor="text1"/>
          <w:u w:color="000000" w:themeColor="text1"/>
        </w:rPr>
        <w:noBreakHyphen/>
      </w:r>
      <w:r w:rsidRPr="004A5D4D">
        <w:rPr>
          <w:color w:val="000000" w:themeColor="text1"/>
          <w:u w:color="000000" w:themeColor="text1"/>
        </w:rPr>
        <w:t xml:space="preserve">503. </w:t>
      </w:r>
      <w:r>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Pr>
          <w:color w:val="000000" w:themeColor="text1"/>
          <w:u w:color="000000" w:themeColor="text1"/>
        </w:rPr>
        <w:noBreakHyphen/>
      </w:r>
      <w:r w:rsidRPr="004A5D4D">
        <w:rPr>
          <w:color w:val="000000" w:themeColor="text1"/>
          <w:u w:color="000000" w:themeColor="text1"/>
        </w:rPr>
        <w:t>in</w:t>
      </w:r>
      <w:r>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Pr>
          <w:color w:val="000000" w:themeColor="text1"/>
          <w:u w:color="000000" w:themeColor="text1"/>
        </w:rPr>
        <w:t xml:space="preserve"> </w:t>
      </w:r>
      <w:r w:rsidRPr="004A5D4D">
        <w:rPr>
          <w:color w:val="000000" w:themeColor="text1"/>
          <w:u w:color="000000" w:themeColor="text1"/>
        </w:rPr>
        <w:t>15 U.S.C. Section 7001</w:t>
      </w:r>
      <w:r>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Pr>
          <w:color w:val="000000" w:themeColor="text1"/>
          <w:u w:color="000000" w:themeColor="text1"/>
        </w:rPr>
        <w:noBreakHyphen/>
      </w:r>
      <w:r w:rsidRPr="004A5D4D">
        <w:rPr>
          <w:color w:val="000000" w:themeColor="text1"/>
          <w:u w:color="000000" w:themeColor="text1"/>
        </w:rPr>
        <w:t>8</w:t>
      </w:r>
      <w:r>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Pr>
          <w:color w:val="000000" w:themeColor="text1"/>
          <w:u w:color="000000" w:themeColor="text1"/>
        </w:rPr>
        <w:t>ate of this act;</w:t>
      </w:r>
    </w:p>
    <w:p w:rsidR="00577BE6" w:rsidRPr="004A5D4D"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Pr="000226B4">
        <w:rPr>
          <w:strike/>
          <w:color w:val="000000" w:themeColor="text1"/>
          <w:u w:color="000000" w:themeColor="text1"/>
        </w:rPr>
        <w:t>Part 5</w:t>
      </w: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577BE6" w:rsidRPr="000226B4"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577BE6" w:rsidRPr="00D50DF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Pr>
          <w:strike/>
        </w:rPr>
        <w:noBreakHyphen/>
      </w:r>
      <w:r w:rsidRPr="00CC05A7">
        <w:rPr>
          <w:strike/>
        </w:rPr>
        <w:t>5</w:t>
      </w:r>
      <w:r>
        <w:rPr>
          <w:strike/>
        </w:rPr>
        <w:noBreakHyphen/>
      </w:r>
      <w:r w:rsidRPr="00CC05A7">
        <w:rPr>
          <w:strike/>
        </w:rPr>
        <w:t>501.</w:t>
      </w:r>
      <w:r w:rsidRPr="00CC05A7">
        <w:tab/>
      </w:r>
      <w:r w:rsidRPr="00CC05A7">
        <w:rPr>
          <w:strike/>
        </w:rPr>
        <w:t>(A)</w:t>
      </w:r>
      <w:r w:rsidRPr="00CC05A7">
        <w:tab/>
      </w:r>
      <w:r w:rsidRPr="00CC05A7">
        <w:rPr>
          <w:strike/>
        </w:rPr>
        <w:t>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Pr>
          <w:strike/>
        </w:rPr>
        <w:noBreakHyphen/>
      </w:r>
      <w:r w:rsidRPr="00CC05A7">
        <w:rPr>
          <w:strike/>
        </w:rPr>
        <w:t>66</w:t>
      </w:r>
      <w:r>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 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Pr="00AF4F5A">
        <w:rPr>
          <w:strike/>
        </w:rPr>
        <w:t>’</w:t>
      </w:r>
      <w:r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A power of attorney as provided for under this section is valid if: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executed in compliance with this section;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its execution complies with the law at the time of execution of the jurisdiction where the instrument was executed and it is recorded as required by subsection (C). Notwithstanding the provisions of Section 30</w:t>
      </w:r>
      <w:r>
        <w:rPr>
          <w:strike/>
        </w:rPr>
        <w:noBreakHyphen/>
      </w:r>
      <w:r w:rsidRPr="00CC05A7">
        <w:rPr>
          <w:strike/>
        </w:rPr>
        <w:t>5</w:t>
      </w:r>
      <w:r>
        <w:rPr>
          <w:strike/>
        </w:rPr>
        <w:noBreakHyphen/>
      </w:r>
      <w:r w:rsidRPr="00CC05A7">
        <w:rPr>
          <w:strike/>
        </w:rPr>
        <w:t>30, a valid power of attorney as provided for under this section which is executed in another jurisdiction may be recorded as though it complies with the provisions of subsection (C)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A properly executed durable power of attorney that authorizes an attorney in fact to make health care decisions or other decisions regarding the principal is valid whether or not it was executed after May 14, 1990.</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(F)(1) 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“No person who may act in reliance upon the representations of my attorney</w:t>
      </w:r>
      <w:r>
        <w:rPr>
          <w:strike/>
        </w:rPr>
        <w:noBreakHyphen/>
      </w:r>
      <w:r w:rsidRPr="00CC05A7">
        <w:rPr>
          <w:strike/>
        </w:rPr>
        <w:t>in</w:t>
      </w:r>
      <w:r>
        <w:rPr>
          <w:strike/>
        </w:rPr>
        <w:noBreakHyphen/>
      </w:r>
      <w:r w:rsidRPr="00CC05A7">
        <w:rPr>
          <w:strike/>
        </w:rPr>
        <w:t>fact for the scope of authority granted to the attorney</w:t>
      </w:r>
      <w:r>
        <w:rPr>
          <w:strike/>
        </w:rPr>
        <w:noBreakHyphen/>
      </w:r>
      <w:r w:rsidRPr="00CC05A7">
        <w:rPr>
          <w:strike/>
        </w:rPr>
        <w:t>in</w:t>
      </w:r>
      <w:r>
        <w:rPr>
          <w:strike/>
        </w:rPr>
        <w:noBreakHyphen/>
      </w:r>
      <w:r w:rsidRPr="00CC05A7">
        <w:rPr>
          <w:strike/>
        </w:rPr>
        <w:t>fact shall incur any liability as to me or to my estate as a result of permitting the attorney</w:t>
      </w:r>
      <w:r>
        <w:rPr>
          <w:strike/>
        </w:rPr>
        <w:noBreakHyphen/>
      </w:r>
      <w:r w:rsidRPr="00CC05A7">
        <w:rPr>
          <w:strike/>
        </w:rPr>
        <w:t>in</w:t>
      </w:r>
      <w:r>
        <w:rPr>
          <w:strike/>
        </w:rPr>
        <w:noBreakHyphen/>
      </w:r>
      <w:r w:rsidRPr="00CC05A7">
        <w:rPr>
          <w:strike/>
        </w:rPr>
        <w:t>fact to exercise this authority, nor is any such person who deals with my attorney</w:t>
      </w:r>
      <w:r>
        <w:rPr>
          <w:strike/>
        </w:rPr>
        <w:noBreakHyphen/>
      </w:r>
      <w:r w:rsidRPr="00CC05A7">
        <w:rPr>
          <w:strike/>
        </w:rPr>
        <w:t>in</w:t>
      </w:r>
      <w:r>
        <w:rPr>
          <w:strike/>
        </w:rPr>
        <w:noBreakHyphen/>
      </w:r>
      <w:r w:rsidRPr="00CC05A7">
        <w:rPr>
          <w:strike/>
        </w:rPr>
        <w:t>fact responsible to determine or ensure the proper application of funds or property.”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As used in this subsection, “to honor” a power of attorney means to deal with the attorney</w:t>
      </w:r>
      <w:r>
        <w:rPr>
          <w:strike/>
        </w:rPr>
        <w:noBreakHyphen/>
      </w:r>
      <w:r w:rsidRPr="00CC05A7">
        <w:rPr>
          <w:strike/>
        </w:rPr>
        <w:t>in</w:t>
      </w:r>
      <w:r>
        <w:rPr>
          <w:strike/>
        </w:rPr>
        <w:noBreakHyphen/>
      </w:r>
      <w:r w:rsidRPr="00CC05A7">
        <w:rPr>
          <w:strike/>
        </w:rPr>
        <w:t>fact as if the attorney</w:t>
      </w:r>
      <w:r>
        <w:rPr>
          <w:strike/>
        </w:rPr>
        <w:noBreakHyphen/>
      </w:r>
      <w:r w:rsidRPr="00CC05A7">
        <w:rPr>
          <w:strike/>
        </w:rPr>
        <w:t>in</w:t>
      </w:r>
      <w:r>
        <w:rPr>
          <w:strike/>
        </w:rPr>
        <w:noBreakHyphen/>
      </w:r>
      <w:r w:rsidRPr="00CC05A7">
        <w:rPr>
          <w:strike/>
        </w:rPr>
        <w:t>fact were the principal, personally present and acting on his own behalf within the scope of the powers granted to the attorney</w:t>
      </w:r>
      <w:r>
        <w:rPr>
          <w:strike/>
        </w:rPr>
        <w:noBreakHyphen/>
      </w:r>
      <w:r w:rsidRPr="00CC05A7">
        <w:rPr>
          <w:strike/>
        </w:rPr>
        <w:t>in</w:t>
      </w:r>
      <w:r>
        <w:rPr>
          <w:strike/>
        </w:rPr>
        <w:noBreakHyphen/>
      </w:r>
      <w:r w:rsidRPr="00CC05A7">
        <w:rPr>
          <w:strike/>
        </w:rPr>
        <w:t>fact.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Unless the third person actually has received written notice of the revocation or termination of a valid power of attorney executed in accordance with this section, a third person in this State who receives or is presented with a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does not incur liability to the principal or the principal</w:t>
      </w:r>
      <w:r w:rsidRPr="00AF4F5A">
        <w:rPr>
          <w:strike/>
        </w:rPr>
        <w:t>’</w:t>
      </w:r>
      <w:r w:rsidRPr="00CC05A7">
        <w:rPr>
          <w:strike/>
        </w:rPr>
        <w:t>s estate by reason of acting upon the authority of it or permitting the attorney</w:t>
      </w:r>
      <w:r>
        <w:rPr>
          <w:strike/>
        </w:rPr>
        <w:noBreakHyphen/>
      </w:r>
      <w:r w:rsidRPr="00CC05A7">
        <w:rPr>
          <w:strike/>
        </w:rPr>
        <w:t>in</w:t>
      </w:r>
      <w:r>
        <w:rPr>
          <w:strike/>
        </w:rPr>
        <w:noBreakHyphen/>
      </w:r>
      <w:r w:rsidRPr="00CC05A7">
        <w:rPr>
          <w:strike/>
        </w:rPr>
        <w:t>fact to exercise authority;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is not required to inquire whether the attorney</w:t>
      </w:r>
      <w:r>
        <w:rPr>
          <w:strike/>
        </w:rPr>
        <w:noBreakHyphen/>
      </w:r>
      <w:r w:rsidRPr="00CC05A7">
        <w:rPr>
          <w:strike/>
        </w:rPr>
        <w:t>in</w:t>
      </w:r>
      <w:r>
        <w:rPr>
          <w:strike/>
        </w:rPr>
        <w:noBreakHyphen/>
      </w:r>
      <w:r w:rsidRPr="00CC05A7">
        <w:rPr>
          <w:strike/>
        </w:rPr>
        <w:t>fact has power to act or is properly exercising the power;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is not responsible to determine or ensure the proper application of assets, funds, or property belonging to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 “third person” means an individual, a corporation, an organization, or other legal entity for purposes of this subsection.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(G)(1) An attorney</w:t>
      </w:r>
      <w:r>
        <w:rPr>
          <w:strike/>
        </w:rPr>
        <w:noBreakHyphen/>
      </w:r>
      <w:r w:rsidRPr="00CC05A7">
        <w:rPr>
          <w:strike/>
        </w:rPr>
        <w:t>in</w:t>
      </w:r>
      <w:r>
        <w:rPr>
          <w:strike/>
        </w:rPr>
        <w:noBreakHyphen/>
      </w:r>
      <w:r w:rsidRPr="00CC05A7">
        <w:rPr>
          <w:strike/>
        </w:rPr>
        <w:t>fact is entitled to reimbursement for expenses and compensation for services as provided in the power of attorney. In the absence of a provision in the power of attorney regarding reimbursement or compensation, or both:</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an attorney</w:t>
      </w:r>
      <w:r>
        <w:rPr>
          <w:strike/>
        </w:rPr>
        <w:noBreakHyphen/>
      </w:r>
      <w:r w:rsidRPr="00CC05A7">
        <w:rPr>
          <w:strike/>
        </w:rPr>
        <w:t>in</w:t>
      </w:r>
      <w:r>
        <w:rPr>
          <w:strike/>
        </w:rPr>
        <w:noBreakHyphen/>
      </w:r>
      <w:r w:rsidRPr="00CC05A7">
        <w:rPr>
          <w:strike/>
        </w:rPr>
        <w:t>fact is entitled to reimbursement for all reasonable costs and expenses actually incurred and paid by the attorney</w:t>
      </w:r>
      <w:r>
        <w:rPr>
          <w:strike/>
        </w:rPr>
        <w:noBreakHyphen/>
      </w:r>
      <w:r w:rsidRPr="00CC05A7">
        <w:rPr>
          <w:strike/>
        </w:rPr>
        <w:t>in</w:t>
      </w:r>
      <w:r>
        <w:rPr>
          <w:strike/>
        </w:rPr>
        <w:noBreakHyphen/>
      </w:r>
      <w:r w:rsidRPr="00CC05A7">
        <w:rPr>
          <w:strike/>
        </w:rPr>
        <w:t>fact on the principal</w:t>
      </w:r>
      <w:r w:rsidRPr="00AF4F5A">
        <w:rPr>
          <w:strike/>
        </w:rPr>
        <w:t>’</w:t>
      </w:r>
      <w:r w:rsidRPr="00CC05A7">
        <w:rPr>
          <w:strike/>
        </w:rPr>
        <w:t>s behalf;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an attorney</w:t>
      </w:r>
      <w:r>
        <w:rPr>
          <w:strike/>
        </w:rPr>
        <w:noBreakHyphen/>
      </w:r>
      <w:r w:rsidRPr="00CC05A7">
        <w:rPr>
          <w:strike/>
        </w:rPr>
        <w:t>in</w:t>
      </w:r>
      <w:r>
        <w:rPr>
          <w:strike/>
        </w:rPr>
        <w:noBreakHyphen/>
      </w:r>
      <w:r w:rsidRPr="00CC05A7">
        <w:rPr>
          <w:strike/>
        </w:rPr>
        <w:t>fact, upon the approval of the probate court, is entitled to reasonable compensation based upon the responsibilities he assumed and the effort he expended;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if two or more attorneys</w:t>
      </w:r>
      <w:r>
        <w:rPr>
          <w:strike/>
        </w:rPr>
        <w:noBreakHyphen/>
      </w:r>
      <w:r w:rsidRPr="00CC05A7">
        <w:rPr>
          <w:strike/>
        </w:rPr>
        <w:t>in</w:t>
      </w:r>
      <w:r>
        <w:rPr>
          <w:strike/>
        </w:rPr>
        <w:noBreakHyphen/>
      </w:r>
      <w:r w:rsidRPr="00CC05A7">
        <w:rPr>
          <w:strike/>
        </w:rPr>
        <w:t>fact are serving together, the compensation paid must be divided by them in a manner as they agree or as determined by a court of competent jurisdiction if they fail to agree.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An interested person may petition a court of competent jurisdiction to review the propriety and reasonableness of payment for reimbursement or compensation to the attorney</w:t>
      </w:r>
      <w:r>
        <w:rPr>
          <w:strike/>
        </w:rPr>
        <w:noBreakHyphen/>
      </w:r>
      <w:r w:rsidRPr="00CC05A7">
        <w:rPr>
          <w:strike/>
        </w:rPr>
        <w:t>in</w:t>
      </w:r>
      <w:r>
        <w:rPr>
          <w:strike/>
        </w:rPr>
        <w:noBreakHyphen/>
      </w:r>
      <w:r w:rsidRPr="00CC05A7">
        <w:rPr>
          <w:strike/>
        </w:rPr>
        <w:t>fact, and an attorney</w:t>
      </w:r>
      <w:r>
        <w:rPr>
          <w:strike/>
        </w:rPr>
        <w:noBreakHyphen/>
      </w:r>
      <w:r w:rsidRPr="00CC05A7">
        <w:rPr>
          <w:strike/>
        </w:rPr>
        <w:t>in</w:t>
      </w:r>
      <w:r>
        <w:rPr>
          <w:strike/>
        </w:rPr>
        <w:noBreakHyphen/>
      </w:r>
      <w:r w:rsidRPr="00CC05A7">
        <w:rPr>
          <w:strike/>
        </w:rPr>
        <w:t>fact who has received excessive payment may be ordered to make appropriate refunds to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502.</w:t>
      </w:r>
      <w:r w:rsidRPr="00CC05A7">
        <w:tab/>
      </w:r>
      <w:r w:rsidRPr="00CC05A7">
        <w:rPr>
          <w:strike/>
        </w:rPr>
        <w:t>(a) The death, disability, or incompetence of any principal who has executed a power of attorney in writing does not revoke or terminate the agency as to the attorney</w:t>
      </w:r>
      <w:r>
        <w:rPr>
          <w:strike/>
        </w:rPr>
        <w:noBreakHyphen/>
      </w:r>
      <w:r w:rsidRPr="00CC05A7">
        <w:rPr>
          <w:strike/>
        </w:rPr>
        <w:t>in</w:t>
      </w:r>
      <w:r>
        <w:rPr>
          <w:strike/>
        </w:rPr>
        <w:noBreakHyphen/>
      </w:r>
      <w:r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w:t>
      </w:r>
      <w:r w:rsidRPr="00ED1061">
        <w:rPr>
          <w:strike/>
        </w:rPr>
        <w:t xml:space="preserve"> </w:t>
      </w:r>
      <w:r w:rsidRPr="00CC05A7">
        <w:rPr>
          <w:strike/>
        </w:rPr>
        <w:t>An affidavit, executed by the attorney</w:t>
      </w:r>
      <w:r>
        <w:rPr>
          <w:strike/>
        </w:rPr>
        <w:noBreakHyphen/>
      </w:r>
      <w:r w:rsidRPr="00CC05A7">
        <w:rPr>
          <w:strike/>
        </w:rPr>
        <w:t>in</w:t>
      </w:r>
      <w:r>
        <w:rPr>
          <w:strike/>
        </w:rPr>
        <w:noBreakHyphen/>
      </w:r>
      <w:r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w:t>
      </w:r>
      <w:r w:rsidRPr="00ED1061">
        <w:rPr>
          <w:strike/>
        </w:rPr>
        <w:t xml:space="preserve"> </w:t>
      </w:r>
      <w:r w:rsidRPr="00CC05A7">
        <w:rPr>
          <w:strike/>
        </w:rPr>
        <w:t>This section shall not be construed to alter or affect any provision for revocation or termination contained in the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503.</w:t>
      </w:r>
      <w:r w:rsidRPr="00CC05A7">
        <w:tab/>
      </w:r>
      <w:r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Pr>
          <w:strike/>
        </w:rPr>
        <w:noBreakHyphen/>
      </w:r>
      <w:r w:rsidRPr="00CC05A7">
        <w:rPr>
          <w:strike/>
        </w:rPr>
        <w:t>in</w:t>
      </w:r>
      <w:r>
        <w:rPr>
          <w:strike/>
        </w:rPr>
        <w:noBreakHyphen/>
      </w:r>
      <w:r w:rsidRPr="00CC05A7">
        <w:rPr>
          <w:strike/>
        </w:rPr>
        <w:t>fact.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sz w:val="20"/>
        </w:rPr>
        <w:t>Section 62</w:t>
      </w:r>
      <w:r>
        <w:rPr>
          <w:strike/>
          <w:sz w:val="20"/>
        </w:rPr>
        <w:noBreakHyphen/>
      </w:r>
      <w:r w:rsidRPr="00CC05A7">
        <w:rPr>
          <w:strike/>
          <w:sz w:val="20"/>
        </w:rPr>
        <w:t>5</w:t>
      </w:r>
      <w:r>
        <w:rPr>
          <w:strike/>
          <w:sz w:val="20"/>
        </w:rPr>
        <w:noBreakHyphen/>
      </w:r>
      <w:r w:rsidRPr="00CC05A7">
        <w:rPr>
          <w:strike/>
          <w:sz w:val="20"/>
        </w:rPr>
        <w:t xml:space="preserve">504. </w:t>
      </w:r>
      <w:r w:rsidRPr="00CC05A7">
        <w:rPr>
          <w:sz w:val="20"/>
        </w:rPr>
        <w:tab/>
      </w:r>
      <w:r w:rsidRPr="00CC05A7">
        <w:rPr>
          <w:strike/>
        </w:rPr>
        <w:t>(A) As used in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“Agent” or “health care agent” means an individual designated in a health care power of attorney to make health care decisions on behalf of a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“Declaration of a desire for a natural death” or “declaration” means a document executed in accordance with the South Carolina Death with Dignity Act or a similar document executed in accordance with the law of another state.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“Health care power of attorney” means a durable power of attorney executed in accordance with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“Health care provider” means a person, health care facility, organization, or corporation licensed, certified, or otherwise authorized or permitted by the laws of this State to administer health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“Life</w:t>
      </w:r>
      <w:r>
        <w:rPr>
          <w:strike/>
        </w:rPr>
        <w:noBreakHyphen/>
      </w:r>
      <w:r w:rsidRPr="00CC05A7">
        <w:rPr>
          <w:strike/>
        </w:rPr>
        <w:t>sustaining procedure” means a medical procedure or intervention which serves only to prolong the dying process. Life</w:t>
      </w:r>
      <w:r>
        <w:rPr>
          <w:strike/>
        </w:rPr>
        <w:noBreakHyphen/>
      </w:r>
      <w:r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“Nursing care provider” means a nursing care facility or an employee of the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(9) “Principal” means an individual who executes a health care power of attorney. A principal must be eighteen years of age or older and of sound mind.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(10) “Separated” means that the principal and his or her spouse are separated pursuant to one of the following: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entry of a pendente lite order in a divorce or separate maintenance action;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formal signing of a written property or marital settlement agreement;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entry of a permanent order of separate maintenance and support or of a permanent order approving a property or marital settlement agreement between the parties.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(B)(1) A health care power of attorney is a durable power of attorney pursuant to Section 62</w:t>
      </w:r>
      <w:r>
        <w:rPr>
          <w:strike/>
        </w:rPr>
        <w:noBreakHyphen/>
      </w:r>
      <w:r w:rsidRPr="00CC05A7">
        <w:rPr>
          <w:strike/>
        </w:rPr>
        <w:t>5</w:t>
      </w:r>
      <w:r>
        <w:rPr>
          <w:strike/>
        </w:rPr>
        <w:noBreakHyphen/>
      </w:r>
      <w:r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Pr>
          <w:strike/>
        </w:rPr>
        <w:noBreakHyphen/>
      </w:r>
      <w:r w:rsidRPr="00CC05A7">
        <w:rPr>
          <w:strike/>
        </w:rPr>
        <w:t>5</w:t>
      </w:r>
      <w:r>
        <w:rPr>
          <w:strike/>
        </w:rPr>
        <w:noBreakHyphen/>
      </w:r>
      <w:r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To the extent not inconsistent with this section, the provisions of the Adult Health Care Consent Act apply to the making of decisions by a health care agent and the implementation of those decisions by health care providers.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In determining the effectiveness of a health care power of attorney, mental incompetence is to be determined according to the standards and procedures for inability to consent under Section 44</w:t>
      </w:r>
      <w:r>
        <w:rPr>
          <w:strike/>
        </w:rPr>
        <w:noBreakHyphen/>
      </w:r>
      <w:r w:rsidRPr="00CC05A7">
        <w:rPr>
          <w:strike/>
        </w:rPr>
        <w:t>66</w:t>
      </w:r>
      <w:r>
        <w:rPr>
          <w:strike/>
        </w:rPr>
        <w:noBreakHyphen/>
      </w:r>
      <w:r w:rsidRPr="00CC05A7">
        <w:rPr>
          <w:strike/>
        </w:rPr>
        <w:t>20(6), except that certification of mental incompetence by the agent may be substituted for certification by a second physician. If the certifying physician states that the principal</w:t>
      </w:r>
      <w:r w:rsidRPr="00AF4F5A">
        <w:rPr>
          <w:strike/>
        </w:rPr>
        <w:t>’</w:t>
      </w:r>
      <w:r w:rsidRPr="00CC05A7">
        <w:rPr>
          <w:strike/>
        </w:rPr>
        <w:t>s mental incompetence precludes the principal from making all health care decisions or all decisions concerning certain categories of health care, and that the principal</w:t>
      </w:r>
      <w:r w:rsidRPr="00AF4F5A">
        <w:rPr>
          <w:strike/>
        </w:rPr>
        <w:t>’</w:t>
      </w:r>
      <w:r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(C)(1) A health care power of attorney must: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be substantially in the form set forth in subsection (D)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be dated and signed by the principal or in the principal</w:t>
      </w:r>
      <w:r w:rsidRPr="00AF4F5A">
        <w:rPr>
          <w:strike/>
        </w:rPr>
        <w:t>’</w:t>
      </w:r>
      <w:r w:rsidRPr="00CC05A7">
        <w:rPr>
          <w:strike/>
        </w:rPr>
        <w:t>s name by another person in the principal</w:t>
      </w:r>
      <w:r w:rsidRPr="00AF4F5A">
        <w:rPr>
          <w:strike/>
        </w:rPr>
        <w:t>’</w:t>
      </w:r>
      <w:r w:rsidRPr="00CC05A7">
        <w:rPr>
          <w:strike/>
        </w:rPr>
        <w:t>s presence and by his direction;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be signed by at least two persons, each of whom witnessed either the signing of the health care power of attorney or the principal</w:t>
      </w:r>
      <w:r w:rsidRPr="00AF4F5A">
        <w:rPr>
          <w:strike/>
        </w:rPr>
        <w:t>’</w:t>
      </w:r>
      <w:r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AF4F5A">
        <w:rPr>
          <w:strike/>
        </w:rPr>
        <w:t>’</w:t>
      </w:r>
      <w:r w:rsidRPr="00CC05A7">
        <w:rPr>
          <w:strike/>
        </w:rPr>
        <w:t>s medical care; not entitled to any portion of the principal</w:t>
      </w:r>
      <w:r w:rsidRPr="00AF4F5A">
        <w:rPr>
          <w:strike/>
        </w:rPr>
        <w:t>’</w:t>
      </w:r>
      <w:r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Pr="00AF4F5A">
        <w:rPr>
          <w:strike/>
        </w:rPr>
        <w:t>’</w:t>
      </w:r>
      <w:r w:rsidRPr="00CC05A7">
        <w:rPr>
          <w:strike/>
        </w:rPr>
        <w:t>s estate upon his decease;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state the name and address of the agent. A health care agent must be an individual who is eighteen years of age or older and of sound mind. A health care agent may not be a health care provider, or an employee of a provider, with whom the principal has a provider</w:t>
      </w:r>
      <w:r>
        <w:rPr>
          <w:strike/>
        </w:rPr>
        <w:noBreakHyphen/>
      </w:r>
      <w:r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The validity of a health care power of attorney is not affected by the principal</w:t>
      </w:r>
      <w:r w:rsidRPr="00AF4F5A">
        <w:rPr>
          <w:strike/>
        </w:rPr>
        <w:t>’</w:t>
      </w:r>
      <w:r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A health care power of attorney executed on or after January 1, 2007 must be substantially in the following form: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INFORMATION ABOUT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THIS IS AN IMPORTANT LEGAL DOCUMENT. BEFORE SIGNING THIS DOCUMENT, YOU SHOULD KNOW THESE IMPORTANT FACTS: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THIS DOCUMENT GIVES THE PERSON YOU NAME AS YOUR AGENT THE POWER TO MAKE HEALTH CARE DECISIONS FOR YOU IF YOU CANNOT MAKE THE DECISION FOR YOURSELF. THIS POWER INCLUDES THE POWER TO MAKE DECISIONS ABOUT LIFE</w:t>
      </w:r>
      <w:r>
        <w:rPr>
          <w:strike/>
        </w:rPr>
        <w:noBreakHyphen/>
      </w:r>
      <w:r w:rsidRPr="00CC05A7">
        <w:rPr>
          <w:strike/>
        </w:rPr>
        <w:t>SUSTAINING TREATMENT. UNLESS YOU STATE OTHERWISE, YOUR AGENT WILL HAVE THE SAME AUTHORITY TO MAKE DECISIONS ABOUT YOUR HEALTH CARE AS YOU WOULD HAVE.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YOU HAVE THE RIGHT TO REVOKE THIS DOCUMENT, AND TERMINATE YOUR AGENT</w:t>
      </w:r>
      <w:r w:rsidRPr="00AF4F5A">
        <w:rPr>
          <w:strike/>
        </w:rPr>
        <w:t>’</w:t>
      </w:r>
      <w:r w:rsidRPr="00CC05A7">
        <w:rPr>
          <w:strike/>
        </w:rPr>
        <w:t>S AUTHORITY, BY INFORMING EITHER YOUR AGENT OR YOUR HEALTH CARE PROVIDER ORALLY OR IN WRITING.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IF THERE IS ANYTHING IN THIS DOCUMENT THAT YOU DO NOT UNDERSTAND, YOU SHOULD ASK A SOCIAL WORKER, LAWYER, OR OTHER PERSON TO EXPLAIN IT TO YOU.</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THIS POWER OF ATTORNEY WILL NOT BE VALID UNLESS TWO PERSONS SIGN AS WITNESSES. EACH OF THESE PERSONS MUST EITHER WITNESS YOUR SIGNING OF THE POWER OF ATTORNEY OR WITNESS YOUR ACKNOWLEDGMENT THAT THE SIGNATURE ON THE POWER OF ATTORNEY IS YOURS.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THE FOLLOWING PERSONS MAY NOT ACT AS WITNESSES: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w:t>
      </w:r>
      <w:r w:rsidRPr="00CC05A7">
        <w:tab/>
      </w:r>
      <w:r w:rsidRPr="00CC05A7">
        <w:rPr>
          <w:strike/>
        </w:rPr>
        <w:t>YOUR SPOUSE, YOUR CHILDREN, GRANDCHILDREN, AND OTHER LINEAL DESCENDANTS; YOUR PARENTS, GRANDPARENTS, AND OTHER LINEAL ANCESTORS; YOUR SIBLINGS AND THEIR LINEAL DESCENDANTS; OR A SPOUSE OF ANY OF THESE PERSONS.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B.A PERSON WHO IS DIRECTLY FINANCIALLY RESPONSIBLE FOR YOUR MEDICAL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w:t>
      </w:r>
      <w:r w:rsidRPr="00CC05A7">
        <w:tab/>
      </w:r>
      <w:r w:rsidRPr="00CC05A7">
        <w:rPr>
          <w:strike/>
        </w:rPr>
        <w:t>A PERSON WHO IS NAMED IN YOUR WILL, OR, IF YOU HAVE NO WILL, WHO WOULD INHERIT YOUR PROPERTY BY INTESTATE SUCCESSION.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w:t>
      </w:r>
      <w:r w:rsidRPr="00CC05A7">
        <w:tab/>
      </w:r>
      <w:r w:rsidRPr="00CC05A7">
        <w:rPr>
          <w:strike/>
        </w:rPr>
        <w:t>A BENEFICIARY OF A LIFE INSURANCE POLICY ON YOUR LIFE.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w:t>
      </w:r>
      <w:r w:rsidRPr="00CC05A7">
        <w:tab/>
      </w:r>
      <w:r w:rsidRPr="00CC05A7">
        <w:rPr>
          <w:strike/>
        </w:rPr>
        <w:t>THE PERSONS NAMED IN THE HEALTH CARE POWER OF ATTORNEY AS YOUR AGENT OR SUCCESSOR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F.</w:t>
      </w:r>
      <w:r w:rsidRPr="00CC05A7">
        <w:tab/>
      </w:r>
      <w:r w:rsidRPr="00CC05A7">
        <w:rPr>
          <w:strike/>
        </w:rPr>
        <w:t>YOUR PHYSICIAN OR AN EMPLOYEE OF YOUR PHYSICIAN.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G. ANY PERSON WHO WOULD HAVE A CLAIM AGAINST ANY PORTION OF YOUR ESTATE (PERSONS TO WHOM YOU OWE MONEY).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IF YOU ARE A PATIENT IN A HEALTH FACILITY, NO MORE THAN ONE WITNESS MAY BE AN EMPLOYEE OF THAT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DESIGNATION OF HEALTH CARE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I, _, hereby appoint: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(Agent</w:t>
      </w:r>
      <w:r w:rsidRPr="00AF4F5A">
        <w:rPr>
          <w:strike/>
        </w:rPr>
        <w:t>’</w:t>
      </w:r>
      <w:r w:rsidRPr="00CC05A7">
        <w:rPr>
          <w:strike/>
        </w:rPr>
        <w:t>s Name)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(Agent</w:t>
      </w:r>
      <w:r w:rsidRPr="00AF4F5A">
        <w:rPr>
          <w:strike/>
        </w:rPr>
        <w:t>’</w:t>
      </w:r>
      <w:r w:rsidRPr="00CC05A7">
        <w:rPr>
          <w:strike/>
        </w:rPr>
        <w:t>s 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Telephone: home: _ work: _ mobile: _ as my agent to make health care decisions for me as authorized in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First Alternate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Telephone: home: _ work: _ mobile: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Second Alternate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Pr="00CC05A7">
        <w:rPr>
          <w:strike/>
        </w:rPr>
        <w:t>Telephone: home: _ work: _ mobile: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EFFECTIVE DATE AND DURABILITY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By this document I intend to create a durable power of attorney effective upon, and only during, any period of mental incompetence, except as provided in Paragraph 3 below.</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HIPAA AUTHORIZATION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Pr>
          <w:strike/>
        </w:rPr>
        <w:noBreakHyphen/>
      </w:r>
      <w:r w:rsidRPr="00CC05A7">
        <w:rPr>
          <w:strike/>
        </w:rPr>
        <w:t>164; is effective whether or not I am mentally competent; has no expiration date; and shall terminate only in the event that I revoke the authority in writing and deliver it to my health care provider.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AGENT</w:t>
      </w:r>
      <w:r w:rsidRPr="00AF4F5A">
        <w:rPr>
          <w:strike/>
        </w:rPr>
        <w:t>’</w:t>
      </w:r>
      <w:r w:rsidRPr="00CC05A7">
        <w:rPr>
          <w:strike/>
        </w:rPr>
        <w:t>S POWERS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Pr="00AF4F5A">
        <w:rPr>
          <w:strike/>
        </w:rPr>
        <w:t>’</w:t>
      </w:r>
      <w:r w:rsidRPr="00CC05A7">
        <w:rPr>
          <w:strike/>
        </w:rPr>
        <w:t>s authority to interpret my desires is intended to be as broad as possible, except for any limitations I may state below.</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Accordingly, unless specifically limited by the provisions specified below, my agent is authorized as follows: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To authorize, or refuse to authorize, any medication or procedure intended to relieve pain, even though such use may lead to physical damage, addiction, or hasten the moment of, but not intentionally cause, my death.</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 To authorize my admission to or discharge, even against medical advice, from any hospital, nursing care facility, or similar facility or service.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The powers granted above do not include the following powers or are subject to the following rules or limitations: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5. ORGAN DONATION (INITIAL ONLY ONE)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My agent may _; may not _ consent to the donation of all or any of my tissue or organs for purposes of transplantation.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6. EFFECT ON DECLARATION OF A DESIRE FOR A NATURAL DEATH (LIVING WILL)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7. STATEMENT OF DESIRES CONCERNING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With respect to any Life</w:t>
      </w:r>
      <w:r>
        <w:rPr>
          <w:strike/>
        </w:rPr>
        <w:noBreakHyphen/>
      </w:r>
      <w:r w:rsidRPr="00CC05A7">
        <w:rPr>
          <w:strike/>
        </w:rPr>
        <w:t>Sustaining Treatment, I direct the following: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(INITIAL ONLY ONE OF THE FOLLOWING 3 PARAGRAPHS)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(1) _ GRANT OF DISCRETION TO AGENT. I do not want my life to be prolonged nor do I want life</w:t>
      </w:r>
      <w:r>
        <w:rPr>
          <w:strike/>
        </w:rPr>
        <w:noBreakHyphen/>
      </w:r>
      <w:r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(2) _ DIRECTIVE TO WITHHOLD OR WITHDRAW TREATMENT. I do not want my life to be prolonged and I do not want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if I have a condition that is incurable or irreversible and, without the administration of life</w:t>
      </w:r>
      <w:r>
        <w:rPr>
          <w:strike/>
        </w:rPr>
        <w:noBreakHyphen/>
      </w:r>
      <w:r w:rsidRPr="00CC05A7">
        <w:rPr>
          <w:strike/>
        </w:rPr>
        <w:t>sustaining procedures, expected to result in death within a relatively short period of time;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if I am in a state of permanent unconsciousness.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8. STATEMENT OF DESIRES REGARDING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With respect to Nutrition and Hydration provided by means of a nasogastric tube or tube into the stomach, intestines, or veins, I wish to make clear that in situations where life</w:t>
      </w:r>
      <w:r>
        <w:rPr>
          <w:strike/>
        </w:rPr>
        <w:noBreakHyphen/>
      </w:r>
      <w:r w:rsidRPr="00CC05A7">
        <w:rPr>
          <w:strike/>
        </w:rPr>
        <w:t>sustaining treatment is being withheld or withdrawn pursuant to Paragraph 7, (INITIAL ONLY ONE OF THE FOLLOWING 3 PARAGRAPHS):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(1) 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(2) _ DIRECTIVE TO WITHHOLD OR WITHDRAW TUBE FEEDING. I do not want my life prolonged by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strike/>
        </w:rPr>
        <w:noBreakHyphen/>
      </w:r>
      <w:r w:rsidRPr="00CC05A7">
        <w:rPr>
          <w:strike/>
        </w:rPr>
        <w:t>sustaining treatment are being withheld or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IF YOU DO NOT INITIAL ANY OF THE STATEMENTS IN PARAGRAPH 8, YOUR AGENT WILL NOT HAVE AUTHORITY TO DIRECT THAT NUTRITION AND HYDRATION NECESSARY FOR COMFORT CARE OR ALLEVIATION OF PAIN BE WITHDRAWN.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9. ADMINISTRATIVE PROVISIONS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 I revoke any prior Health Care Power of Attorney and any provisions relating to health care of any other prior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 This power of attorney is intended to be valid in any jurisdiction in which it is presented.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BY SIGNING HERE I INDICATE THAT I UNDERSTAND THE CONTENTS OF THIS DOCUMENT AND THE EFFECT OF THIS GRANT OF POWERS TO MY AGENT.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sign my name to this Health Care Power of Attorney on this _ day of _, 20 _. My current home address is: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Principal</w:t>
      </w:r>
      <w:r w:rsidRPr="00AF4F5A">
        <w:rPr>
          <w:strike/>
        </w:rPr>
        <w:t>’</w:t>
      </w:r>
      <w:r w:rsidRPr="00CC05A7">
        <w:rPr>
          <w:strike/>
        </w:rPr>
        <w:t>s Signature: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of Principal: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Pr="00AF4F5A">
        <w:rPr>
          <w:strike/>
        </w:rPr>
        <w:t>’</w:t>
      </w:r>
      <w:r w:rsidRPr="00CC05A7">
        <w:rPr>
          <w:strike/>
        </w:rPr>
        <w:t>s medical care. I am not entitled to any portion of the principal</w:t>
      </w:r>
      <w:r w:rsidRPr="00AF4F5A">
        <w:rPr>
          <w:strike/>
        </w:rPr>
        <w:t>’</w:t>
      </w:r>
      <w:r w:rsidRPr="00CC05A7">
        <w:rPr>
          <w:strike/>
        </w:rPr>
        <w:t>s estate upon his decease, whether under any will or as an heir by intestate succession, nor am I the beneficiary of an insurance policy on the principal</w:t>
      </w:r>
      <w:r w:rsidRPr="00AF4F5A">
        <w:rPr>
          <w:strike/>
        </w:rPr>
        <w:t>’</w:t>
      </w:r>
      <w:r w:rsidRPr="00CC05A7">
        <w:rPr>
          <w:strike/>
        </w:rPr>
        <w:t>s life, nor do I have a claim against the principal</w:t>
      </w:r>
      <w:r w:rsidRPr="00AF4F5A">
        <w:rPr>
          <w:strike/>
        </w:rPr>
        <w:t>’</w:t>
      </w:r>
      <w:r w:rsidRPr="00CC05A7">
        <w:rPr>
          <w:strike/>
        </w:rPr>
        <w:t>s estate as of this time. I am not the principal</w:t>
      </w:r>
      <w:r w:rsidRPr="00AF4F5A">
        <w:rPr>
          <w:strike/>
        </w:rPr>
        <w:t>’</w:t>
      </w:r>
      <w:r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Witness No. 1</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Signature: _ Date: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_ Telephone: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Witness No. 2</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Signature: _ Date: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Print Name: _ Telephone: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Address: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(This portion of the document is optional and is not required to create a valid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STATE OF SOUTH CAROLINA</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COUNTY OF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The foregoing instrument was acknowledged before me by Principal on _, 20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Notary Public for South Carolina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My Commission Expires: _</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(E) A health care agent has, in addition to the powers set forth in the health care power of attorney, the following specific powers: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(1) to have access to the principal</w:t>
      </w:r>
      <w:r w:rsidRPr="00AF4F5A">
        <w:rPr>
          <w:strike/>
        </w:rPr>
        <w:t>’</w:t>
      </w:r>
      <w:r w:rsidRPr="00CC05A7">
        <w:rPr>
          <w:strike/>
        </w:rPr>
        <w:t>s medical records and information to the same extent that the principal would have access, including the right to disclose the contents to others;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to contract on the principal</w:t>
      </w:r>
      <w:r w:rsidRPr="00AF4F5A">
        <w:rPr>
          <w:strike/>
        </w:rPr>
        <w:t>’</w:t>
      </w:r>
      <w:r w:rsidRPr="00CC05A7">
        <w:rPr>
          <w:strike/>
        </w:rPr>
        <w:t>s behalf for placement in a health care or nursing care facility or for health care related services, without the agent incurring personal financial liability for the contract;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to hire and fire medical, social service, and other support personnel responsible for the principal</w:t>
      </w:r>
      <w:r w:rsidRPr="00AF4F5A">
        <w:rPr>
          <w:strike/>
        </w:rPr>
        <w:t>’</w:t>
      </w:r>
      <w:r w:rsidRPr="00CC05A7">
        <w:rPr>
          <w:strike/>
        </w:rPr>
        <w:t>s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(4) to have the same health care facility or nursing care facility visitation rights and privileges of the principal as are permitted to immediate family members or spouses.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(F)(1) 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The agent</w:t>
      </w:r>
      <w:r w:rsidRPr="00AF4F5A">
        <w:rPr>
          <w:strike/>
        </w:rPr>
        <w:t>’</w:t>
      </w:r>
      <w:r w:rsidRPr="00CC05A7">
        <w:rPr>
          <w:strike/>
        </w:rPr>
        <w:t>s consent to health care or to the provision of services to the principal does not cause the agent to be liable for the costs of the care or services.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(G) If a principal has been diagnosed as pregnant, life</w:t>
      </w:r>
      <w:r>
        <w:rPr>
          <w:strike/>
        </w:rPr>
        <w:noBreakHyphen/>
      </w:r>
      <w:r w:rsidRPr="00CC05A7">
        <w:rPr>
          <w:strike/>
        </w:rPr>
        <w:t>sustaining procedures may not be withheld or withdrawn pursuant to the health care power of attorney during the course of the principal</w:t>
      </w:r>
      <w:r w:rsidRPr="00AF4F5A">
        <w:rPr>
          <w:strike/>
        </w:rPr>
        <w:t>’</w:t>
      </w:r>
      <w:r w:rsidRPr="00CC05A7">
        <w:rPr>
          <w:strike/>
        </w:rPr>
        <w:t>s pregnancy. This subsection does not otherwise affect the agent</w:t>
      </w:r>
      <w:r w:rsidRPr="00AF4F5A">
        <w:rPr>
          <w:strike/>
        </w:rPr>
        <w:t>’</w:t>
      </w:r>
      <w:r w:rsidRPr="00CC05A7">
        <w:rPr>
          <w:strike/>
        </w:rPr>
        <w:t>s authority to make decisions concerning the principal</w:t>
      </w:r>
      <w:r w:rsidRPr="00AF4F5A">
        <w:rPr>
          <w:strike/>
        </w:rPr>
        <w:t>’</w:t>
      </w:r>
      <w:r w:rsidRPr="00CC05A7">
        <w:rPr>
          <w:strike/>
        </w:rPr>
        <w:t>s obstetrical and other health care during the course of the pregnancy.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(H) A health care provider or nursing care provider having knowledge of the principal</w:t>
      </w:r>
      <w:r w:rsidRPr="00AF4F5A">
        <w:rPr>
          <w:strike/>
        </w:rPr>
        <w:t>’</w:t>
      </w:r>
      <w:r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(I) An agent acting pursuant to a health care power of attorney shall make decisions concerning the principal</w:t>
      </w:r>
      <w:r w:rsidRPr="00AF4F5A">
        <w:rPr>
          <w:strike/>
        </w:rPr>
        <w:t>’</w:t>
      </w:r>
      <w:r w:rsidRPr="00CC05A7">
        <w:rPr>
          <w:strike/>
        </w:rPr>
        <w:t>s health care in accordance with the principal</w:t>
      </w:r>
      <w:r w:rsidRPr="00AF4F5A">
        <w:rPr>
          <w:strike/>
        </w:rPr>
        <w:t>’</w:t>
      </w:r>
      <w:r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Pr>
          <w:strike/>
        </w:rPr>
        <w:noBreakHyphen/>
      </w:r>
      <w:r w:rsidRPr="00CC05A7">
        <w:rPr>
          <w:strike/>
        </w:rPr>
        <w:t>77</w:t>
      </w:r>
      <w:r>
        <w:rPr>
          <w:strike/>
        </w:rPr>
        <w:noBreakHyphen/>
      </w:r>
      <w:r w:rsidRPr="00CC05A7">
        <w:rPr>
          <w:strike/>
        </w:rPr>
        <w:t>80.</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(J)(1) A person who relies in good faith upon a person</w:t>
      </w:r>
      <w:r w:rsidRPr="00AF4F5A">
        <w:rPr>
          <w:strike/>
        </w:rPr>
        <w:t>’</w:t>
      </w:r>
      <w:r w:rsidRPr="00CC05A7">
        <w:rPr>
          <w:strike/>
        </w:rPr>
        <w:t>s representation that he is the person named as agent in a health care power of attorney is not subject to civil or criminal liability or disciplinary action for recognizing the agent</w:t>
      </w:r>
      <w:r w:rsidRPr="00AF4F5A">
        <w:rPr>
          <w:strike/>
        </w:rPr>
        <w:t>’</w:t>
      </w:r>
      <w:r w:rsidRPr="00CC05A7">
        <w:rPr>
          <w:strike/>
        </w:rPr>
        <w:t>s authority.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 health care provider or nursing care provider who in good faith relies on a health care decision made by an agent or successor agent is not subject to civil or criminal liability or disciplinary action on account of relying on the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An agent who in good faith makes a health care decision pursuant to a health care power of attorney is not subject to civil or criminal liability on account of the substance of the decision.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(K)(1) 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If no agent or successor agent is available, willing, and qualified to make a decision concerning the principal</w:t>
      </w:r>
      <w:r w:rsidRPr="00AF4F5A">
        <w:rPr>
          <w:strike/>
        </w:rPr>
        <w:t>’</w:t>
      </w:r>
      <w:r w:rsidRPr="00CC05A7">
        <w:rPr>
          <w:strike/>
        </w:rPr>
        <w:t>s health care, the decision must be made according to the provisions of and by the person authorized by the Adult Health Care Consent 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All directives, statements of personal values, or statements of intent made by the principal in the health care power of attorney must be treated as exercises of the principal</w:t>
      </w:r>
      <w:r w:rsidRPr="00AF4F5A">
        <w:rPr>
          <w:strike/>
        </w:rPr>
        <w:t>’</w:t>
      </w:r>
      <w:r w:rsidRPr="00CC05A7">
        <w:rPr>
          <w:strike/>
        </w:rPr>
        <w:t>s right to direct the course of his health care. Decisions concerning the principal</w:t>
      </w:r>
      <w:r w:rsidRPr="00AF4F5A">
        <w:rPr>
          <w:strike/>
        </w:rPr>
        <w:t>’</w:t>
      </w:r>
      <w:r w:rsidRPr="00CC05A7">
        <w:rPr>
          <w:strike/>
        </w:rPr>
        <w:t>s health care made by a guardian, by the probate court, or by a surrogate pursuant to the Adult Health Care Consent Act, must be made in accordance with the directions stated in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(L)(1) A health care power of attorney may be revoked in the following ways: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by a writing, an oral statement, or any other act constituting notification by the principal to the agent or to a health care provider responsible for the principal</w:t>
      </w:r>
      <w:r w:rsidRPr="00AF4F5A">
        <w:rPr>
          <w:strike/>
        </w:rPr>
        <w:t>’</w:t>
      </w:r>
      <w:r w:rsidRPr="00CC05A7">
        <w:rPr>
          <w:strike/>
        </w:rPr>
        <w:t>s care of the principal</w:t>
      </w:r>
      <w:r w:rsidRPr="00AF4F5A">
        <w:rPr>
          <w:strike/>
        </w:rPr>
        <w:t>’</w:t>
      </w:r>
      <w:r w:rsidRPr="00CC05A7">
        <w:rPr>
          <w:strike/>
        </w:rPr>
        <w:t>s specific intent to revoke the health care power of attorney; or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by the principal</w:t>
      </w:r>
      <w:r w:rsidRPr="00AF4F5A">
        <w:rPr>
          <w:strike/>
        </w:rPr>
        <w:t>’</w:t>
      </w:r>
      <w:r w:rsidRPr="00CC05A7">
        <w:rPr>
          <w:strike/>
        </w:rPr>
        <w:t>s execution of a subsequent health care power of attorney or the principal</w:t>
      </w:r>
      <w:r w:rsidRPr="00AF4F5A">
        <w:rPr>
          <w:strike/>
        </w:rPr>
        <w:t>’</w:t>
      </w:r>
      <w:r w:rsidRPr="00CC05A7">
        <w:rPr>
          <w:strike/>
        </w:rPr>
        <w:t>s execution of a subsequent durable power of attorney under Section 62</w:t>
      </w:r>
      <w:r>
        <w:rPr>
          <w:strike/>
        </w:rPr>
        <w:noBreakHyphen/>
      </w:r>
      <w:r w:rsidRPr="00CC05A7">
        <w:rPr>
          <w:strike/>
        </w:rPr>
        <w:t>5</w:t>
      </w:r>
      <w:r>
        <w:rPr>
          <w:strike/>
        </w:rPr>
        <w:noBreakHyphen/>
      </w:r>
      <w:r w:rsidRPr="00CC05A7">
        <w:rPr>
          <w:strike/>
        </w:rPr>
        <w:t>501 if the durable power of attorney states an intention that the health care power of attorney be revoked or if the durable power of attorney is inconsistent with the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 health care provider who is informed of or provided with a revocation of a health care power of attorney immediately must record the revocation in the principal</w:t>
      </w:r>
      <w:r w:rsidRPr="00AF4F5A">
        <w:rPr>
          <w:strike/>
        </w:rPr>
        <w:t>’</w:t>
      </w:r>
      <w:r w:rsidRPr="00CC05A7">
        <w:rPr>
          <w:strike/>
        </w:rPr>
        <w:t>s medical record and notify the agent, the attending physician, and all other health care providers or nursing care providers who are responsible for the principal</w:t>
      </w:r>
      <w:r w:rsidRPr="00AF4F5A">
        <w:rPr>
          <w:strike/>
        </w:rPr>
        <w:t>’</w:t>
      </w:r>
      <w:r w:rsidRPr="00CC05A7">
        <w:rPr>
          <w:strike/>
        </w:rPr>
        <w:t>s care.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(M) The execution and effectuation of a health care power of attorney does not constitute suicide for any purpose.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(N) 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(O) Nothing in this section may be construed to authorize or approve mercy killing or to permit any affirmative or deliberate act or omission to end life other than to permit the natural process of dying.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(P) 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strike/>
        </w:rPr>
        <w:noBreakHyphen/>
      </w:r>
      <w:r w:rsidRPr="00CC05A7">
        <w:rPr>
          <w:strike/>
        </w:rPr>
        <w:t>sustaining procedures in a lawful manner.</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(Q)(1) 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(3) If a person wilfully conceals, cancels, defaces, obliterates, or damages a health care power of attorney without the principal</w:t>
      </w:r>
      <w:r w:rsidRPr="00AF4F5A">
        <w:rPr>
          <w:strike/>
        </w:rPr>
        <w:t>’</w:t>
      </w:r>
      <w:r w:rsidRPr="00CC05A7">
        <w:rPr>
          <w:strike/>
        </w:rPr>
        <w:t>s consent, or falsifies or forges a revocation of a health care power of attorney, or otherwise prevents the implementation of the principal</w:t>
      </w:r>
      <w:r w:rsidRPr="00AF4F5A">
        <w:rPr>
          <w:strike/>
        </w:rPr>
        <w:t>’</w:t>
      </w:r>
      <w:r w:rsidRPr="00CC05A7">
        <w:rPr>
          <w:strike/>
        </w:rPr>
        <w:t>s wishes as stated in a health care power of attorney, that person breaches a duty owed to the principal and is responsible for payment of any expenses or other damages incurred as a result of the wrongful act.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(R) A physician or health care facility electing for any reason not to follow an agent</w:t>
      </w:r>
      <w:r w:rsidRPr="00AF4F5A">
        <w:rPr>
          <w:strike/>
        </w:rPr>
        <w:t>’</w:t>
      </w:r>
      <w:r w:rsidRPr="00CC05A7">
        <w:rPr>
          <w:strike/>
        </w:rPr>
        <w:t>s instruction that life</w:t>
      </w:r>
      <w:r>
        <w:rPr>
          <w:strike/>
        </w:rPr>
        <w:noBreakHyphen/>
      </w:r>
      <w:r w:rsidRPr="00CC05A7">
        <w:rPr>
          <w:strike/>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strike/>
        </w:rPr>
        <w:noBreakHyphen/>
      </w:r>
      <w:r w:rsidRPr="00CC05A7">
        <w:rPr>
          <w:strike/>
        </w:rPr>
        <w:t>sustaining procedures as directed by an agent, a reasonable effort shall be made by the physician and the health care provider or nursing care provider to effect the withholding or withdrawal of life</w:t>
      </w:r>
      <w:r>
        <w:rPr>
          <w:strike/>
        </w:rPr>
        <w:noBreakHyphen/>
      </w:r>
      <w:r w:rsidRPr="00CC05A7">
        <w:rPr>
          <w:strike/>
        </w:rPr>
        <w:t>sustaining procedures without the participation of the employee.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(S)(1) Notwithstanding the requirements of subsections (C) and (D) of this section, any document or writing containing the following provisions is deemed to comply with the requirements of this section:</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the name and address of the person who meets the requirements of subsection (C)(1)(d) and is authorized to make health care related decisions if the principal becomes mentally incompetent;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the types of health care related decisions that the health care agent is authorized to make;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the signature of the principal;</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the signature of at least two persons who witnessed the principal</w:t>
      </w:r>
      <w:r w:rsidRPr="00AF4F5A">
        <w:rPr>
          <w:strike/>
        </w:rPr>
        <w:t>’</w:t>
      </w:r>
      <w:r w:rsidRPr="00CC05A7">
        <w:rPr>
          <w:strike/>
        </w:rPr>
        <w:t>s signature and who meet the requirements of subsection (C)(1)(c);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 the attestation of a notary public.</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rPr>
          <w:strike/>
        </w:rPr>
        <w:t>(2) Additionally, any document that meets the requirements of subsection (S)(1) and also provides expressions of the principal</w:t>
      </w:r>
      <w:r w:rsidRPr="00AF4F5A">
        <w:rPr>
          <w:strike/>
        </w:rPr>
        <w:t>’</w:t>
      </w:r>
      <w:r w:rsidRPr="00CC05A7">
        <w:rPr>
          <w:strike/>
        </w:rPr>
        <w:t>s intentions or wishes with respect to the following health care issues authorizes the health care agent to act in accordance with these provisions: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(a) organ donations;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(b) life</w:t>
      </w:r>
      <w:r>
        <w:rPr>
          <w:strike/>
        </w:rPr>
        <w:noBreakHyphen/>
      </w:r>
      <w:r w:rsidRPr="00CC05A7">
        <w:rPr>
          <w:strike/>
        </w:rPr>
        <w:t>sustaining treatment;</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(c) tube feeding;</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(d) other kinds of medical treatment that the principal wishes to have or not to have;</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(e) comfort and treatment issues;</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(f) provisions for interment or disposal of the body after death; and</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rPr>
          <w:strike/>
        </w:rPr>
        <w:t>(g) any written statements that the principal may wish to have communicated on his behalf.</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Pr>
          <w:strike/>
        </w:rPr>
        <w:noBreakHyphen/>
      </w:r>
      <w:r w:rsidRPr="00CC05A7">
        <w:rPr>
          <w:strike/>
        </w:rPr>
        <w:t>5</w:t>
      </w:r>
      <w:r>
        <w:rPr>
          <w:strike/>
        </w:rPr>
        <w:noBreakHyphen/>
      </w:r>
      <w:r w:rsidRPr="00CC05A7">
        <w:rPr>
          <w:strike/>
        </w:rPr>
        <w:t>505. Validity of durable power of attorney that authorizes attorney to make health care decisions regarding principal properly executed pursuant to Section 62</w:t>
      </w:r>
      <w:r>
        <w:rPr>
          <w:strike/>
        </w:rPr>
        <w:noBreakHyphen/>
      </w:r>
      <w:r w:rsidRPr="00CC05A7">
        <w:rPr>
          <w:strike/>
        </w:rPr>
        <w:t>5</w:t>
      </w:r>
      <w:r>
        <w:rPr>
          <w:strike/>
        </w:rPr>
        <w:noBreakHyphen/>
      </w:r>
      <w:r w:rsidRPr="00CC05A7">
        <w:rPr>
          <w:strike/>
        </w:rPr>
        <w:t>501.</w:t>
      </w:r>
    </w:p>
    <w:p w:rsidR="00577BE6" w:rsidRPr="00CC05A7"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rPr>
          <w:strike/>
        </w:rPr>
        <w:t>The validity of a durable power of attorney that authorizes an attorney to make health care decisions regarding the principal properly executed pursuant to Section 62</w:t>
      </w:r>
      <w:r>
        <w:rPr>
          <w:strike/>
        </w:rPr>
        <w:noBreakHyphen/>
      </w:r>
      <w:r w:rsidRPr="00CC05A7">
        <w:rPr>
          <w:strike/>
        </w:rPr>
        <w:t>5</w:t>
      </w:r>
      <w:r>
        <w:rPr>
          <w:strike/>
        </w:rPr>
        <w:noBreakHyphen/>
      </w:r>
      <w:r w:rsidRPr="00CC05A7">
        <w:rPr>
          <w:strike/>
        </w:rPr>
        <w:t>501 of the 1976 Code before or after the effective date of this act is not affected by the amendments to Part 5, Article 5, Title 62 of the 1976 Code contained in this act.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Pr>
          <w:color w:val="000000" w:themeColor="text1"/>
          <w:u w:val="single" w:color="000000" w:themeColor="text1"/>
        </w:rPr>
        <w:t>o</w:t>
      </w:r>
      <w:r w:rsidRPr="001739A2">
        <w:rPr>
          <w:color w:val="000000" w:themeColor="text1"/>
          <w:u w:val="single" w:color="000000" w:themeColor="text1"/>
        </w:rPr>
        <w:t>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Pr>
          <w:color w:val="000000" w:themeColor="text1"/>
          <w:u w:val="single"/>
        </w:rPr>
        <w:noBreakHyphen/>
      </w:r>
      <w:r w:rsidRPr="005D4A92">
        <w:rPr>
          <w:color w:val="000000" w:themeColor="text1"/>
          <w:u w:val="single"/>
        </w:rPr>
        <w:t>5</w:t>
      </w:r>
      <w:r>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Pr>
          <w:color w:val="000000" w:themeColor="text1"/>
          <w:u w:val="single" w:color="000000" w:themeColor="text1"/>
        </w:rPr>
        <w:t xml:space="preserve"> Act</w:t>
      </w:r>
      <w:r w:rsidRPr="00AF4F5A">
        <w:rPr>
          <w:color w:val="000000" w:themeColor="text1"/>
          <w:u w:val="single" w:color="000000" w:themeColor="text1"/>
        </w:rPr>
        <w:t>’</w:t>
      </w:r>
      <w:r w:rsidRPr="001739A2">
        <w:rPr>
          <w:color w:val="000000" w:themeColor="text1"/>
          <w:u w:val="single"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7BE6" w:rsidRPr="00B94E2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Pr>
          <w:color w:val="000000" w:themeColor="text1"/>
          <w:u w:val="single"/>
        </w:rPr>
        <w:noBreakHyphen/>
      </w:r>
      <w:r w:rsidRPr="005D4A92">
        <w:rPr>
          <w:color w:val="000000" w:themeColor="text1"/>
          <w:u w:val="single"/>
        </w:rPr>
        <w:t>5</w:t>
      </w:r>
      <w:r>
        <w:rPr>
          <w:color w:val="000000" w:themeColor="text1"/>
          <w:u w:val="single"/>
        </w:rPr>
        <w:noBreakHyphen/>
      </w:r>
      <w:r w:rsidRPr="005D4A92">
        <w:rPr>
          <w:color w:val="000000" w:themeColor="text1"/>
          <w:u w:val="single"/>
        </w:rPr>
        <w:t>501.</w:t>
      </w:r>
      <w:r w:rsidRPr="00DA4B5A">
        <w:rPr>
          <w:color w:val="000000" w:themeColor="text1"/>
          <w:u w:color="000000" w:themeColor="text1"/>
        </w:rPr>
        <w:tab/>
      </w:r>
      <w:r w:rsidRPr="001739A2">
        <w:rPr>
          <w:color w:val="000000" w:themeColor="text1"/>
          <w:u w:val="single" w:color="000000" w:themeColor="text1"/>
        </w:rPr>
        <w:t>As used in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 xml:space="preserve"> or </w:t>
      </w:r>
      <w:r w:rsidRPr="00AF4F5A">
        <w:rPr>
          <w:color w:val="000000" w:themeColor="text1"/>
          <w:u w:val="single" w:color="000000" w:themeColor="text1"/>
        </w:rPr>
        <w:t>‘</w:t>
      </w:r>
      <w:r w:rsidRPr="001739A2">
        <w:rPr>
          <w:color w:val="000000" w:themeColor="text1"/>
          <w:u w:val="single" w:color="000000" w:themeColor="text1"/>
        </w:rPr>
        <w:t>health care agent</w:t>
      </w:r>
      <w:r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Pr="00AF4F5A">
        <w:rPr>
          <w:color w:val="000000" w:themeColor="text1"/>
          <w:u w:val="single" w:color="000000" w:themeColor="text1"/>
        </w:rPr>
        <w:t>’</w:t>
      </w:r>
      <w:r w:rsidRPr="001739A2">
        <w:rPr>
          <w:color w:val="000000" w:themeColor="text1"/>
          <w:u w:val="single" w:color="000000" w:themeColor="text1"/>
        </w:rPr>
        <w:t xml:space="preserve"> or </w:t>
      </w:r>
      <w:r w:rsidRPr="00AF4F5A">
        <w:rPr>
          <w:color w:val="000000" w:themeColor="text1"/>
          <w:u w:val="single" w:color="000000" w:themeColor="text1"/>
        </w:rPr>
        <w:t>‘</w:t>
      </w:r>
      <w:r w:rsidRPr="001739A2">
        <w:rPr>
          <w:color w:val="000000" w:themeColor="text1"/>
          <w:u w:val="single" w:color="000000" w:themeColor="text1"/>
        </w:rPr>
        <w:t>declaration</w:t>
      </w:r>
      <w:r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w:t>
      </w:r>
      <w:r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 power of attorney</w:t>
      </w:r>
      <w:r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Health care provider</w:t>
      </w:r>
      <w:r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Life</w:t>
      </w:r>
      <w:r>
        <w:rPr>
          <w:color w:val="000000" w:themeColor="text1"/>
          <w:u w:val="single" w:color="000000" w:themeColor="text1"/>
        </w:rPr>
        <w:noBreakHyphen/>
      </w:r>
      <w:r w:rsidRPr="001739A2">
        <w:rPr>
          <w:color w:val="000000" w:themeColor="text1"/>
          <w:u w:val="single" w:color="000000" w:themeColor="text1"/>
        </w:rPr>
        <w:t>sustaining procedure</w:t>
      </w:r>
      <w:r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Permanent unconsciousness</w:t>
      </w:r>
      <w:r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Nursing care provider</w:t>
      </w:r>
      <w:r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Principal</w:t>
      </w:r>
      <w:r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Pr="00AF4F5A">
        <w:rPr>
          <w:color w:val="000000" w:themeColor="text1"/>
          <w:u w:val="single" w:color="000000" w:themeColor="text1"/>
        </w:rPr>
        <w:t>‘</w:t>
      </w:r>
      <w:r w:rsidRPr="001739A2">
        <w:rPr>
          <w:color w:val="000000" w:themeColor="text1"/>
          <w:u w:val="single" w:color="000000" w:themeColor="text1"/>
        </w:rPr>
        <w:t>Separated</w:t>
      </w:r>
      <w:r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Pr>
          <w:color w:val="000000" w:themeColor="text1"/>
          <w:u w:val="single" w:color="000000" w:themeColor="text1"/>
        </w:rPr>
        <w:noBreakHyphen/>
      </w:r>
      <w:r w:rsidRPr="005D4A92">
        <w:rPr>
          <w:color w:val="000000" w:themeColor="text1"/>
          <w:u w:val="single" w:color="000000" w:themeColor="text1"/>
        </w:rPr>
        <w:t>5</w:t>
      </w:r>
      <w:r>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Pr>
          <w:color w:val="000000" w:themeColor="text1"/>
          <w:u w:val="single" w:color="000000" w:themeColor="text1"/>
        </w:rPr>
        <w:noBreakHyphen/>
      </w:r>
      <w:r w:rsidRPr="001739A2">
        <w:rPr>
          <w:color w:val="000000" w:themeColor="text1"/>
          <w:u w:val="single" w:color="000000" w:themeColor="text1"/>
        </w:rPr>
        <w:t>66</w:t>
      </w:r>
      <w:r>
        <w:rPr>
          <w:color w:val="000000" w:themeColor="text1"/>
          <w:u w:val="single" w:color="000000" w:themeColor="text1"/>
        </w:rPr>
        <w:noBreakHyphen/>
      </w:r>
      <w:r w:rsidRPr="001739A2">
        <w:rPr>
          <w:color w:val="000000" w:themeColor="text1"/>
          <w:u w:val="single" w:color="000000" w:themeColor="text1"/>
        </w:rPr>
        <w:t>20(</w:t>
      </w:r>
      <w:r>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Pr>
          <w:color w:val="000000" w:themeColor="text1"/>
          <w:u w:val="single" w:color="000000" w:themeColor="text1"/>
        </w:rPr>
        <w:noBreakHyphen/>
      </w:r>
      <w:r w:rsidRPr="005D4A92">
        <w:rPr>
          <w:color w:val="000000" w:themeColor="text1"/>
          <w:u w:val="single" w:color="000000" w:themeColor="text1"/>
        </w:rPr>
        <w:t>5</w:t>
      </w:r>
      <w:r>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504;</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Pr="00AF4F5A">
        <w:rPr>
          <w:color w:val="000000" w:themeColor="text1"/>
          <w:u w:val="single" w:color="000000" w:themeColor="text1"/>
        </w:rPr>
        <w:t>’</w:t>
      </w:r>
      <w:r w:rsidRPr="001739A2">
        <w:rPr>
          <w:color w:val="000000" w:themeColor="text1"/>
          <w:u w:val="single" w:color="000000" w:themeColor="text1"/>
        </w:rPr>
        <w:t>s presence and by his direction;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Pr="00AF4F5A">
        <w:rPr>
          <w:color w:val="000000" w:themeColor="text1"/>
          <w:u w:val="single" w:color="000000" w:themeColor="text1"/>
        </w:rPr>
        <w:t>’</w:t>
      </w:r>
      <w:r w:rsidRPr="001739A2">
        <w:rPr>
          <w:color w:val="000000" w:themeColor="text1"/>
          <w:u w:val="single" w:color="000000" w:themeColor="text1"/>
        </w:rPr>
        <w:t>s estate upon his decease;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t>5</w:t>
      </w:r>
      <w:r>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IS AN IMPORTANT LEGAL DOCUMENT.  BEFORE SIGNING THIS DOCUMENT, YOU SHOULD KNOW THESE IMPORTANT FACTS: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Pr>
          <w:color w:val="000000" w:themeColor="text1"/>
          <w:u w:val="single" w:color="000000" w:themeColor="text1"/>
        </w:rPr>
        <w:t>.</w:t>
      </w:r>
      <w:r w:rsidRPr="00BF01A1">
        <w:rPr>
          <w:color w:val="000000" w:themeColor="text1"/>
          <w:u w:color="000000" w:themeColor="text1"/>
        </w:rPr>
        <w:tab/>
      </w:r>
      <w:r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577BE6" w:rsidRPr="001739A2" w:rsidRDefault="00577BE6" w:rsidP="00577BE6">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Pr>
          <w:color w:val="000000" w:themeColor="text1"/>
          <w:u w:val="single" w:color="000000" w:themeColor="text1"/>
        </w:rPr>
        <w:t>.</w:t>
      </w:r>
      <w:r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577BE6" w:rsidRPr="001739A2" w:rsidRDefault="00577BE6" w:rsidP="00577BE6">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577BE6" w:rsidRPr="001739A2" w:rsidRDefault="00577BE6" w:rsidP="00577BE6">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577BE6" w:rsidRPr="001739A2" w:rsidRDefault="00577BE6" w:rsidP="00577BE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577BE6" w:rsidRPr="001739A2" w:rsidRDefault="00577BE6" w:rsidP="00577BE6">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577BE6" w:rsidRPr="001739A2" w:rsidRDefault="00577BE6" w:rsidP="00577BE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Pr>
          <w:color w:val="000000" w:themeColor="text1"/>
          <w:u w:val="single" w:color="000000" w:themeColor="text1"/>
        </w:rPr>
        <w:t>_____________________________</w:t>
      </w:r>
      <w:r w:rsidRPr="001739A2">
        <w:rPr>
          <w:color w:val="000000" w:themeColor="text1"/>
          <w:u w:val="single" w:color="000000" w:themeColor="text1"/>
        </w:rPr>
        <w:t>, hereby appoint: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s Name) ___</w:t>
      </w:r>
      <w:r>
        <w:rPr>
          <w:color w:val="000000" w:themeColor="text1"/>
          <w:u w:val="single" w:color="000000" w:themeColor="text1"/>
        </w:rPr>
        <w:t>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Pr="00AF4F5A">
        <w:rPr>
          <w:color w:val="000000" w:themeColor="text1"/>
          <w:u w:val="single" w:color="000000" w:themeColor="text1"/>
        </w:rPr>
        <w:t>’</w:t>
      </w:r>
      <w:r w:rsidRPr="001739A2">
        <w:rPr>
          <w:color w:val="000000" w:themeColor="text1"/>
          <w:u w:val="single" w:color="000000" w:themeColor="text1"/>
        </w:rPr>
        <w:t>s Address) ___</w:t>
      </w:r>
      <w:r>
        <w:rPr>
          <w:color w:val="000000" w:themeColor="text1"/>
          <w:u w:val="single" w:color="000000" w:themeColor="text1"/>
        </w:rPr>
        <w:t>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First Alternate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Pr>
          <w:color w:val="000000" w:themeColor="text1"/>
          <w:u w:val="single" w:color="000000" w:themeColor="text1"/>
        </w:rPr>
        <w:t>___</w:t>
      </w:r>
      <w:r w:rsidRPr="001739A2">
        <w:rPr>
          <w:color w:val="000000" w:themeColor="text1"/>
          <w:u w:val="single" w:color="000000" w:themeColor="text1"/>
        </w:rPr>
        <w:t xml:space="preserve"> work: _____</w:t>
      </w:r>
      <w:r>
        <w:rPr>
          <w:color w:val="000000" w:themeColor="text1"/>
          <w:u w:val="single" w:color="000000" w:themeColor="text1"/>
        </w:rPr>
        <w:t>___</w:t>
      </w:r>
      <w:r w:rsidRPr="001739A2">
        <w:rPr>
          <w:color w:val="000000" w:themeColor="text1"/>
          <w:u w:val="single" w:color="000000" w:themeColor="text1"/>
        </w:rPr>
        <w:t xml:space="preserve"> mobile: ____</w:t>
      </w:r>
      <w:r>
        <w:rPr>
          <w:color w:val="000000" w:themeColor="text1"/>
          <w:u w:val="single" w:color="000000" w:themeColor="text1"/>
        </w:rPr>
        <w:t>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Pr>
          <w:color w:val="000000" w:themeColor="text1"/>
          <w:u w:val="single" w:color="000000" w:themeColor="text1"/>
        </w:rPr>
        <w:t>.</w:t>
      </w:r>
      <w:r>
        <w:rPr>
          <w:color w:val="000000" w:themeColor="text1"/>
          <w:u w:val="single" w:color="000000" w:themeColor="text1"/>
        </w:rPr>
        <w:tab/>
      </w:r>
      <w:r>
        <w:rPr>
          <w:color w:val="000000" w:themeColor="text1"/>
          <w:u w:color="000000" w:themeColor="text1"/>
        </w:rPr>
        <w:tab/>
      </w:r>
      <w:r w:rsidRPr="001739A2">
        <w:rPr>
          <w:color w:val="000000" w:themeColor="text1"/>
          <w:u w:val="single" w:color="000000" w:themeColor="text1"/>
        </w:rPr>
        <w:t>Second Alternate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Pr>
          <w:color w:val="000000" w:themeColor="text1"/>
          <w:u w:val="single" w:color="000000" w:themeColor="text1"/>
        </w:rPr>
        <w:t>___</w:t>
      </w:r>
      <w:r w:rsidRPr="001739A2">
        <w:rPr>
          <w:color w:val="000000" w:themeColor="text1"/>
          <w:u w:val="single" w:color="000000" w:themeColor="text1"/>
        </w:rPr>
        <w:t>_____ work: _____</w:t>
      </w:r>
      <w:r>
        <w:rPr>
          <w:color w:val="000000" w:themeColor="text1"/>
          <w:u w:val="single" w:color="000000" w:themeColor="text1"/>
        </w:rPr>
        <w:t>___</w:t>
      </w:r>
      <w:r w:rsidRPr="001739A2">
        <w:rPr>
          <w:color w:val="000000" w:themeColor="text1"/>
          <w:u w:val="single" w:color="000000" w:themeColor="text1"/>
        </w:rPr>
        <w:t xml:space="preserve"> mobile: ____</w:t>
      </w:r>
      <w:r>
        <w:rPr>
          <w:color w:val="000000" w:themeColor="text1"/>
          <w:u w:val="single" w:color="000000" w:themeColor="text1"/>
        </w:rPr>
        <w:t>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Pr="001739A2">
        <w:rPr>
          <w:color w:val="000000" w:themeColor="text1"/>
          <w:u w:val="single" w:color="000000" w:themeColor="text1"/>
        </w:rPr>
        <w:t>HIPAA AUTHORIZATION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Pr>
          <w:color w:val="000000" w:themeColor="text1"/>
          <w:u w:val="single" w:color="000000" w:themeColor="text1"/>
        </w:rPr>
        <w:t>.</w:t>
      </w:r>
      <w:r w:rsidRPr="001739A2">
        <w:rPr>
          <w:color w:val="000000" w:themeColor="text1"/>
          <w:u w:val="single" w:color="000000" w:themeColor="text1"/>
        </w:rPr>
        <w:t>S</w:t>
      </w:r>
      <w:r>
        <w:rPr>
          <w:color w:val="000000" w:themeColor="text1"/>
          <w:u w:val="single" w:color="000000" w:themeColor="text1"/>
        </w:rPr>
        <w:t>.</w:t>
      </w:r>
      <w:r w:rsidRPr="001739A2">
        <w:rPr>
          <w:color w:val="000000" w:themeColor="text1"/>
          <w:u w:val="single" w:color="000000" w:themeColor="text1"/>
        </w:rPr>
        <w:t>C</w:t>
      </w:r>
      <w:r>
        <w:rPr>
          <w:color w:val="000000" w:themeColor="text1"/>
          <w:u w:val="single" w:color="000000" w:themeColor="text1"/>
        </w:rPr>
        <w:t>.</w:t>
      </w:r>
      <w:r w:rsidRPr="001739A2">
        <w:rPr>
          <w:color w:val="000000" w:themeColor="text1"/>
          <w:u w:val="single" w:color="000000" w:themeColor="text1"/>
        </w:rPr>
        <w:t xml:space="preserve"> 1320d and 45 C</w:t>
      </w:r>
      <w:r>
        <w:rPr>
          <w:color w:val="000000" w:themeColor="text1"/>
          <w:u w:val="single" w:color="000000" w:themeColor="text1"/>
        </w:rPr>
        <w:t>.</w:t>
      </w:r>
      <w:r w:rsidRPr="001739A2">
        <w:rPr>
          <w:color w:val="000000" w:themeColor="text1"/>
          <w:u w:val="single" w:color="000000" w:themeColor="text1"/>
        </w:rPr>
        <w:t>F</w:t>
      </w:r>
      <w:r>
        <w:rPr>
          <w:color w:val="000000" w:themeColor="text1"/>
          <w:u w:val="single" w:color="000000" w:themeColor="text1"/>
        </w:rPr>
        <w:t>.</w:t>
      </w:r>
      <w:r w:rsidRPr="001739A2">
        <w:rPr>
          <w:color w:val="000000" w:themeColor="text1"/>
          <w:u w:val="single" w:color="000000" w:themeColor="text1"/>
        </w:rPr>
        <w:t>R</w:t>
      </w:r>
      <w:r>
        <w:rPr>
          <w:color w:val="000000" w:themeColor="text1"/>
          <w:u w:val="single" w:color="000000" w:themeColor="text1"/>
        </w:rPr>
        <w:t>.</w:t>
      </w:r>
      <w:r w:rsidRPr="001739A2">
        <w:rPr>
          <w:color w:val="000000" w:themeColor="text1"/>
          <w:u w:val="single" w:color="000000" w:themeColor="text1"/>
        </w:rPr>
        <w:t xml:space="preserve"> 160</w:t>
      </w:r>
      <w:r>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Pr="00AF4F5A">
        <w:rPr>
          <w:color w:val="000000" w:themeColor="text1"/>
          <w:u w:val="single" w:color="000000" w:themeColor="text1"/>
        </w:rPr>
        <w:t>’</w:t>
      </w:r>
      <w:r w:rsidRPr="001739A2">
        <w:rPr>
          <w:color w:val="000000" w:themeColor="text1"/>
          <w:u w:val="single" w:color="000000" w:themeColor="text1"/>
        </w:rPr>
        <w:t>S POWERS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Pr>
          <w:color w:val="000000" w:themeColor="text1"/>
          <w:u w:val="single" w:color="000000" w:themeColor="text1"/>
        </w:rPr>
        <w:t xml:space="preserve"> </w:t>
      </w:r>
      <w:r w:rsidRPr="001739A2">
        <w:rPr>
          <w:color w:val="000000" w:themeColor="text1"/>
          <w:u w:val="single" w:color="000000" w:themeColor="text1"/>
        </w:rPr>
        <w:t xml:space="preserve"> My agent</w:t>
      </w:r>
      <w:r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Pr>
          <w:color w:val="000000" w:themeColor="text1"/>
          <w:u w:val="single" w:color="000000" w:themeColor="text1"/>
        </w:rPr>
        <w:t>.</w:t>
      </w:r>
      <w:r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 xml:space="preserve">To authorize my admission to or discharge, even </w:t>
      </w:r>
      <w:r>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577BE6" w:rsidRPr="001739A2" w:rsidRDefault="00577BE6" w:rsidP="00577BE6">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577BE6" w:rsidRPr="001739A2" w:rsidRDefault="00577BE6" w:rsidP="00577BE6">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if I am in a state of permanent unconsciousness.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Pr>
          <w:color w:val="000000" w:themeColor="text1"/>
          <w:u w:val="single" w:color="000000" w:themeColor="text1"/>
        </w:rPr>
        <w:noBreakHyphen/>
      </w:r>
      <w:r w:rsidRPr="001739A2">
        <w:rPr>
          <w:color w:val="000000" w:themeColor="text1"/>
          <w:u w:val="single" w:color="000000" w:themeColor="text1"/>
        </w:rPr>
        <w:t>sustaining treatment is being withheld or wi</w:t>
      </w:r>
      <w:r>
        <w:rPr>
          <w:color w:val="000000" w:themeColor="text1"/>
          <w:u w:val="single" w:color="000000" w:themeColor="text1"/>
        </w:rPr>
        <w:t>thdrawn pursuant to Paragraph 7:</w:t>
      </w:r>
      <w:r w:rsidRPr="001739A2">
        <w:rPr>
          <w:color w:val="000000" w:themeColor="text1"/>
          <w:u w:val="single" w:color="000000" w:themeColor="text1"/>
        </w:rPr>
        <w:t xml:space="preserve"> </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577BE6" w:rsidRPr="001739A2" w:rsidRDefault="00577BE6" w:rsidP="00577BE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577BE6" w:rsidRPr="001739A2" w:rsidRDefault="00577BE6" w:rsidP="00577BE6">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Default="00577BE6" w:rsidP="00577BE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sign my name to this Health Care Power of Attorney on this</w:t>
      </w:r>
    </w:p>
    <w:p w:rsidR="00577BE6" w:rsidRPr="001739A2" w:rsidRDefault="00577BE6" w:rsidP="00577BE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Pr>
          <w:color w:val="000000" w:themeColor="text1"/>
          <w:u w:val="single" w:color="000000" w:themeColor="text1"/>
        </w:rPr>
        <w:t>_______</w:t>
      </w:r>
      <w:r w:rsidRPr="001739A2">
        <w:rPr>
          <w:color w:val="000000" w:themeColor="text1"/>
          <w:u w:val="single" w:color="000000" w:themeColor="text1"/>
        </w:rPr>
        <w:t>, 20 __.</w:t>
      </w:r>
      <w:r>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577BE6" w:rsidRPr="001739A2" w:rsidRDefault="00577BE6" w:rsidP="00577BE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Pr="00AF4F5A">
        <w:rPr>
          <w:color w:val="000000" w:themeColor="text1"/>
          <w:u w:val="single" w:color="000000" w:themeColor="text1"/>
        </w:rPr>
        <w:t>’</w:t>
      </w:r>
      <w:r w:rsidRPr="001739A2">
        <w:rPr>
          <w:color w:val="000000" w:themeColor="text1"/>
          <w:u w:val="single" w:color="000000" w:themeColor="text1"/>
        </w:rPr>
        <w:t>s Signature: ___</w:t>
      </w:r>
      <w:r>
        <w:rPr>
          <w:color w:val="000000" w:themeColor="text1"/>
          <w:u w:val="single" w:color="000000" w:themeColor="text1"/>
        </w:rPr>
        <w:t>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Pr>
          <w:color w:val="000000" w:themeColor="text1"/>
          <w:u w:val="single" w:color="000000" w:themeColor="text1"/>
        </w:rPr>
        <w:t>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Pr="00AF4F5A">
        <w:rPr>
          <w:color w:val="000000" w:themeColor="text1"/>
          <w:u w:val="single" w:color="000000" w:themeColor="text1"/>
        </w:rPr>
        <w:t>’</w:t>
      </w:r>
      <w:r w:rsidRPr="001739A2">
        <w:rPr>
          <w:color w:val="000000" w:themeColor="text1"/>
          <w:u w:val="single" w:color="000000" w:themeColor="text1"/>
        </w:rPr>
        <w:t xml:space="preserve">s medical care. </w:t>
      </w:r>
      <w:r>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Pr="00AF4F5A">
        <w:rPr>
          <w:color w:val="000000" w:themeColor="text1"/>
          <w:u w:val="single" w:color="000000" w:themeColor="text1"/>
        </w:rPr>
        <w:t>’</w:t>
      </w:r>
      <w:r w:rsidRPr="001739A2">
        <w:rPr>
          <w:color w:val="000000" w:themeColor="text1"/>
          <w:u w:val="single" w:color="000000" w:themeColor="text1"/>
        </w:rPr>
        <w:t>s estate as of this time.</w:t>
      </w:r>
      <w:r>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Pr>
          <w:color w:val="000000" w:themeColor="text1"/>
          <w:u w:val="single" w:color="000000" w:themeColor="text1"/>
        </w:rPr>
        <w:t>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Pr>
          <w:color w:val="000000" w:themeColor="text1"/>
          <w:u w:val="single" w:color="000000" w:themeColor="text1"/>
        </w:rPr>
        <w:t>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Pr>
          <w:color w:val="000000" w:themeColor="text1"/>
          <w:u w:val="single" w:color="000000" w:themeColor="text1"/>
        </w:rPr>
        <w:t>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Pr>
          <w:color w:val="000000" w:themeColor="text1"/>
          <w:u w:val="single" w:color="000000" w:themeColor="text1"/>
        </w:rPr>
        <w:t>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Pr>
          <w:color w:val="000000" w:themeColor="text1"/>
          <w:u w:val="single" w:color="000000" w:themeColor="text1"/>
        </w:rPr>
        <w:t>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Pr>
          <w:color w:val="000000" w:themeColor="text1"/>
          <w:u w:val="single" w:color="000000" w:themeColor="text1"/>
        </w:rPr>
        <w:t>___________________________________________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portion of the document is optional and is not required to create a valid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Pr>
          <w:color w:val="000000" w:themeColor="text1"/>
          <w:u w:val="single" w:color="000000" w:themeColor="text1"/>
        </w:rPr>
        <w:t>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Pr>
          <w:color w:val="000000" w:themeColor="text1"/>
          <w:u w:val="single" w:color="000000" w:themeColor="text1"/>
        </w:rPr>
        <w:t>_______________, 20 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Pr>
          <w:color w:val="000000" w:themeColor="text1"/>
          <w:u w:val="single" w:color="000000" w:themeColor="text1"/>
        </w:rPr>
        <w:t>ry Public for South Carolina</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Pr>
          <w:color w:val="000000" w:themeColor="text1"/>
          <w:u w:val="single" w:color="000000" w:themeColor="text1"/>
        </w:rPr>
        <w:t>___________________</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Pr>
          <w:color w:val="000000" w:themeColor="text1"/>
          <w:u w:val="single" w:color="000000" w:themeColor="text1"/>
        </w:rPr>
        <w:t xml:space="preserve"> to</w:t>
      </w:r>
      <w:r w:rsidRPr="001739A2">
        <w:rPr>
          <w:color w:val="000000" w:themeColor="text1"/>
          <w:u w:val="single" w:color="000000" w:themeColor="text1"/>
        </w:rPr>
        <w: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Pr="00AF4F5A">
        <w:rPr>
          <w:color w:val="000000" w:themeColor="text1"/>
          <w:u w:val="single" w:color="000000" w:themeColor="text1"/>
        </w:rPr>
        <w:t>’</w:t>
      </w:r>
      <w:r w:rsidRPr="001739A2">
        <w:rPr>
          <w:color w:val="000000" w:themeColor="text1"/>
          <w:u w:val="single" w:color="000000" w:themeColor="text1"/>
        </w:rPr>
        <w:t>s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Pr="00AF4F5A">
        <w:rPr>
          <w:color w:val="000000" w:themeColor="text1"/>
          <w:u w:val="single" w:color="000000" w:themeColor="text1"/>
        </w:rPr>
        <w:t>’</w:t>
      </w:r>
      <w:r w:rsidRPr="001739A2">
        <w:rPr>
          <w:color w:val="000000" w:themeColor="text1"/>
          <w:u w:val="single" w:color="000000" w:themeColor="text1"/>
        </w:rPr>
        <w:t>s pregnancy.</w:t>
      </w:r>
      <w:r>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Pr>
          <w:color w:val="000000" w:themeColor="text1"/>
          <w:u w:val="single" w:color="000000" w:themeColor="text1"/>
        </w:rPr>
        <w:t xml:space="preserve"> </w:t>
      </w:r>
      <w:r w:rsidRPr="001739A2">
        <w:rPr>
          <w:color w:val="000000" w:themeColor="text1"/>
          <w:u w:val="single" w:color="000000" w:themeColor="text1"/>
        </w:rPr>
        <w:t>If a principal has a valid Declaration of a Desire for a Natural Death pursuant to Chapter 77,</w:t>
      </w:r>
      <w:r>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Pr>
          <w:color w:val="000000" w:themeColor="text1"/>
          <w:u w:val="single" w:color="000000" w:themeColor="text1"/>
        </w:rPr>
        <w:t xml:space="preserve"> </w:t>
      </w:r>
      <w:r w:rsidRPr="001739A2">
        <w:rPr>
          <w:color w:val="000000" w:themeColor="text1"/>
          <w:u w:val="single" w:color="000000" w:themeColor="text1"/>
        </w:rPr>
        <w:t>However, nothing in</w:t>
      </w:r>
      <w:r>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Pr>
          <w:color w:val="000000" w:themeColor="text1"/>
          <w:u w:val="single" w:color="000000" w:themeColor="text1"/>
        </w:rPr>
        <w:t>pursuant to</w:t>
      </w:r>
      <w:r w:rsidRPr="001739A2">
        <w:rPr>
          <w:color w:val="000000" w:themeColor="text1"/>
          <w:u w:val="single" w:color="000000" w:themeColor="text1"/>
        </w:rPr>
        <w:t xml:space="preserve"> Section 44</w:t>
      </w:r>
      <w:r>
        <w:rPr>
          <w:color w:val="000000" w:themeColor="text1"/>
          <w:u w:val="single" w:color="000000" w:themeColor="text1"/>
        </w:rPr>
        <w:noBreakHyphen/>
      </w:r>
      <w:r w:rsidRPr="001739A2">
        <w:rPr>
          <w:color w:val="000000" w:themeColor="text1"/>
          <w:u w:val="single" w:color="000000" w:themeColor="text1"/>
        </w:rPr>
        <w:t>77</w:t>
      </w:r>
      <w:r>
        <w:rPr>
          <w:color w:val="000000" w:themeColor="text1"/>
          <w:u w:val="single" w:color="000000" w:themeColor="text1"/>
        </w:rPr>
        <w:noBreakHyphen/>
      </w:r>
      <w:r w:rsidRPr="001739A2">
        <w:rPr>
          <w:color w:val="000000" w:themeColor="text1"/>
          <w:u w:val="single" w:color="000000" w:themeColor="text1"/>
        </w:rPr>
        <w:t>80.</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Pr="00AF4F5A">
        <w:rPr>
          <w:color w:val="000000" w:themeColor="text1"/>
          <w:u w:val="single" w:color="000000" w:themeColor="text1"/>
        </w:rPr>
        <w:t>’</w:t>
      </w:r>
      <w:r w:rsidRPr="001739A2">
        <w:rPr>
          <w:color w:val="000000" w:themeColor="text1"/>
          <w:u w:val="single" w:color="000000" w:themeColor="text1"/>
        </w:rPr>
        <w:t>s authority.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Pr="00AF4F5A">
        <w:rPr>
          <w:color w:val="000000" w:themeColor="text1"/>
          <w:u w:val="single" w:color="000000" w:themeColor="text1"/>
        </w:rPr>
        <w:t>’</w:t>
      </w:r>
      <w:r w:rsidRPr="001739A2">
        <w:rPr>
          <w:color w:val="000000" w:themeColor="text1"/>
          <w:u w:val="single" w:color="000000" w:themeColor="text1"/>
        </w:rPr>
        <w:t>s care of the principal</w:t>
      </w:r>
      <w:r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Pr>
          <w:color w:val="000000" w:themeColor="text1"/>
          <w:u w:val="single" w:color="000000" w:themeColor="text1"/>
        </w:rPr>
        <w:t>pursuant to</w:t>
      </w:r>
      <w:r w:rsidRPr="001739A2">
        <w:rPr>
          <w:color w:val="000000" w:themeColor="text1"/>
          <w:u w:val="single" w:color="000000" w:themeColor="text1"/>
        </w:rPr>
        <w:t xml:space="preserve">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501</w:t>
      </w:r>
      <w:r>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Pr="00AF4F5A">
        <w:rPr>
          <w:color w:val="000000" w:themeColor="text1"/>
          <w:u w:val="single" w:color="000000" w:themeColor="text1"/>
        </w:rPr>
        <w:t>’</w:t>
      </w:r>
      <w:r w:rsidRPr="001739A2">
        <w:rPr>
          <w:color w:val="000000" w:themeColor="text1"/>
          <w:u w:val="single" w:color="000000" w:themeColor="text1"/>
        </w:rPr>
        <w:t>s care.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Pr>
          <w:color w:val="000000" w:themeColor="text1"/>
          <w:u w:val="single" w:color="000000" w:themeColor="text1"/>
        </w:rPr>
        <w:t>A</w:t>
      </w:r>
      <w:r w:rsidRPr="001739A2">
        <w:rPr>
          <w:color w:val="000000" w:themeColor="text1"/>
          <w:u w:val="single" w:color="000000" w:themeColor="text1"/>
        </w:rPr>
        <w:t xml:space="preserve"> person may </w:t>
      </w:r>
      <w:r>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Nothing in this section may be construed to authorize or approve mercy killing or to permit any affirmative or deliberate act or omission to end life other than to permit the natural process of dying.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in a lawful manner.</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514</w:t>
      </w:r>
      <w:r>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Pr="00AF4F5A">
        <w:rPr>
          <w:color w:val="000000" w:themeColor="text1"/>
          <w:u w:val="single" w:color="000000" w:themeColor="text1"/>
        </w:rPr>
        <w:t>’</w:t>
      </w:r>
      <w:r w:rsidRPr="001739A2">
        <w:rPr>
          <w:color w:val="000000" w:themeColor="text1"/>
          <w:u w:val="single" w:color="000000" w:themeColor="text1"/>
        </w:rPr>
        <w:t>s instruction that life</w:t>
      </w:r>
      <w:r>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as directed by an agent, a reasonable effort shall be made by the physician and the health care provider or nursing care provider to effect the withholding or withdrawal of life</w:t>
      </w:r>
      <w:r>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517.</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A document or writing containing the following provisions is deemed to comply with the requirements of this </w:t>
      </w:r>
      <w:r>
        <w:rPr>
          <w:color w:val="000000" w:themeColor="text1"/>
          <w:u w:val="single" w:color="000000" w:themeColor="text1"/>
        </w:rPr>
        <w:t>p</w:t>
      </w:r>
      <w:r w:rsidRPr="001739A2">
        <w:rPr>
          <w:color w:val="000000" w:themeColor="text1"/>
          <w:u w:val="single" w:color="000000" w:themeColor="text1"/>
        </w:rPr>
        <w:t>art</w:t>
      </w:r>
      <w:r>
        <w:rPr>
          <w:color w:val="000000" w:themeColor="text1"/>
          <w:u w:val="single" w:color="000000" w:themeColor="text1"/>
        </w:rPr>
        <w:t xml:space="preserve"> the</w:t>
      </w:r>
      <w:r w:rsidRPr="001739A2">
        <w:rPr>
          <w:color w:val="000000" w:themeColor="text1"/>
          <w:u w:val="single" w:color="000000" w:themeColor="text1"/>
        </w:rPr>
        <w: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name and address of the person who meets the requirements of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503 and is authorized to make health care related decisions if the principal becomes mentally incompetent;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types of health care related decisions that the health care agent is authorized to make;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signature of the principal;</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signature of at least two persons who witnessed the principal</w:t>
      </w:r>
      <w:r w:rsidRPr="00AF4F5A">
        <w:rPr>
          <w:color w:val="000000" w:themeColor="text1"/>
          <w:u w:val="single" w:color="000000" w:themeColor="text1"/>
        </w:rPr>
        <w:t>’</w:t>
      </w:r>
      <w:r w:rsidRPr="001739A2">
        <w:rPr>
          <w:color w:val="000000" w:themeColor="text1"/>
          <w:u w:val="single" w:color="000000" w:themeColor="text1"/>
        </w:rPr>
        <w:t>s signature and who meet the requirements of 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503; and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attestation of a notary public.</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Pr>
          <w:color w:val="000000" w:themeColor="text1"/>
          <w:u w:val="single" w:color="000000" w:themeColor="text1"/>
        </w:rPr>
        <w:noBreakHyphen/>
      </w:r>
      <w:r w:rsidRPr="001739A2">
        <w:rPr>
          <w:color w:val="000000" w:themeColor="text1"/>
          <w:u w:val="single" w:color="000000" w:themeColor="text1"/>
        </w:rPr>
        <w:t>sustaining treatment;</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7BE6" w:rsidRPr="001739A2"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Pr>
          <w:color w:val="000000" w:themeColor="text1"/>
          <w:u w:val="single" w:color="000000" w:themeColor="text1"/>
        </w:rPr>
        <w:noBreakHyphen/>
      </w:r>
      <w:r w:rsidRPr="001739A2">
        <w:rPr>
          <w:color w:val="000000" w:themeColor="text1"/>
          <w:u w:val="single" w:color="000000" w:themeColor="text1"/>
        </w:rPr>
        <w:t>5</w:t>
      </w:r>
      <w:r>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Pr="002331DF">
        <w:rPr>
          <w:color w:val="000000" w:themeColor="text1"/>
          <w:u w:color="000000" w:themeColor="text1"/>
        </w:rPr>
        <w:t>”</w:t>
      </w: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E6" w:rsidRDefault="00577BE6" w:rsidP="0057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2017.</w:t>
      </w:r>
    </w:p>
    <w:p w:rsidR="00CC3E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5A04" w:rsidRDefault="001B5A04" w:rsidP="001B5A04">
      <w:pPr>
        <w:suppressAutoHyphens/>
      </w:pPr>
    </w:p>
    <w:sectPr w:rsidR="001B5A04" w:rsidSect="001B5A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EC" w:rsidRDefault="000B1CEC" w:rsidP="009F0C77">
      <w:r>
        <w:separator/>
      </w:r>
    </w:p>
  </w:endnote>
  <w:endnote w:type="continuationSeparator" w:id="0">
    <w:p w:rsidR="000B1CEC" w:rsidRDefault="000B1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FB34C9-8A3C-4913-86B4-7A87431B7C04}"/>
    <w:embedBold r:id="rId2" w:fontKey="{E88289B1-BB9D-4276-94A3-4CF31C129E51}"/>
  </w:font>
  <w:font w:name="Calibri">
    <w:panose1 w:val="020F0502020204030204"/>
    <w:charset w:val="00"/>
    <w:family w:val="swiss"/>
    <w:pitch w:val="variable"/>
    <w:sig w:usb0="E00002FF" w:usb1="4000ACFF" w:usb2="00000001" w:usb3="00000000" w:csb0="0000019F" w:csb1="00000000"/>
    <w:embedRegular r:id="rId3" w:fontKey="{31C2908B-A041-4201-85D1-14E5B002944F}"/>
  </w:font>
  <w:font w:name="Segoe UI">
    <w:panose1 w:val="020B0502040204020203"/>
    <w:charset w:val="00"/>
    <w:family w:val="swiss"/>
    <w:pitch w:val="variable"/>
    <w:sig w:usb0="E10022FF" w:usb1="C000E47F" w:usb2="00000029" w:usb3="00000000" w:csb0="000001DF" w:csb1="00000000"/>
    <w:embedRegular r:id="rId4" w:fontKey="{AED501DC-EDE7-46E2-A6D3-DE406485840B}"/>
  </w:font>
  <w:font w:name="Cambria">
    <w:panose1 w:val="02040503050406030204"/>
    <w:charset w:val="00"/>
    <w:family w:val="roman"/>
    <w:pitch w:val="variable"/>
    <w:sig w:usb0="E00002FF" w:usb1="400004FF" w:usb2="00000000" w:usb3="00000000" w:csb0="0000019F" w:csb1="00000000"/>
    <w:embedRegular r:id="rId5" w:fontKey="{49EB7342-32AA-4D2A-993A-F92D2BD015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E87" w:rsidRPr="001B5A04" w:rsidRDefault="001B5A04" w:rsidP="001B5A04">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EC" w:rsidRDefault="000B1CEC" w:rsidP="009F0C77">
      <w:r>
        <w:separator/>
      </w:r>
    </w:p>
  </w:footnote>
  <w:footnote w:type="continuationSeparator" w:id="0">
    <w:p w:rsidR="000B1CEC" w:rsidRDefault="000B1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3ZW16"/>
    <w:docVar w:name="CoverBillType" w:val="b"/>
    <w:docVar w:name="docpath" w:val="L:\Council\bills\GGS\22823ZW16.DOCX"/>
    <w:docVar w:name="dvBillNumber" w:val="4827"/>
    <w:docVar w:name="dvBillNumberPrefix" w:val="H. "/>
    <w:docVar w:name="dvOriginalBody" w:val="House"/>
    <w:docVar w:name="dvSteno" w:val="GGS"/>
    <w:docVar w:name="NameofBody" w:val="h"/>
    <w:docVar w:name="vgroup2" w:val="Council"/>
  </w:docVars>
  <w:rsids>
    <w:rsidRoot w:val="000B1CEC"/>
    <w:rsid w:val="00011869"/>
    <w:rsid w:val="00015CD6"/>
    <w:rsid w:val="000B1CEC"/>
    <w:rsid w:val="000E1785"/>
    <w:rsid w:val="000F40FA"/>
    <w:rsid w:val="0010776B"/>
    <w:rsid w:val="00133E66"/>
    <w:rsid w:val="001435A3"/>
    <w:rsid w:val="00146ED3"/>
    <w:rsid w:val="00151044"/>
    <w:rsid w:val="001B5A0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BE6"/>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0468"/>
    <w:rsid w:val="009B44AF"/>
    <w:rsid w:val="009C6A0B"/>
    <w:rsid w:val="009F0C77"/>
    <w:rsid w:val="009F4DD1"/>
    <w:rsid w:val="00A37031"/>
    <w:rsid w:val="00A41684"/>
    <w:rsid w:val="00A64E80"/>
    <w:rsid w:val="00A72BCD"/>
    <w:rsid w:val="00A741D9"/>
    <w:rsid w:val="00A833AB"/>
    <w:rsid w:val="00A9741D"/>
    <w:rsid w:val="00AD4B17"/>
    <w:rsid w:val="00B412D4"/>
    <w:rsid w:val="00BE3C22"/>
    <w:rsid w:val="00C0345E"/>
    <w:rsid w:val="00C3483A"/>
    <w:rsid w:val="00C74E9D"/>
    <w:rsid w:val="00C82FD3"/>
    <w:rsid w:val="00C8390F"/>
    <w:rsid w:val="00C92819"/>
    <w:rsid w:val="00CC3E87"/>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39F4C-DD46-4BBA-B8A3-9A3E26818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77BE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77BE6"/>
    <w:pPr>
      <w:tabs>
        <w:tab w:val="right" w:pos="5904"/>
      </w:tabs>
    </w:pPr>
  </w:style>
  <w:style w:type="paragraph" w:styleId="BalloonText">
    <w:name w:val="Balloon Text"/>
    <w:basedOn w:val="Normal"/>
    <w:link w:val="BalloonTextChar"/>
    <w:uiPriority w:val="99"/>
    <w:semiHidden/>
    <w:unhideWhenUsed/>
    <w:rsid w:val="00577BE6"/>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77BE6"/>
    <w:rPr>
      <w:rFonts w:ascii="Segoe UI" w:hAnsi="Segoe UI" w:cs="Segoe UI"/>
      <w:sz w:val="18"/>
      <w:szCs w:val="18"/>
    </w:rPr>
  </w:style>
  <w:style w:type="character" w:styleId="Hyperlink">
    <w:name w:val="Hyperlink"/>
    <w:basedOn w:val="DefaultParagraphFont"/>
    <w:uiPriority w:val="99"/>
    <w:unhideWhenUsed/>
    <w:rsid w:val="00577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247CB-DF2C-4F21-AE7C-D7674F8E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92</Pages>
  <Words>33621</Words>
  <Characters>176325</Characters>
  <Application>Microsoft Office Word</Application>
  <DocSecurity>0</DocSecurity>
  <Lines>3919</Lines>
  <Paragraphs>898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4827 Text of Previous Version (Feb. 3, 2016) - South Carolina Legislature Online</dc:title>
  <dc:creator>GloriaShackelford</dc:creator>
  <cp:lastModifiedBy>N Cumfer</cp:lastModifiedBy>
  <cp:revision>2</cp:revision>
  <cp:lastPrinted>2016-02-02T18:07:00Z</cp:lastPrinted>
  <dcterms:created xsi:type="dcterms:W3CDTF">2016-02-03T16:02:00Z</dcterms:created>
  <dcterms:modified xsi:type="dcterms:W3CDTF">2016-02-03T16:02:00Z</dcterms:modified>
</cp:coreProperties>
</file>