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Pr="00AE5FC8" w:rsidRDefault="00AE5FC8" w:rsidP="00AE5FC8">
      <w:pPr>
        <w:tabs>
          <w:tab w:val="right" w:pos="5933"/>
        </w:tabs>
        <w:suppressAutoHyphens/>
        <w:jc w:val="both"/>
        <w:rPr>
          <w:rFonts w:eastAsia="Times New Roman"/>
        </w:rPr>
      </w:pPr>
      <w:r>
        <w:rPr>
          <w:rFonts w:eastAsia="Times New Roman"/>
        </w:rPr>
        <w:tab/>
      </w:r>
      <w:r>
        <w:rPr>
          <w:rFonts w:eastAsia="Times New Roman"/>
          <w:b/>
          <w:sz w:val="36"/>
        </w:rPr>
        <w:t>S. 485</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D67DE">
        <w:t>Senators Malloy, L. Martin, Kimpson, Pinckney and Bryant</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8333F2">
      <w:pPr>
        <w:tabs>
          <w:tab w:val="right" w:pos="5933"/>
        </w:tabs>
        <w:suppressAutoHyphens/>
        <w:jc w:val="both"/>
        <w:rPr>
          <w:rFonts w:eastAsia="Times New Roman"/>
        </w:rPr>
      </w:pPr>
      <w:r>
        <w:rPr>
          <w:rFonts w:eastAsia="Times New Roman"/>
        </w:rPr>
        <w:t>S. Printed 2/25/15--S.</w:t>
      </w:r>
      <w:r w:rsidR="008333F2">
        <w:rPr>
          <w:rFonts w:eastAsia="Times New Roman"/>
        </w:rPr>
        <w:tab/>
        <w:t>[SEC 2/26/15 2:11 PM]</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AE5FC8" w:rsidRPr="00AE5FC8" w:rsidRDefault="00AE5FC8" w:rsidP="00AE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FC8" w:rsidRDefault="00AE5F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5FC8" w:rsidSect="00AE5F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7D56" w:rsidRDefault="00D67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340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340F7" w:rsidRDefault="00034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 xml:space="preserve">That the members of the General Assembly, by this resolution, create the “Study Committee on Racial Profiling” to review </w:t>
      </w:r>
      <w:r w:rsidR="008333F2">
        <w:rPr>
          <w:color w:val="000000" w:themeColor="text1"/>
          <w:u w:color="000000" w:themeColor="text1"/>
        </w:rPr>
        <w:t>s</w:t>
      </w:r>
      <w:r w:rsidRPr="00691C92">
        <w:rPr>
          <w:color w:val="000000" w:themeColor="text1"/>
          <w:u w:color="000000" w:themeColor="text1"/>
        </w:rPr>
        <w:t>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 with minorities and minority communities.</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Chairmen of the Senate and House Judiciary Committees shall provide appropriate staffing for the study committee.</w:t>
      </w:r>
    </w:p>
    <w:p w:rsidR="000E1785" w:rsidRPr="00691C92"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40F7" w:rsidRDefault="000E1785"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2015, at which time the study committee must be dissolved.</w:t>
      </w:r>
    </w:p>
    <w:p w:rsidR="003C5C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53D6" w:rsidRDefault="00E653D6" w:rsidP="00E653D6">
      <w:pPr>
        <w:suppressAutoHyphens/>
        <w:jc w:val="both"/>
        <w:rPr>
          <w:rFonts w:eastAsia="Times New Roman"/>
        </w:rPr>
      </w:pPr>
    </w:p>
    <w:sectPr w:rsidR="00E653D6" w:rsidSect="00AE5F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F7" w:rsidRDefault="000340F7" w:rsidP="00522CE0">
      <w:r>
        <w:separator/>
      </w:r>
    </w:p>
  </w:endnote>
  <w:endnote w:type="continuationSeparator" w:id="0">
    <w:p w:rsidR="000340F7" w:rsidRDefault="000340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1BD205-901E-47FC-93D1-B77A10102DF7}"/>
    <w:embedBold r:id="rId2" w:fontKey="{40DC14A0-90A0-4D92-A3E3-3AAB9FA42385}"/>
  </w:font>
  <w:font w:name="Calibri">
    <w:panose1 w:val="020F0502020204030204"/>
    <w:charset w:val="00"/>
    <w:family w:val="swiss"/>
    <w:pitch w:val="variable"/>
    <w:sig w:usb0="E10002FF" w:usb1="4000ACFF" w:usb2="00000009" w:usb3="00000000" w:csb0="0000019F" w:csb1="00000000"/>
    <w:embedRegular r:id="rId3" w:fontKey="{E1FB7DA6-49A7-48BF-B6B2-4504A2575966}"/>
  </w:font>
  <w:font w:name="Cambria">
    <w:panose1 w:val="02040503050406030204"/>
    <w:charset w:val="00"/>
    <w:family w:val="roman"/>
    <w:pitch w:val="variable"/>
    <w:sig w:usb0="E00002FF" w:usb1="400004FF" w:usb2="00000000" w:usb3="00000000" w:csb0="0000019F" w:csb1="00000000"/>
    <w:embedRegular r:id="rId4" w:fontKey="{610DE745-7F0E-4EFB-BDD6-589A9519D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1A" w:rsidRPr="00D67D56" w:rsidRDefault="00D67D56" w:rsidP="00D67D56">
    <w:pPr>
      <w:pStyle w:val="Footer"/>
      <w:tabs>
        <w:tab w:val="clear" w:pos="4680"/>
        <w:tab w:val="clear" w:pos="9360"/>
        <w:tab w:val="center" w:pos="2995"/>
      </w:tabs>
      <w:spacing w:before="120"/>
    </w:pPr>
    <w:r>
      <w:t>[485</w:t>
    </w:r>
    <w:r w:rsidR="00AE5FC8">
      <w:t>-</w:t>
    </w:r>
    <w:r w:rsidR="00AE5FC8">
      <w:fldChar w:fldCharType="begin"/>
    </w:r>
    <w:r w:rsidR="00AE5FC8">
      <w:instrText xml:space="preserve"> PAGE  \* MERGEFORMAT </w:instrText>
    </w:r>
    <w:r w:rsidR="00AE5FC8">
      <w:fldChar w:fldCharType="separate"/>
    </w:r>
    <w:r w:rsidR="008333F2">
      <w:rPr>
        <w:noProof/>
      </w:rPr>
      <w:t>1</w:t>
    </w:r>
    <w:r w:rsidR="00AE5FC8">
      <w:fldChar w:fldCharType="end"/>
    </w:r>
    <w:r w:rsidR="00AE5F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C8" w:rsidRPr="00D67D56" w:rsidRDefault="00AE5FC8" w:rsidP="00D67D56">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E653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F7" w:rsidRDefault="000340F7" w:rsidP="00522CE0">
      <w:r>
        <w:separator/>
      </w:r>
    </w:p>
  </w:footnote>
  <w:footnote w:type="continuationSeparator" w:id="0">
    <w:p w:rsidR="000340F7" w:rsidRDefault="000340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JJG"/>
    <w:docVar w:name="CoverAttorneyInitials" w:val="JJG"/>
    <w:docVar w:name="CoverAttorneyLastName" w:val="Gentry"/>
    <w:docVar w:name="CoverBillType" w:val="c"/>
    <w:docVar w:name="DraftFileName" w:val="JUD0056.JJG.DOCX"/>
    <w:docVar w:name="DraftStenoName" w:val="Knipp"/>
    <w:docVar w:name="dvBillNumber" w:val="485"/>
    <w:docVar w:name="dvBillNumberPrefix" w:val="S. "/>
    <w:docVar w:name="dvOriginalBody" w:val="Senate"/>
    <w:docVar w:name="fulldraftpath" w:val="L:\S-JUD\BILLS\Malloy\JUD0056.JJG.DOCX"/>
    <w:docVar w:name="NameofBody" w:val="S"/>
    <w:docVar w:name="SenatorFolderName" w:val="Malloy"/>
    <w:docVar w:name="VGROUP2" w:val="S-JUD"/>
  </w:docVars>
  <w:rsids>
    <w:rsidRoot w:val="000340F7"/>
    <w:rsid w:val="000141EB"/>
    <w:rsid w:val="000340F7"/>
    <w:rsid w:val="00042AC1"/>
    <w:rsid w:val="00046516"/>
    <w:rsid w:val="0007120F"/>
    <w:rsid w:val="000A4D08"/>
    <w:rsid w:val="000A6988"/>
    <w:rsid w:val="000B0720"/>
    <w:rsid w:val="000B5EAF"/>
    <w:rsid w:val="000E178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4D31"/>
    <w:rsid w:val="002C5896"/>
    <w:rsid w:val="002F04B5"/>
    <w:rsid w:val="00307C2B"/>
    <w:rsid w:val="0031409E"/>
    <w:rsid w:val="0032109A"/>
    <w:rsid w:val="00333DF1"/>
    <w:rsid w:val="0033541C"/>
    <w:rsid w:val="00351935"/>
    <w:rsid w:val="00364389"/>
    <w:rsid w:val="00375D0B"/>
    <w:rsid w:val="003C5C1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2F00"/>
    <w:rsid w:val="007A4390"/>
    <w:rsid w:val="007C65B0"/>
    <w:rsid w:val="007E3B8F"/>
    <w:rsid w:val="007E5CB7"/>
    <w:rsid w:val="00814EED"/>
    <w:rsid w:val="008314D2"/>
    <w:rsid w:val="008333F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E5F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67D56"/>
    <w:rsid w:val="00D77EC0"/>
    <w:rsid w:val="00D86943"/>
    <w:rsid w:val="00DA47B9"/>
    <w:rsid w:val="00E054CD"/>
    <w:rsid w:val="00E653D6"/>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4CF02B2-852B-4596-8D7B-2A2050A2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79A8A1C.dotm</Template>
  <TotalTime>0</TotalTime>
  <Pages>3</Pages>
  <Words>277</Words>
  <Characters>1612</Characters>
  <Application>Microsoft Office Word</Application>
  <DocSecurity>0</DocSecurity>
  <Lines>61</Lines>
  <Paragraphs>14</Paragraphs>
  <ScaleCrop>false</ScaleCrop>
  <Company>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 Text of Previous Version (Feb. 26, 2015) - South Carolina Legislature Online</dc:title>
  <dc:subject/>
  <dc:creator>LindseyKnipp</dc:creator>
  <cp:keywords/>
  <dc:description/>
  <cp:lastModifiedBy>Angela Hopkins</cp:lastModifiedBy>
  <cp:revision>2</cp:revision>
  <dcterms:created xsi:type="dcterms:W3CDTF">2015-02-26T19:11:00Z</dcterms:created>
  <dcterms:modified xsi:type="dcterms:W3CDTF">2015-02-26T19:11:00Z</dcterms:modified>
</cp:coreProperties>
</file>