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1769" w:rsidRPr="00522CE0" w:rsidRDefault="002A17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A17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3415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6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55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5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280(B) OF THE 1976 CODE, RELATING TO THE STATE AVIATION FUND, TO PROVIDE THAT THE TAXES LEVIED BY THE STATE PURSUANT TO SECTION 12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2410 ET SEQ., EXCEEDING TWO AND ONE HALF MILLION DOLLARS MUST BE DIRECTED TO THE STATE AVIATION FUND.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2612A">
        <w:rPr>
          <w:rFonts w:eastAsia="Times New Roman"/>
        </w:rPr>
        <w:t>Section 55</w:t>
      </w:r>
      <w:r w:rsidR="00BA5B1F">
        <w:rPr>
          <w:rFonts w:eastAsia="Times New Roman"/>
        </w:rPr>
        <w:noBreakHyphen/>
      </w:r>
      <w:r w:rsidR="0052612A">
        <w:rPr>
          <w:rFonts w:eastAsia="Times New Roman"/>
        </w:rPr>
        <w:t>5</w:t>
      </w:r>
      <w:r w:rsidR="00BA5B1F">
        <w:rPr>
          <w:rFonts w:eastAsia="Times New Roman"/>
        </w:rPr>
        <w:noBreakHyphen/>
      </w:r>
      <w:r w:rsidR="0052612A">
        <w:rPr>
          <w:rFonts w:eastAsia="Times New Roman"/>
        </w:rPr>
        <w:t>280(B) of the 1976 Code is amended to read:</w:t>
      </w:r>
    </w:p>
    <w:p w:rsidR="0052612A" w:rsidRDefault="00526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612A" w:rsidRDefault="005261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B8217F">
        <w:rPr>
          <w:rFonts w:eastAsia="Times New Roman"/>
        </w:rPr>
        <w:t>(B)</w:t>
      </w:r>
      <w:r>
        <w:rPr>
          <w:rFonts w:eastAsia="Times New Roman"/>
        </w:rPr>
        <w:tab/>
        <w:t>In any fiscal year in which the tax levied by the State pursuant to Section 12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>37</w:t>
      </w:r>
      <w:r w:rsidR="00BA5B1F">
        <w:rPr>
          <w:rFonts w:eastAsia="Times New Roman"/>
        </w:rPr>
        <w:noBreakHyphen/>
      </w:r>
      <w:r>
        <w:rPr>
          <w:rFonts w:eastAsia="Times New Roman"/>
        </w:rPr>
        <w:t xml:space="preserve">2410, et seq., exceeds </w:t>
      </w:r>
      <w:r w:rsidRPr="0052612A">
        <w:rPr>
          <w:rFonts w:eastAsia="Times New Roman"/>
          <w:strike/>
        </w:rPr>
        <w:t>five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 and one half</w:t>
      </w:r>
      <w:r>
        <w:rPr>
          <w:rFonts w:eastAsia="Times New Roman"/>
        </w:rPr>
        <w:t xml:space="preserve"> million dollars, the revenues in excess of </w:t>
      </w:r>
      <w:r w:rsidRPr="0052612A">
        <w:rPr>
          <w:rFonts w:eastAsia="Times New Roman"/>
          <w:strike/>
        </w:rPr>
        <w:t>five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two and one half</w:t>
      </w:r>
      <w:r>
        <w:rPr>
          <w:rFonts w:eastAsia="Times New Roman"/>
        </w:rPr>
        <w:t xml:space="preserve"> million dollars must be directed to the State Aviation Fund; however, any revenue in excess of </w:t>
      </w:r>
      <w:r w:rsidRPr="0052612A">
        <w:rPr>
          <w:rFonts w:eastAsia="Times New Roman"/>
          <w:strike/>
        </w:rPr>
        <w:t>ten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five</w:t>
      </w:r>
      <w:r>
        <w:rPr>
          <w:rFonts w:eastAsia="Times New Roman"/>
        </w:rPr>
        <w:t xml:space="preserve"> million dollars must be credited in equal amounts to the general fund and the State Aviation Fund.”</w:t>
      </w:r>
    </w:p>
    <w:p w:rsidR="0083415B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3415B" w:rsidRPr="00522CE0" w:rsidRDefault="008341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261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E2B57" w:rsidRDefault="00BA5B1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A1769" w:rsidRDefault="002A1769" w:rsidP="002A1769">
      <w:pPr>
        <w:suppressAutoHyphens/>
        <w:jc w:val="both"/>
        <w:rPr>
          <w:rFonts w:eastAsia="Times New Roman"/>
        </w:rPr>
      </w:pPr>
    </w:p>
    <w:sectPr w:rsidR="002A1769" w:rsidSect="002A176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217F" w:rsidRDefault="00B8217F" w:rsidP="00522CE0">
      <w:r>
        <w:separator/>
      </w:r>
    </w:p>
  </w:endnote>
  <w:endnote w:type="continuationSeparator" w:id="0">
    <w:p w:rsidR="00B8217F" w:rsidRDefault="00B821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7C0594-98EA-404F-8DB4-5C544B76E877}"/>
    <w:embedBold r:id="rId2" w:fontKey="{A22BD14D-DA5A-4451-9E1B-054C25CF31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3D3934-E29A-4B7C-A1EA-BC1B23B9A6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6B03A0-BB36-4C73-83A1-69D2AE5882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B57" w:rsidRPr="002A1769" w:rsidRDefault="002A1769" w:rsidP="002A17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217F" w:rsidRDefault="00B8217F" w:rsidP="00522CE0">
      <w:r>
        <w:separator/>
      </w:r>
    </w:p>
  </w:footnote>
  <w:footnote w:type="continuationSeparator" w:id="0">
    <w:p w:rsidR="00B8217F" w:rsidRDefault="00B821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SC A.DMR.PGC"/>
    <w:docVar w:name="CoverAttorneyInitials" w:val="DMR"/>
    <w:docVar w:name="CoverAttorneyLastName" w:val="Daina Riley"/>
    <w:docVar w:name="CoverBillType" w:val="b"/>
    <w:docVar w:name="CoverSenator" w:val="PGC"/>
    <w:docVar w:name="dvBillNumber" w:val="954"/>
    <w:docVar w:name="dvBillNumberPrefix" w:val="S. "/>
    <w:docVar w:name="dvOriginalBody" w:val="Senate"/>
    <w:docVar w:name="fulldraftpath" w:val="L:\S-RES\PGC\014SC A.DMR.PGC.DOCX"/>
    <w:docVar w:name="NameofBody" w:val="S"/>
    <w:docVar w:name="vgroup2" w:val="S-RES"/>
  </w:docVars>
  <w:rsids>
    <w:rsidRoot w:val="0083415B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96F01"/>
    <w:rsid w:val="002A176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2612A"/>
    <w:rsid w:val="00565148"/>
    <w:rsid w:val="00570403"/>
    <w:rsid w:val="00593361"/>
    <w:rsid w:val="005A413B"/>
    <w:rsid w:val="005A5017"/>
    <w:rsid w:val="005A648C"/>
    <w:rsid w:val="005F1745"/>
    <w:rsid w:val="006A1802"/>
    <w:rsid w:val="006A1DA2"/>
    <w:rsid w:val="006B179C"/>
    <w:rsid w:val="006C74EA"/>
    <w:rsid w:val="00720D40"/>
    <w:rsid w:val="007318D4"/>
    <w:rsid w:val="00765784"/>
    <w:rsid w:val="007A4390"/>
    <w:rsid w:val="007E5CB7"/>
    <w:rsid w:val="008314D2"/>
    <w:rsid w:val="0083415B"/>
    <w:rsid w:val="008B2F42"/>
    <w:rsid w:val="008C3697"/>
    <w:rsid w:val="008E185F"/>
    <w:rsid w:val="008E2B57"/>
    <w:rsid w:val="008F023B"/>
    <w:rsid w:val="00904E16"/>
    <w:rsid w:val="009162B3"/>
    <w:rsid w:val="00927C62"/>
    <w:rsid w:val="009679C5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8217F"/>
    <w:rsid w:val="00B945C5"/>
    <w:rsid w:val="00BA20EA"/>
    <w:rsid w:val="00BA5B1F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23CB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47581418-BC24-439A-80FA-319F4FAF3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FE820A1F.dotm</Template>
  <TotalTime>0</TotalTime>
  <Pages>1</Pages>
  <Words>156</Words>
  <Characters>724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954 Text of Previous Version (Dec. 9, 2015) - South Carolina Legislature Online</dc:title>
  <dc:subject/>
  <dc:creator>%USERNAME%</dc:creator>
  <cp:keywords/>
  <dc:description/>
  <cp:lastModifiedBy>N Cumfer</cp:lastModifiedBy>
  <cp:revision>2</cp:revision>
  <dcterms:created xsi:type="dcterms:W3CDTF">2015-12-09T17:34:00Z</dcterms:created>
  <dcterms:modified xsi:type="dcterms:W3CDTF">2015-12-09T17:34:00Z</dcterms:modified>
</cp:coreProperties>
</file>