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950" w:rsidRDefault="00ED6950" w:rsidP="00ED6950">
      <w:pPr>
        <w:widowControl w:val="0"/>
        <w:jc w:val="center"/>
      </w:pPr>
      <w:r w:rsidRPr="00ED6950">
        <w:rPr>
          <w:b/>
        </w:rPr>
        <w:t>South Carolina General Assembly</w:t>
      </w:r>
    </w:p>
    <w:p w:rsidR="00ED6950" w:rsidRDefault="00ED6950" w:rsidP="00ED6950">
      <w:pPr>
        <w:widowControl w:val="0"/>
        <w:jc w:val="center"/>
      </w:pPr>
      <w:r>
        <w:t>122nd Session, 2017-2018</w:t>
      </w:r>
    </w:p>
    <w:p w:rsidR="00ED6950" w:rsidRDefault="00ED6950" w:rsidP="00ED6950">
      <w:pPr>
        <w:widowControl w:val="0"/>
        <w:jc w:val="left"/>
      </w:pPr>
    </w:p>
    <w:p w:rsidR="00ED6950" w:rsidRDefault="00ED6950" w:rsidP="00ED6950">
      <w:pPr>
        <w:widowControl w:val="0"/>
        <w:jc w:val="left"/>
        <w:rPr>
          <w:b/>
        </w:rPr>
      </w:pPr>
      <w:r w:rsidRPr="00ED6950">
        <w:rPr>
          <w:b/>
        </w:rPr>
        <w:t>S.</w:t>
      </w:r>
      <w:r>
        <w:rPr>
          <w:b/>
        </w:rPr>
        <w:t xml:space="preserve"> </w:t>
      </w:r>
      <w:r w:rsidRPr="00ED6950">
        <w:rPr>
          <w:b/>
        </w:rPr>
        <w:t>194</w:t>
      </w:r>
    </w:p>
    <w:p w:rsidR="00ED6950" w:rsidRDefault="00ED6950" w:rsidP="00ED6950">
      <w:pPr>
        <w:widowControl w:val="0"/>
        <w:jc w:val="left"/>
        <w:rPr>
          <w:b/>
        </w:rPr>
      </w:pPr>
    </w:p>
    <w:p w:rsidR="00ED6950" w:rsidRDefault="00ED6950" w:rsidP="00ED6950">
      <w:pPr>
        <w:widowControl w:val="0"/>
        <w:jc w:val="left"/>
      </w:pPr>
      <w:r w:rsidRPr="00ED6950">
        <w:rPr>
          <w:b/>
        </w:rPr>
        <w:t>STATUS INFORMATION</w:t>
      </w:r>
    </w:p>
    <w:p w:rsidR="00ED6950" w:rsidRDefault="00ED6950" w:rsidP="00ED6950">
      <w:pPr>
        <w:widowControl w:val="0"/>
        <w:jc w:val="left"/>
      </w:pPr>
    </w:p>
    <w:p w:rsidR="00ED6950" w:rsidRDefault="00ED6950" w:rsidP="00ED6950">
      <w:pPr>
        <w:widowControl w:val="0"/>
        <w:jc w:val="left"/>
      </w:pPr>
      <w:r>
        <w:t>General Bill</w:t>
      </w:r>
    </w:p>
    <w:p w:rsidR="00ED6950" w:rsidRDefault="001577D8" w:rsidP="00ED6950">
      <w:pPr>
        <w:widowControl w:val="0"/>
        <w:jc w:val="left"/>
      </w:pPr>
      <w:r>
        <w:t>Sponsors: Senators M.B. Matthews and Malloy</w:t>
      </w:r>
    </w:p>
    <w:p w:rsidR="00ED6950" w:rsidRDefault="00ED6950" w:rsidP="00ED6950">
      <w:pPr>
        <w:widowControl w:val="0"/>
        <w:jc w:val="left"/>
      </w:pPr>
      <w:r>
        <w:t>Document Path: l:\council\bills\nbd\11059cz17.docx</w:t>
      </w:r>
    </w:p>
    <w:p w:rsidR="00ED6950" w:rsidRDefault="00ED6950" w:rsidP="00ED6950">
      <w:pPr>
        <w:widowControl w:val="0"/>
        <w:jc w:val="left"/>
      </w:pPr>
    </w:p>
    <w:p w:rsidR="00886821" w:rsidRDefault="00886821" w:rsidP="00ED6950">
      <w:pPr>
        <w:widowControl w:val="0"/>
        <w:jc w:val="left"/>
      </w:pPr>
      <w:r>
        <w:t>Introduced in the Senate on January 10, 2017</w:t>
      </w:r>
    </w:p>
    <w:p w:rsidR="00886821" w:rsidRPr="00886821" w:rsidRDefault="00886821" w:rsidP="00ED6950">
      <w:pPr>
        <w:widowControl w:val="0"/>
        <w:jc w:val="left"/>
      </w:pPr>
      <w:r>
        <w:t xml:space="preserve">Currently residing in the Senate Committee on </w:t>
      </w:r>
      <w:r w:rsidRPr="00886821">
        <w:rPr>
          <w:b/>
        </w:rPr>
        <w:t>Transportation</w:t>
      </w:r>
    </w:p>
    <w:p w:rsidR="00886821" w:rsidRDefault="00886821" w:rsidP="00ED6950">
      <w:pPr>
        <w:widowControl w:val="0"/>
        <w:jc w:val="left"/>
      </w:pPr>
    </w:p>
    <w:p w:rsidR="00ED6950" w:rsidRDefault="00ED6950" w:rsidP="00ED6950">
      <w:pPr>
        <w:widowControl w:val="0"/>
        <w:jc w:val="left"/>
      </w:pPr>
      <w:r>
        <w:t xml:space="preserve">Summary: </w:t>
      </w:r>
      <w:r w:rsidR="00305A9F">
        <w:t>Driver's license suspension</w:t>
      </w:r>
    </w:p>
    <w:p w:rsidR="00ED6950" w:rsidRDefault="00ED6950" w:rsidP="00ED6950">
      <w:pPr>
        <w:widowControl w:val="0"/>
        <w:jc w:val="left"/>
      </w:pPr>
    </w:p>
    <w:p w:rsidR="00ED6950" w:rsidRDefault="00ED6950" w:rsidP="00ED6950">
      <w:pPr>
        <w:widowControl w:val="0"/>
        <w:jc w:val="left"/>
      </w:pPr>
    </w:p>
    <w:p w:rsidR="00ED6950" w:rsidRDefault="00ED6950" w:rsidP="00ED69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6950">
        <w:rPr>
          <w:b/>
        </w:rPr>
        <w:t>HISTORY OF LEGISLATIVE ACTIONS</w:t>
      </w:r>
    </w:p>
    <w:p w:rsidR="00ED6950" w:rsidRDefault="00ED6950" w:rsidP="00ED69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6950" w:rsidRPr="00ED6950" w:rsidRDefault="00ED6950" w:rsidP="00ED69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6950">
        <w:rPr>
          <w:u w:val="single"/>
        </w:rPr>
        <w:tab/>
        <w:t>Date</w:t>
      </w:r>
      <w:r w:rsidRPr="00ED6950">
        <w:rPr>
          <w:u w:val="single"/>
        </w:rPr>
        <w:tab/>
        <w:t>Body</w:t>
      </w:r>
      <w:r w:rsidRPr="00ED6950">
        <w:rPr>
          <w:u w:val="single"/>
        </w:rPr>
        <w:tab/>
        <w:t>Action Description with journal page number</w:t>
      </w:r>
      <w:r w:rsidRPr="00ED6950">
        <w:rPr>
          <w:u w:val="single"/>
        </w:rPr>
        <w:tab/>
      </w:r>
    </w:p>
    <w:p w:rsidR="00726F9C" w:rsidRDefault="00726F9C" w:rsidP="00726F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1D10C6">
        <w:t>Prefiled</w:t>
      </w:r>
    </w:p>
    <w:p w:rsidR="00726F9C" w:rsidRDefault="00726F9C" w:rsidP="00726F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1D10C6">
        <w:t xml:space="preserve">Referred to Committee on </w:t>
      </w:r>
      <w:r w:rsidRPr="001D10C6">
        <w:rPr>
          <w:b/>
        </w:rPr>
        <w:t>Transportation</w:t>
      </w:r>
    </w:p>
    <w:p w:rsidR="00726F9C" w:rsidRDefault="00726F9C" w:rsidP="00726F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  <w:t xml:space="preserve">Introduced and read first time </w:t>
      </w:r>
      <w:r w:rsidRPr="001D10C6">
        <w:t>(</w:t>
      </w:r>
      <w:hyperlink r:id="rId7" w:history="1">
        <w:r w:rsidRPr="001D10C6">
          <w:rPr>
            <w:rStyle w:val="Hyperlink"/>
          </w:rPr>
          <w:t>Senate Journal</w:t>
        </w:r>
        <w:r w:rsidRPr="001D10C6">
          <w:rPr>
            <w:rStyle w:val="Hyperlink"/>
          </w:rPr>
          <w:noBreakHyphen/>
          <w:t>page 102</w:t>
        </w:r>
      </w:hyperlink>
      <w:r w:rsidRPr="001D10C6">
        <w:t>)</w:t>
      </w:r>
    </w:p>
    <w:p w:rsidR="00726F9C" w:rsidRDefault="00726F9C" w:rsidP="00726F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1D10C6">
        <w:t>Referred</w:t>
      </w:r>
      <w:r>
        <w:t xml:space="preserve"> to Committee on </w:t>
      </w:r>
      <w:r w:rsidRPr="001D10C6">
        <w:rPr>
          <w:b/>
        </w:rPr>
        <w:t>Transportation</w:t>
      </w:r>
      <w:r>
        <w:t xml:space="preserve"> </w:t>
      </w:r>
      <w:r w:rsidRPr="001D10C6">
        <w:t>(</w:t>
      </w:r>
      <w:hyperlink r:id="rId8" w:history="1">
        <w:r w:rsidRPr="001D10C6">
          <w:rPr>
            <w:rStyle w:val="Hyperlink"/>
          </w:rPr>
          <w:t>Senate Journal</w:t>
        </w:r>
        <w:r w:rsidRPr="001D10C6">
          <w:rPr>
            <w:rStyle w:val="Hyperlink"/>
          </w:rPr>
          <w:noBreakHyphen/>
          <w:t>page 102</w:t>
        </w:r>
      </w:hyperlink>
      <w:r w:rsidRPr="001D10C6">
        <w:t>)</w:t>
      </w:r>
    </w:p>
    <w:p w:rsidR="00726F9C" w:rsidRDefault="00726F9C" w:rsidP="00726F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6950" w:rsidRDefault="00ED6950" w:rsidP="00ED69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D6950">
          <w:rPr>
            <w:rStyle w:val="Hyperlink"/>
          </w:rPr>
          <w:t>legislative information</w:t>
        </w:r>
      </w:hyperlink>
      <w:r>
        <w:t xml:space="preserve"> at the website</w:t>
      </w:r>
    </w:p>
    <w:p w:rsidR="00ED6950" w:rsidRDefault="00ED6950" w:rsidP="00ED69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6950" w:rsidRPr="00ED6950" w:rsidRDefault="00ED6950" w:rsidP="00ED69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6950" w:rsidRDefault="00ED6950" w:rsidP="00ED6950">
      <w:pPr>
        <w:widowControl w:val="0"/>
        <w:jc w:val="left"/>
      </w:pPr>
      <w:r w:rsidRPr="00ED6950">
        <w:rPr>
          <w:b/>
        </w:rPr>
        <w:t>VERSIONS OF THIS BILL</w:t>
      </w:r>
    </w:p>
    <w:p w:rsidR="00ED6950" w:rsidRDefault="00ED6950" w:rsidP="00ED6950">
      <w:pPr>
        <w:widowControl w:val="0"/>
        <w:jc w:val="left"/>
      </w:pPr>
    </w:p>
    <w:p w:rsidR="00ED6950" w:rsidRDefault="003C6FA7" w:rsidP="00ED6950">
      <w:pPr>
        <w:widowControl w:val="0"/>
        <w:jc w:val="left"/>
      </w:pPr>
      <w:hyperlink r:id="rId10" w:history="1">
        <w:r w:rsidR="00ED6950">
          <w:rPr>
            <w:rStyle w:val="Hyperlink"/>
          </w:rPr>
          <w:t>12/13/2016</w:t>
        </w:r>
      </w:hyperlink>
    </w:p>
    <w:p w:rsidR="00ED6950" w:rsidRDefault="00ED6950" w:rsidP="00ED6950"/>
    <w:p w:rsidR="00ED6950" w:rsidRDefault="00ED6950" w:rsidP="00ED6950">
      <w:pPr>
        <w:sectPr w:rsidR="00ED6950" w:rsidSect="00ED69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79B9" w:rsidRDefault="005179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2C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044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B7426">
        <w:rPr>
          <w:color w:val="000000" w:themeColor="text1"/>
          <w:u w:color="000000" w:themeColor="text1"/>
        </w:rPr>
        <w:t xml:space="preserve">TO AMEND THE CODE OF LAWS OF SOUTH CAROLINA, 1976, </w:t>
      </w:r>
      <w:r>
        <w:rPr>
          <w:color w:val="000000" w:themeColor="text1"/>
          <w:u w:color="000000" w:themeColor="text1"/>
        </w:rPr>
        <w:t>TO</w:t>
      </w:r>
      <w:r w:rsidRPr="006B7426">
        <w:rPr>
          <w:color w:val="000000" w:themeColor="text1"/>
          <w:u w:color="000000" w:themeColor="text1"/>
        </w:rPr>
        <w:t xml:space="preserve"> REPEAL SECTION 56</w:t>
      </w:r>
      <w:r w:rsidRPr="006B7426">
        <w:rPr>
          <w:color w:val="000000" w:themeColor="text1"/>
          <w:u w:color="000000" w:themeColor="text1"/>
        </w:rPr>
        <w:noBreakHyphen/>
        <w:t>1</w:t>
      </w:r>
      <w:r w:rsidRPr="006B7426">
        <w:rPr>
          <w:color w:val="000000" w:themeColor="text1"/>
          <w:u w:color="000000" w:themeColor="text1"/>
        </w:rPr>
        <w:noBreakHyphen/>
        <w:t>171, RELATING TO DRIVER’S LICENSE SUSPENSION FOR FAILURE TO PAY CHILD SUPPORT</w:t>
      </w:r>
      <w:r>
        <w:rPr>
          <w:color w:val="000000" w:themeColor="text1"/>
          <w:u w:color="000000" w:themeColor="text1"/>
        </w:rPr>
        <w:t>;</w:t>
      </w:r>
      <w:r w:rsidRPr="006B742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6B7426">
        <w:rPr>
          <w:color w:val="000000" w:themeColor="text1"/>
          <w:u w:color="000000" w:themeColor="text1"/>
        </w:rPr>
        <w:t xml:space="preserve">REPEAL ARTICLE 7, CHAPTER 17, TITLE 63, RELATING TO CHILD SUPPORT ENFORCEMENT THROUGH LICENSE REVOCATION.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C54" w:rsidRDefault="008F2C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2C54" w:rsidRDefault="008F2C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Section 56</w:t>
      </w:r>
      <w:r w:rsidRPr="006B7426">
        <w:rPr>
          <w:color w:val="000000" w:themeColor="text1"/>
          <w:u w:color="000000" w:themeColor="text1"/>
        </w:rPr>
        <w:noBreakHyphen/>
        <w:t>1</w:t>
      </w:r>
      <w:r w:rsidRPr="006B7426">
        <w:rPr>
          <w:color w:val="000000" w:themeColor="text1"/>
          <w:u w:color="000000" w:themeColor="text1"/>
        </w:rPr>
        <w:noBreakHyphen/>
        <w:t xml:space="preserve">171 of the 1976 Code is repealed. </w:t>
      </w: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 xml:space="preserve">Article 7, Chapter 17, Title 63 of the 1976 Code is repealed. </w:t>
      </w: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A person whose driver’s license was revoked pursuant to Article 7, Chapter 17, Title 63 or who is operating a vehicle with a route restricted driver’s license issued pursuant to Section 56</w:t>
      </w:r>
      <w:r w:rsidRPr="006B7426">
        <w:rPr>
          <w:color w:val="000000" w:themeColor="text1"/>
          <w:u w:color="000000" w:themeColor="text1"/>
        </w:rPr>
        <w:noBreakHyphen/>
        <w:t>1</w:t>
      </w:r>
      <w:r w:rsidRPr="006B7426">
        <w:rPr>
          <w:color w:val="000000" w:themeColor="text1"/>
          <w:u w:color="000000" w:themeColor="text1"/>
        </w:rPr>
        <w:noBreakHyphen/>
        <w:t xml:space="preserve">171 may apply for a driver’s license as of the effective date of this act. The driver’s license shall be issued by the Department of Motor Vehicles provided that the person meets all other requirements for a driver’s license. </w:t>
      </w: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C54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4.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This act takes effect upon approval by the Governor.</w:t>
      </w:r>
    </w:p>
    <w:p w:rsidR="00CE5C43" w:rsidRDefault="0010776B" w:rsidP="0027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6950" w:rsidRDefault="00ED6950" w:rsidP="00ED6950">
      <w:pPr>
        <w:suppressAutoHyphens/>
      </w:pPr>
    </w:p>
    <w:sectPr w:rsidR="00ED6950" w:rsidSect="00ED695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C54" w:rsidRDefault="008F2C54" w:rsidP="009F0C77">
      <w:r>
        <w:separator/>
      </w:r>
    </w:p>
  </w:endnote>
  <w:endnote w:type="continuationSeparator" w:id="0">
    <w:p w:rsidR="008F2C54" w:rsidRDefault="008F2C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D4EED6-2D9A-4A52-86F0-C84AF4D68DBE}"/>
    <w:embedBold r:id="rId2" w:fontKey="{83B278C0-252D-480C-8E2B-28443912F8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2A621D-047F-4736-A9C8-6814B38BD8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D73227-5327-46A1-9401-6D22CE69E2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950" w:rsidRPr="005179B9" w:rsidRDefault="00ED6950" w:rsidP="005179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6F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C54" w:rsidRDefault="008F2C54" w:rsidP="009F0C77">
      <w:r>
        <w:separator/>
      </w:r>
    </w:p>
  </w:footnote>
  <w:footnote w:type="continuationSeparator" w:id="0">
    <w:p w:rsidR="008F2C54" w:rsidRDefault="008F2C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59CZ17"/>
    <w:docVar w:name="CoverBillType" w:val="b"/>
    <w:docVar w:name="DocPath" w:val="L:\Council\bills\NBD\11059CZ17.DOCX"/>
    <w:docVar w:name="dvBillNumber" w:val="19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F2C5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77D8"/>
    <w:rsid w:val="0018044E"/>
    <w:rsid w:val="001A4A62"/>
    <w:rsid w:val="001A681E"/>
    <w:rsid w:val="001D08F2"/>
    <w:rsid w:val="002037CA"/>
    <w:rsid w:val="002047A2"/>
    <w:rsid w:val="002321B6"/>
    <w:rsid w:val="0023696B"/>
    <w:rsid w:val="00250967"/>
    <w:rsid w:val="002749AA"/>
    <w:rsid w:val="002759C5"/>
    <w:rsid w:val="00277DEE"/>
    <w:rsid w:val="00280D88"/>
    <w:rsid w:val="00294ABE"/>
    <w:rsid w:val="002A3EB4"/>
    <w:rsid w:val="00305A9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179B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15A"/>
    <w:rsid w:val="006A476C"/>
    <w:rsid w:val="006C6A93"/>
    <w:rsid w:val="006E02F9"/>
    <w:rsid w:val="006F3F76"/>
    <w:rsid w:val="00726F9C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6821"/>
    <w:rsid w:val="008F2C54"/>
    <w:rsid w:val="008F4429"/>
    <w:rsid w:val="00932670"/>
    <w:rsid w:val="009352BB"/>
    <w:rsid w:val="009637D5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07A6"/>
    <w:rsid w:val="00B26FA6"/>
    <w:rsid w:val="00B741CB"/>
    <w:rsid w:val="00B87AF8"/>
    <w:rsid w:val="00B934F3"/>
    <w:rsid w:val="00BA4C4A"/>
    <w:rsid w:val="00BB6347"/>
    <w:rsid w:val="00BD2134"/>
    <w:rsid w:val="00C038D8"/>
    <w:rsid w:val="00C045DD"/>
    <w:rsid w:val="00C3136F"/>
    <w:rsid w:val="00C3483A"/>
    <w:rsid w:val="00C5043C"/>
    <w:rsid w:val="00C74E9D"/>
    <w:rsid w:val="00C82FD3"/>
    <w:rsid w:val="00CC6B7B"/>
    <w:rsid w:val="00CD3619"/>
    <w:rsid w:val="00CE5C43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6950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454FB9-B8CC-4724-9923-F1289422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69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94_2016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9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1168A-F98B-4FA6-AC25-5A2A7C010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194: Driver's license suspension - South Carolina Legislature Online</dc:title>
  <dc:subject/>
  <dc:creator>%USERNAME%</dc:creator>
  <cp:keywords/>
  <dc:description/>
  <cp:lastModifiedBy>S Volk</cp:lastModifiedBy>
  <cp:revision>2</cp:revision>
  <cp:lastPrinted>2016-12-13T17:21:00Z</cp:lastPrinted>
  <dcterms:created xsi:type="dcterms:W3CDTF">2017-01-12T14:57:00Z</dcterms:created>
  <dcterms:modified xsi:type="dcterms:W3CDTF">2017-01-12T14:57:00Z</dcterms:modified>
</cp:coreProperties>
</file>