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920" w:rsidRDefault="00176920" w:rsidP="00176920">
      <w:pPr>
        <w:widowControl w:val="0"/>
        <w:jc w:val="center"/>
      </w:pPr>
      <w:r w:rsidRPr="00176920">
        <w:rPr>
          <w:b/>
        </w:rPr>
        <w:t>South Carolina General Assembly</w:t>
      </w:r>
    </w:p>
    <w:p w:rsidR="00176920" w:rsidRDefault="00176920" w:rsidP="00176920">
      <w:pPr>
        <w:widowControl w:val="0"/>
        <w:jc w:val="center"/>
      </w:pPr>
      <w:r>
        <w:t>122nd Session, 2017-2018</w:t>
      </w:r>
    </w:p>
    <w:p w:rsidR="00176920" w:rsidRDefault="00176920" w:rsidP="00176920">
      <w:pPr>
        <w:widowControl w:val="0"/>
        <w:jc w:val="left"/>
      </w:pPr>
    </w:p>
    <w:p w:rsidR="00176920" w:rsidRDefault="00176920" w:rsidP="00176920">
      <w:pPr>
        <w:widowControl w:val="0"/>
        <w:jc w:val="left"/>
        <w:rPr>
          <w:b/>
        </w:rPr>
      </w:pPr>
      <w:r w:rsidRPr="00176920">
        <w:rPr>
          <w:b/>
        </w:rPr>
        <w:t>H. 3087</w:t>
      </w:r>
    </w:p>
    <w:p w:rsidR="00176920" w:rsidRDefault="00176920" w:rsidP="00176920">
      <w:pPr>
        <w:widowControl w:val="0"/>
        <w:jc w:val="left"/>
        <w:rPr>
          <w:b/>
        </w:rPr>
      </w:pPr>
    </w:p>
    <w:p w:rsidR="00176920" w:rsidRDefault="00176920" w:rsidP="00176920">
      <w:pPr>
        <w:widowControl w:val="0"/>
        <w:jc w:val="left"/>
      </w:pPr>
      <w:r w:rsidRPr="00176920">
        <w:rPr>
          <w:b/>
        </w:rPr>
        <w:t>STATUS INFORMATION</w:t>
      </w:r>
    </w:p>
    <w:p w:rsidR="00176920" w:rsidRDefault="00176920" w:rsidP="00176920">
      <w:pPr>
        <w:widowControl w:val="0"/>
        <w:jc w:val="left"/>
      </w:pPr>
    </w:p>
    <w:p w:rsidR="00176920" w:rsidRDefault="00176920" w:rsidP="00176920">
      <w:pPr>
        <w:widowControl w:val="0"/>
        <w:jc w:val="left"/>
      </w:pPr>
      <w:r>
        <w:t>General Bill</w:t>
      </w:r>
    </w:p>
    <w:p w:rsidR="00176920" w:rsidRDefault="00A74128" w:rsidP="00176920">
      <w:pPr>
        <w:widowControl w:val="0"/>
        <w:jc w:val="left"/>
      </w:pPr>
      <w:r>
        <w:t>Sponsors: Reps. Crosby and Daning</w:t>
      </w:r>
    </w:p>
    <w:p w:rsidR="00176920" w:rsidRDefault="00176920" w:rsidP="00176920">
      <w:pPr>
        <w:widowControl w:val="0"/>
        <w:jc w:val="left"/>
      </w:pPr>
      <w:r>
        <w:t>Document Path: l:\council\bills\bbm\9540dg17.docx</w:t>
      </w:r>
    </w:p>
    <w:p w:rsidR="00176920" w:rsidRDefault="00176920" w:rsidP="00176920">
      <w:pPr>
        <w:widowControl w:val="0"/>
        <w:jc w:val="left"/>
      </w:pPr>
    </w:p>
    <w:p w:rsidR="00B6068E" w:rsidRDefault="00B6068E" w:rsidP="00176920">
      <w:pPr>
        <w:widowControl w:val="0"/>
        <w:jc w:val="left"/>
      </w:pPr>
      <w:r>
        <w:t>Introduced in the House on January 10, 2017</w:t>
      </w:r>
    </w:p>
    <w:p w:rsidR="00B6068E" w:rsidRPr="00B6068E" w:rsidRDefault="00B6068E" w:rsidP="00176920">
      <w:pPr>
        <w:widowControl w:val="0"/>
        <w:jc w:val="left"/>
      </w:pPr>
      <w:r>
        <w:t xml:space="preserve">Currently residing in the House Committee on </w:t>
      </w:r>
      <w:r w:rsidRPr="00B6068E">
        <w:rPr>
          <w:b/>
        </w:rPr>
        <w:t>Education and Public Works</w:t>
      </w:r>
    </w:p>
    <w:p w:rsidR="00B6068E" w:rsidRDefault="00B6068E" w:rsidP="00176920">
      <w:pPr>
        <w:widowControl w:val="0"/>
        <w:jc w:val="left"/>
      </w:pPr>
    </w:p>
    <w:p w:rsidR="00176920" w:rsidRDefault="00176920" w:rsidP="00176920">
      <w:pPr>
        <w:widowControl w:val="0"/>
        <w:jc w:val="left"/>
      </w:pPr>
      <w:r>
        <w:t xml:space="preserve">Summary: </w:t>
      </w:r>
      <w:r w:rsidR="00C81757">
        <w:t>Parking violations</w:t>
      </w:r>
    </w:p>
    <w:p w:rsidR="00176920" w:rsidRDefault="00176920" w:rsidP="00176920">
      <w:pPr>
        <w:widowControl w:val="0"/>
        <w:jc w:val="left"/>
      </w:pPr>
    </w:p>
    <w:p w:rsidR="00176920" w:rsidRDefault="00176920" w:rsidP="00176920">
      <w:pPr>
        <w:widowControl w:val="0"/>
        <w:jc w:val="left"/>
      </w:pPr>
    </w:p>
    <w:p w:rsidR="00176920" w:rsidRDefault="00176920" w:rsidP="00176920">
      <w:pPr>
        <w:widowControl w:val="0"/>
        <w:tabs>
          <w:tab w:val="center" w:pos="590"/>
          <w:tab w:val="center" w:pos="1440"/>
          <w:tab w:val="left" w:pos="1872"/>
          <w:tab w:val="left" w:pos="9187"/>
        </w:tabs>
        <w:jc w:val="left"/>
      </w:pPr>
      <w:r w:rsidRPr="00176920">
        <w:rPr>
          <w:b/>
        </w:rPr>
        <w:t>HISTORY OF LEGISLATIVE ACTIONS</w:t>
      </w:r>
    </w:p>
    <w:p w:rsidR="00176920" w:rsidRDefault="00176920" w:rsidP="00176920">
      <w:pPr>
        <w:widowControl w:val="0"/>
        <w:tabs>
          <w:tab w:val="center" w:pos="590"/>
          <w:tab w:val="center" w:pos="1440"/>
          <w:tab w:val="left" w:pos="1872"/>
          <w:tab w:val="left" w:pos="9187"/>
        </w:tabs>
        <w:jc w:val="left"/>
      </w:pPr>
    </w:p>
    <w:p w:rsidR="00176920" w:rsidRPr="00176920" w:rsidRDefault="00176920" w:rsidP="00176920">
      <w:pPr>
        <w:widowControl w:val="0"/>
        <w:tabs>
          <w:tab w:val="center" w:pos="590"/>
          <w:tab w:val="center" w:pos="1440"/>
          <w:tab w:val="left" w:pos="1872"/>
          <w:tab w:val="left" w:pos="9187"/>
        </w:tabs>
        <w:jc w:val="left"/>
      </w:pPr>
      <w:r w:rsidRPr="00176920">
        <w:rPr>
          <w:u w:val="single"/>
        </w:rPr>
        <w:tab/>
        <w:t>Date</w:t>
      </w:r>
      <w:r w:rsidRPr="00176920">
        <w:rPr>
          <w:u w:val="single"/>
        </w:rPr>
        <w:tab/>
        <w:t>Body</w:t>
      </w:r>
      <w:r w:rsidRPr="00176920">
        <w:rPr>
          <w:u w:val="single"/>
        </w:rPr>
        <w:tab/>
        <w:t>Action Description with journal page number</w:t>
      </w:r>
      <w:r w:rsidRPr="00176920">
        <w:rPr>
          <w:u w:val="single"/>
        </w:rPr>
        <w:tab/>
      </w:r>
    </w:p>
    <w:p w:rsidR="0071244E" w:rsidRDefault="0071244E" w:rsidP="0071244E">
      <w:pPr>
        <w:widowControl w:val="0"/>
        <w:tabs>
          <w:tab w:val="right" w:pos="1008"/>
          <w:tab w:val="left" w:pos="1152"/>
          <w:tab w:val="left" w:pos="1872"/>
          <w:tab w:val="left" w:pos="9187"/>
        </w:tabs>
        <w:ind w:left="2088" w:hanging="2088"/>
        <w:jc w:val="left"/>
      </w:pPr>
      <w:r>
        <w:tab/>
        <w:t>12/15/2016</w:t>
      </w:r>
      <w:r>
        <w:tab/>
        <w:t>House</w:t>
      </w:r>
      <w:r>
        <w:tab/>
      </w:r>
      <w:r w:rsidRPr="00A61AD5">
        <w:t>Prefiled</w:t>
      </w:r>
    </w:p>
    <w:p w:rsidR="0071244E" w:rsidRDefault="0071244E" w:rsidP="0071244E">
      <w:pPr>
        <w:widowControl w:val="0"/>
        <w:tabs>
          <w:tab w:val="right" w:pos="1008"/>
          <w:tab w:val="left" w:pos="1152"/>
          <w:tab w:val="left" w:pos="1872"/>
          <w:tab w:val="left" w:pos="9187"/>
        </w:tabs>
        <w:ind w:left="2088" w:hanging="2088"/>
        <w:jc w:val="left"/>
      </w:pPr>
      <w:r>
        <w:tab/>
        <w:t>12/15/2016</w:t>
      </w:r>
      <w:r>
        <w:tab/>
        <w:t>House</w:t>
      </w:r>
      <w:r>
        <w:tab/>
      </w:r>
      <w:r w:rsidRPr="00A61AD5">
        <w:t xml:space="preserve">Referred to Committee on </w:t>
      </w:r>
      <w:r w:rsidRPr="00A61AD5">
        <w:rPr>
          <w:b/>
        </w:rPr>
        <w:t>Education and Public Works</w:t>
      </w:r>
    </w:p>
    <w:p w:rsidR="0071244E" w:rsidRDefault="0071244E" w:rsidP="0071244E">
      <w:pPr>
        <w:widowControl w:val="0"/>
        <w:tabs>
          <w:tab w:val="right" w:pos="1008"/>
          <w:tab w:val="left" w:pos="1152"/>
          <w:tab w:val="left" w:pos="1872"/>
          <w:tab w:val="left" w:pos="9187"/>
        </w:tabs>
        <w:ind w:left="2088" w:hanging="2088"/>
        <w:jc w:val="left"/>
      </w:pPr>
      <w:r>
        <w:tab/>
        <w:t>1/10/2017</w:t>
      </w:r>
      <w:r>
        <w:tab/>
        <w:t>House</w:t>
      </w:r>
      <w:r>
        <w:tab/>
      </w:r>
      <w:r w:rsidRPr="00A61AD5">
        <w:t>Introduced and read first time (</w:t>
      </w:r>
      <w:hyperlink r:id="rId7" w:history="1">
        <w:r w:rsidRPr="00A61AD5">
          <w:rPr>
            <w:rStyle w:val="Hyperlink"/>
          </w:rPr>
          <w:t>House Journal</w:t>
        </w:r>
        <w:r w:rsidRPr="00A61AD5">
          <w:rPr>
            <w:rStyle w:val="Hyperlink"/>
          </w:rPr>
          <w:noBreakHyphen/>
          <w:t>page 69</w:t>
        </w:r>
      </w:hyperlink>
      <w:r w:rsidRPr="00A61AD5">
        <w:t>)</w:t>
      </w:r>
    </w:p>
    <w:p w:rsidR="0071244E" w:rsidRDefault="0071244E" w:rsidP="0071244E">
      <w:pPr>
        <w:widowControl w:val="0"/>
        <w:tabs>
          <w:tab w:val="right" w:pos="1008"/>
          <w:tab w:val="left" w:pos="1152"/>
          <w:tab w:val="left" w:pos="1872"/>
          <w:tab w:val="left" w:pos="9187"/>
        </w:tabs>
        <w:ind w:left="2088" w:hanging="2088"/>
        <w:jc w:val="left"/>
      </w:pPr>
      <w:r>
        <w:tab/>
        <w:t>1/10/2017</w:t>
      </w:r>
      <w:r>
        <w:tab/>
        <w:t>House</w:t>
      </w:r>
      <w:r>
        <w:tab/>
      </w:r>
      <w:r w:rsidRPr="00A61AD5">
        <w:t>Referred to Co</w:t>
      </w:r>
      <w:r>
        <w:t xml:space="preserve">mmittee on </w:t>
      </w:r>
      <w:r w:rsidRPr="00A61AD5">
        <w:rPr>
          <w:b/>
        </w:rPr>
        <w:t>Education and Public Works</w:t>
      </w:r>
      <w:r w:rsidRPr="00A61AD5">
        <w:t xml:space="preserve"> (</w:t>
      </w:r>
      <w:hyperlink r:id="rId8" w:history="1">
        <w:r w:rsidRPr="00A61AD5">
          <w:rPr>
            <w:rStyle w:val="Hyperlink"/>
          </w:rPr>
          <w:t>House Journal</w:t>
        </w:r>
        <w:r w:rsidRPr="00A61AD5">
          <w:rPr>
            <w:rStyle w:val="Hyperlink"/>
          </w:rPr>
          <w:noBreakHyphen/>
          <w:t>page 69</w:t>
        </w:r>
      </w:hyperlink>
      <w:r w:rsidRPr="00A61AD5">
        <w:t>)</w:t>
      </w:r>
    </w:p>
    <w:p w:rsidR="0071244E" w:rsidRDefault="0071244E" w:rsidP="0071244E">
      <w:pPr>
        <w:widowControl w:val="0"/>
        <w:tabs>
          <w:tab w:val="right" w:pos="1008"/>
          <w:tab w:val="left" w:pos="1152"/>
          <w:tab w:val="left" w:pos="1872"/>
          <w:tab w:val="left" w:pos="9187"/>
        </w:tabs>
        <w:ind w:left="2088" w:hanging="2088"/>
        <w:jc w:val="left"/>
      </w:pPr>
      <w:r>
        <w:tab/>
        <w:t>1/11/2017</w:t>
      </w:r>
      <w:r>
        <w:tab/>
        <w:t>House</w:t>
      </w:r>
      <w:r>
        <w:tab/>
      </w:r>
      <w:r w:rsidRPr="00A61AD5">
        <w:t>Member(s) reques</w:t>
      </w:r>
      <w:r>
        <w:t xml:space="preserve">t name added as sponsor: Daning </w:t>
      </w:r>
      <w:r w:rsidRPr="00A61AD5">
        <w:t>(</w:t>
      </w:r>
      <w:hyperlink r:id="rId9" w:history="1">
        <w:r w:rsidRPr="00A61AD5">
          <w:rPr>
            <w:rStyle w:val="Hyperlink"/>
          </w:rPr>
          <w:t>House Journal</w:t>
        </w:r>
        <w:r w:rsidRPr="00A61AD5">
          <w:rPr>
            <w:rStyle w:val="Hyperlink"/>
          </w:rPr>
          <w:noBreakHyphen/>
          <w:t>page 44</w:t>
        </w:r>
      </w:hyperlink>
      <w:r w:rsidRPr="00A61AD5">
        <w:t>)</w:t>
      </w:r>
    </w:p>
    <w:p w:rsidR="0071244E" w:rsidRDefault="0071244E" w:rsidP="0071244E">
      <w:pPr>
        <w:widowControl w:val="0"/>
        <w:tabs>
          <w:tab w:val="right" w:pos="1008"/>
          <w:tab w:val="left" w:pos="1152"/>
          <w:tab w:val="left" w:pos="1872"/>
          <w:tab w:val="left" w:pos="9187"/>
        </w:tabs>
        <w:ind w:left="2088" w:hanging="2088"/>
        <w:jc w:val="left"/>
      </w:pPr>
    </w:p>
    <w:p w:rsidR="00176920" w:rsidRDefault="00176920" w:rsidP="001769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176920">
          <w:rPr>
            <w:rStyle w:val="Hyperlink"/>
          </w:rPr>
          <w:t>legislative information</w:t>
        </w:r>
      </w:hyperlink>
      <w:r>
        <w:t xml:space="preserve"> at the website</w:t>
      </w:r>
    </w:p>
    <w:p w:rsidR="00176920" w:rsidRDefault="00176920" w:rsidP="00176920">
      <w:pPr>
        <w:widowControl w:val="0"/>
        <w:tabs>
          <w:tab w:val="right" w:pos="1008"/>
          <w:tab w:val="left" w:pos="1152"/>
          <w:tab w:val="left" w:pos="1872"/>
          <w:tab w:val="left" w:pos="9187"/>
        </w:tabs>
        <w:ind w:left="2088" w:hanging="2088"/>
        <w:jc w:val="left"/>
      </w:pPr>
    </w:p>
    <w:p w:rsidR="00176920" w:rsidRPr="00176920" w:rsidRDefault="00176920" w:rsidP="00176920">
      <w:pPr>
        <w:widowControl w:val="0"/>
        <w:tabs>
          <w:tab w:val="right" w:pos="1008"/>
          <w:tab w:val="left" w:pos="1152"/>
          <w:tab w:val="left" w:pos="1872"/>
          <w:tab w:val="left" w:pos="9187"/>
        </w:tabs>
        <w:ind w:left="2088" w:hanging="2088"/>
        <w:jc w:val="left"/>
      </w:pPr>
    </w:p>
    <w:p w:rsidR="00176920" w:rsidRDefault="00176920" w:rsidP="00176920">
      <w:pPr>
        <w:widowControl w:val="0"/>
        <w:jc w:val="left"/>
      </w:pPr>
      <w:r w:rsidRPr="00176920">
        <w:rPr>
          <w:b/>
        </w:rPr>
        <w:t>VERSIONS OF THIS BILL</w:t>
      </w:r>
    </w:p>
    <w:p w:rsidR="00176920" w:rsidRDefault="00176920" w:rsidP="00176920">
      <w:pPr>
        <w:widowControl w:val="0"/>
        <w:jc w:val="left"/>
      </w:pPr>
    </w:p>
    <w:p w:rsidR="00176920" w:rsidRDefault="0013760A" w:rsidP="00176920">
      <w:pPr>
        <w:widowControl w:val="0"/>
        <w:jc w:val="left"/>
      </w:pPr>
      <w:hyperlink r:id="rId11" w:history="1">
        <w:r w:rsidR="00176920">
          <w:rPr>
            <w:rStyle w:val="Hyperlink"/>
          </w:rPr>
          <w:t>12/15/2016</w:t>
        </w:r>
      </w:hyperlink>
    </w:p>
    <w:p w:rsidR="00176920" w:rsidRDefault="00176920" w:rsidP="00176920"/>
    <w:p w:rsidR="00176920" w:rsidRDefault="00176920" w:rsidP="00176920">
      <w:pPr>
        <w:sectPr w:rsidR="00176920" w:rsidSect="00176920">
          <w:pgSz w:w="12240" w:h="15840" w:code="1"/>
          <w:pgMar w:top="1080" w:right="1440" w:bottom="1080" w:left="1440" w:header="720" w:footer="720" w:gutter="0"/>
          <w:cols w:space="720"/>
          <w:noEndnote/>
          <w:docGrid w:linePitch="360"/>
        </w:sectPr>
      </w:pPr>
    </w:p>
    <w:p w:rsidR="00360932" w:rsidRDefault="00360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21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0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36EA">
        <w:rPr>
          <w:color w:val="000000" w:themeColor="text1"/>
          <w:u w:color="000000" w:themeColor="text1"/>
        </w:rPr>
        <w:t>TO AMEND THE CODE OF LAWS OF SOUTH CAROLINA, 1976, BY ADDING SECTION 14</w:t>
      </w:r>
      <w:r>
        <w:rPr>
          <w:color w:val="000000" w:themeColor="text1"/>
          <w:u w:color="000000" w:themeColor="text1"/>
        </w:rPr>
        <w:noBreakHyphen/>
      </w:r>
      <w:r w:rsidRPr="00C736EA">
        <w:rPr>
          <w:color w:val="000000" w:themeColor="text1"/>
          <w:u w:color="000000" w:themeColor="text1"/>
        </w:rPr>
        <w:t>1</w:t>
      </w:r>
      <w:r>
        <w:rPr>
          <w:color w:val="000000" w:themeColor="text1"/>
          <w:u w:color="000000" w:themeColor="text1"/>
        </w:rPr>
        <w:noBreakHyphen/>
      </w:r>
      <w:r w:rsidRPr="00C736EA">
        <w:rPr>
          <w:color w:val="000000" w:themeColor="text1"/>
          <w:u w:color="000000" w:themeColor="text1"/>
        </w:rPr>
        <w:t>250 SO AS TO IMPOSE A FIFTY CENT SURCHARGE ON ALL PARKING VIOLATIONS, AND TO PROVIDE THAT THE REVENUE FROM THE SURCHARGE MUST BE CREDITED TO THE STATE HIGHWAY FUND TO BE USED EXCLUSIVELY FOR ROAD AND BRIDGE REPAIR AND IMPROVEMENT, AND FOR MASS TRANSIT PROJECTS.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1DF" w:rsidRDefault="00312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21DF" w:rsidRDefault="00312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0DF" w:rsidRPr="00C736EA" w:rsidRDefault="003121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00DF" w:rsidRPr="00C736EA">
        <w:rPr>
          <w:color w:val="000000" w:themeColor="text1"/>
          <w:u w:color="000000" w:themeColor="text1"/>
        </w:rPr>
        <w:t>Chapter 1, Title 14 of the 1976 Code is amended by adding:</w:t>
      </w: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6EA">
        <w:rPr>
          <w:color w:val="000000" w:themeColor="text1"/>
          <w:u w:color="000000" w:themeColor="text1"/>
        </w:rPr>
        <w:tab/>
        <w:t>“Section 14</w:t>
      </w:r>
      <w:r>
        <w:rPr>
          <w:color w:val="000000" w:themeColor="text1"/>
          <w:u w:color="000000" w:themeColor="text1"/>
        </w:rPr>
        <w:noBreakHyphen/>
      </w:r>
      <w:r w:rsidRPr="00C736EA">
        <w:rPr>
          <w:color w:val="000000" w:themeColor="text1"/>
          <w:u w:color="000000" w:themeColor="text1"/>
        </w:rPr>
        <w:t>1</w:t>
      </w:r>
      <w:r>
        <w:rPr>
          <w:color w:val="000000" w:themeColor="text1"/>
          <w:u w:color="000000" w:themeColor="text1"/>
        </w:rPr>
        <w:noBreakHyphen/>
      </w:r>
      <w:r w:rsidRPr="00C736EA">
        <w:rPr>
          <w:color w:val="000000" w:themeColor="text1"/>
          <w:u w:color="000000" w:themeColor="text1"/>
        </w:rPr>
        <w:t>250.</w:t>
      </w:r>
      <w:r w:rsidRPr="00C736EA">
        <w:rPr>
          <w:color w:val="000000" w:themeColor="text1"/>
          <w:u w:color="000000" w:themeColor="text1"/>
        </w:rPr>
        <w:tab/>
        <w:t>(A)</w:t>
      </w:r>
      <w:r w:rsidRPr="00C736EA">
        <w:rPr>
          <w:color w:val="000000" w:themeColor="text1"/>
          <w:u w:color="000000" w:themeColor="text1"/>
        </w:rPr>
        <w:tab/>
        <w:t>In addition to all other assessments and surcharges required to be imposed by law, a fifty cent surcharge is also levied on all fines or other monetary penalties imposed by the court with jurisdiction over the matter, on all parking violations. No portion of this surcharge may be waived, reduced, or suspended.</w:t>
      </w: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6EA">
        <w:rPr>
          <w:color w:val="000000" w:themeColor="text1"/>
          <w:u w:color="000000" w:themeColor="text1"/>
        </w:rPr>
        <w:tab/>
        <w:t>(B)</w:t>
      </w:r>
      <w:r w:rsidRPr="00C736EA">
        <w:rPr>
          <w:color w:val="000000" w:themeColor="text1"/>
          <w:u w:color="000000" w:themeColor="text1"/>
        </w:rPr>
        <w:tab/>
        <w:t>The revenue collected pursuant to subsection (A) must be collected by the jurisdiction which heard or processed the case and remitted to the State Treasurer pursuant to the guidelines in Section 14</w:t>
      </w:r>
      <w:r>
        <w:rPr>
          <w:color w:val="000000" w:themeColor="text1"/>
          <w:u w:color="000000" w:themeColor="text1"/>
        </w:rPr>
        <w:noBreakHyphen/>
      </w:r>
      <w:r w:rsidRPr="00C736EA">
        <w:rPr>
          <w:color w:val="000000" w:themeColor="text1"/>
          <w:u w:color="000000" w:themeColor="text1"/>
        </w:rPr>
        <w:t>1</w:t>
      </w:r>
      <w:r>
        <w:rPr>
          <w:color w:val="000000" w:themeColor="text1"/>
          <w:u w:color="000000" w:themeColor="text1"/>
        </w:rPr>
        <w:noBreakHyphen/>
      </w:r>
      <w:r w:rsidRPr="00C736EA">
        <w:rPr>
          <w:color w:val="000000" w:themeColor="text1"/>
          <w:u w:color="000000" w:themeColor="text1"/>
        </w:rPr>
        <w:t>220.  The State Treasurer shall transfer the revenue quarterly to the State Highway Fund to be used exclusively for road and bridge repair and improvement, and for mass transit projects.</w:t>
      </w: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6EA">
        <w:rPr>
          <w:color w:val="000000" w:themeColor="text1"/>
          <w:u w:color="000000" w:themeColor="text1"/>
        </w:rPr>
        <w:tab/>
        <w:t>(C)</w:t>
      </w:r>
      <w:r w:rsidRPr="00C736EA">
        <w:rPr>
          <w:color w:val="000000" w:themeColor="text1"/>
          <w:u w:color="000000" w:themeColor="text1"/>
        </w:rPr>
        <w:tab/>
        <w:t xml:space="preserve">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w:t>
      </w:r>
      <w:r w:rsidRPr="00C736EA">
        <w:rPr>
          <w:color w:val="000000" w:themeColor="text1"/>
          <w:u w:color="000000" w:themeColor="text1"/>
        </w:rPr>
        <w:lastRenderedPageBreak/>
        <w:t>is required to participate in and cooperate fully with the examination.”</w:t>
      </w:r>
    </w:p>
    <w:p w:rsidR="001500DF" w:rsidRPr="00C736EA"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1DF" w:rsidRDefault="001500DF" w:rsidP="00150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6EA">
        <w:rPr>
          <w:color w:val="000000" w:themeColor="text1"/>
          <w:u w:color="000000" w:themeColor="text1"/>
        </w:rPr>
        <w:t>SECTION</w:t>
      </w:r>
      <w:r w:rsidRPr="00C736EA">
        <w:rPr>
          <w:color w:val="000000" w:themeColor="text1"/>
          <w:u w:color="000000" w:themeColor="text1"/>
        </w:rPr>
        <w:tab/>
        <w:t>2.</w:t>
      </w:r>
      <w:r w:rsidRPr="00C736EA">
        <w:rPr>
          <w:color w:val="000000" w:themeColor="text1"/>
          <w:u w:color="000000" w:themeColor="text1"/>
        </w:rPr>
        <w:tab/>
        <w:t>This act takes effect July 1, 201</w:t>
      </w:r>
      <w:r>
        <w:rPr>
          <w:color w:val="000000" w:themeColor="text1"/>
          <w:u w:color="000000" w:themeColor="text1"/>
        </w:rPr>
        <w:t>7</w:t>
      </w:r>
      <w:r w:rsidRPr="00C736EA">
        <w:rPr>
          <w:color w:val="000000" w:themeColor="text1"/>
          <w:u w:color="000000" w:themeColor="text1"/>
        </w:rPr>
        <w:t>, and applies to all parking violations occurring after that date.</w:t>
      </w:r>
    </w:p>
    <w:p w:rsidR="003121DF" w:rsidRDefault="003121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DC7" w:rsidRDefault="001500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920" w:rsidRDefault="00176920" w:rsidP="00176920">
      <w:pPr>
        <w:suppressAutoHyphens/>
      </w:pPr>
    </w:p>
    <w:sectPr w:rsidR="00176920" w:rsidSect="0017692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1DF" w:rsidRDefault="003121DF" w:rsidP="009F0C77">
      <w:r>
        <w:separator/>
      </w:r>
    </w:p>
  </w:endnote>
  <w:endnote w:type="continuationSeparator" w:id="0">
    <w:p w:rsidR="003121DF" w:rsidRDefault="003121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EF63B2-2662-4A2A-AF38-1419F071425F}"/>
    <w:embedBold r:id="rId2" w:fontKey="{9D207261-350D-46A7-823F-AB9DA0078BC0}"/>
  </w:font>
  <w:font w:name="Calibri">
    <w:panose1 w:val="020F0502020204030204"/>
    <w:charset w:val="00"/>
    <w:family w:val="swiss"/>
    <w:pitch w:val="variable"/>
    <w:sig w:usb0="E00002FF" w:usb1="4000ACFF" w:usb2="00000001" w:usb3="00000000" w:csb0="0000019F" w:csb1="00000000"/>
    <w:embedRegular r:id="rId3" w:fontKey="{E4CCDFB4-47CC-407B-9415-43D8D304BF93}"/>
  </w:font>
  <w:font w:name="Cambria">
    <w:panose1 w:val="02040503050406030204"/>
    <w:charset w:val="00"/>
    <w:family w:val="roman"/>
    <w:pitch w:val="variable"/>
    <w:sig w:usb0="E00002FF" w:usb1="400004FF" w:usb2="00000000" w:usb3="00000000" w:csb0="0000019F" w:csb1="00000000"/>
    <w:embedRegular r:id="rId4" w:fontKey="{D9AC1ADA-3970-44C3-9DA8-3A27127219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920" w:rsidRPr="00360932" w:rsidRDefault="00176920" w:rsidP="00360932">
    <w:pPr>
      <w:pStyle w:val="Footer"/>
      <w:tabs>
        <w:tab w:val="clear" w:pos="4680"/>
        <w:tab w:val="clear" w:pos="9360"/>
        <w:tab w:val="center" w:pos="2995"/>
      </w:tabs>
      <w:spacing w:before="120"/>
    </w:pPr>
    <w:r>
      <w:t>[3087]</w:t>
    </w:r>
    <w:r>
      <w:tab/>
    </w:r>
    <w:r>
      <w:fldChar w:fldCharType="begin"/>
    </w:r>
    <w:r>
      <w:instrText xml:space="preserve"> PAGE  \* MERGEFORMAT </w:instrText>
    </w:r>
    <w:r>
      <w:fldChar w:fldCharType="separate"/>
    </w:r>
    <w:r w:rsidR="007124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1DF" w:rsidRDefault="003121DF" w:rsidP="009F0C77">
      <w:r>
        <w:separator/>
      </w:r>
    </w:p>
  </w:footnote>
  <w:footnote w:type="continuationSeparator" w:id="0">
    <w:p w:rsidR="003121DF" w:rsidRDefault="003121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0DG17"/>
    <w:docVar w:name="CoverBillType" w:val="b"/>
    <w:docVar w:name="DocPath" w:val="L:\Council\bills\BBM\9540DG17.DOCX"/>
    <w:docVar w:name="dvBillNumber" w:val="3087"/>
    <w:docVar w:name="dvBillNumberPrefix" w:val="H. "/>
    <w:docVar w:name="dvOriginalBody" w:val="House"/>
    <w:docVar w:name="dvSteno" w:val="BBM"/>
    <w:docVar w:name="NameofBody" w:val="h"/>
    <w:docVar w:name="vGroup2" w:val="Council"/>
  </w:docVars>
  <w:rsids>
    <w:rsidRoot w:val="003121DF"/>
    <w:rsid w:val="00011869"/>
    <w:rsid w:val="00015CD6"/>
    <w:rsid w:val="00076ED1"/>
    <w:rsid w:val="000E0100"/>
    <w:rsid w:val="000E1785"/>
    <w:rsid w:val="000F40FA"/>
    <w:rsid w:val="001035F1"/>
    <w:rsid w:val="0010776B"/>
    <w:rsid w:val="00133E66"/>
    <w:rsid w:val="001435A3"/>
    <w:rsid w:val="00146ED3"/>
    <w:rsid w:val="001500DF"/>
    <w:rsid w:val="00151044"/>
    <w:rsid w:val="00176920"/>
    <w:rsid w:val="001D08F2"/>
    <w:rsid w:val="001D3A58"/>
    <w:rsid w:val="001D525B"/>
    <w:rsid w:val="001D7F4F"/>
    <w:rsid w:val="00205238"/>
    <w:rsid w:val="002321B6"/>
    <w:rsid w:val="00250967"/>
    <w:rsid w:val="002543C8"/>
    <w:rsid w:val="0025541D"/>
    <w:rsid w:val="00284AAE"/>
    <w:rsid w:val="002E5912"/>
    <w:rsid w:val="00301B21"/>
    <w:rsid w:val="003121DF"/>
    <w:rsid w:val="00325348"/>
    <w:rsid w:val="0032732C"/>
    <w:rsid w:val="00336AD0"/>
    <w:rsid w:val="00360932"/>
    <w:rsid w:val="0037079A"/>
    <w:rsid w:val="003C4DAB"/>
    <w:rsid w:val="003D01E8"/>
    <w:rsid w:val="003E5288"/>
    <w:rsid w:val="003F6D79"/>
    <w:rsid w:val="0041760A"/>
    <w:rsid w:val="00417C01"/>
    <w:rsid w:val="004403BD"/>
    <w:rsid w:val="004534CA"/>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44E"/>
    <w:rsid w:val="00720DC7"/>
    <w:rsid w:val="00734F00"/>
    <w:rsid w:val="007A70AE"/>
    <w:rsid w:val="008362E8"/>
    <w:rsid w:val="0085786E"/>
    <w:rsid w:val="008A1768"/>
    <w:rsid w:val="008A489F"/>
    <w:rsid w:val="008F0F33"/>
    <w:rsid w:val="008F4429"/>
    <w:rsid w:val="00904975"/>
    <w:rsid w:val="0094021A"/>
    <w:rsid w:val="009B44AF"/>
    <w:rsid w:val="009C6A0B"/>
    <w:rsid w:val="009F0C77"/>
    <w:rsid w:val="009F4DD1"/>
    <w:rsid w:val="00A02543"/>
    <w:rsid w:val="00A41684"/>
    <w:rsid w:val="00A64E80"/>
    <w:rsid w:val="00A72BCD"/>
    <w:rsid w:val="00A74128"/>
    <w:rsid w:val="00A741D9"/>
    <w:rsid w:val="00A833AB"/>
    <w:rsid w:val="00A9741D"/>
    <w:rsid w:val="00AC34A2"/>
    <w:rsid w:val="00AD1C9A"/>
    <w:rsid w:val="00AD4B17"/>
    <w:rsid w:val="00B31240"/>
    <w:rsid w:val="00B412D4"/>
    <w:rsid w:val="00B6068E"/>
    <w:rsid w:val="00BE3C22"/>
    <w:rsid w:val="00C0345E"/>
    <w:rsid w:val="00C31C95"/>
    <w:rsid w:val="00C3483A"/>
    <w:rsid w:val="00C74E9D"/>
    <w:rsid w:val="00C81757"/>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3B9EE0-E21A-4926-AF2D-569A148B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769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7-18\3087_20161215.docx" TargetMode="External"/><Relationship Id="rId5" Type="http://schemas.openxmlformats.org/officeDocument/2006/relationships/footnotes" Target="footnotes.xml"/><Relationship Id="rId10" Type="http://schemas.openxmlformats.org/officeDocument/2006/relationships/hyperlink" Target="http://www.scstatehouse.gov/billsearch.php?billnumbers=3087&amp;session=122&amp;summary=B" TargetMode="External"/><Relationship Id="rId4" Type="http://schemas.openxmlformats.org/officeDocument/2006/relationships/webSettings" Target="webSettings.xml"/><Relationship Id="rId9" Type="http://schemas.openxmlformats.org/officeDocument/2006/relationships/hyperlink" Target="file:///h:\hj\201701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0CDFC-16D9-458D-928D-3D567599A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3087: Parking violations - South Carolina Legislature Online</dc:title>
  <dc:creator>BRENDA MELTON</dc:creator>
  <cp:lastModifiedBy>S Volk</cp:lastModifiedBy>
  <cp:revision>2</cp:revision>
  <dcterms:created xsi:type="dcterms:W3CDTF">2017-01-17T14:40:00Z</dcterms:created>
  <dcterms:modified xsi:type="dcterms:W3CDTF">2017-01-17T14:40:00Z</dcterms:modified>
</cp:coreProperties>
</file>