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636" w:rsidRDefault="004A2636" w:rsidP="004A2636">
      <w:pPr>
        <w:widowControl w:val="0"/>
        <w:jc w:val="center"/>
      </w:pPr>
      <w:r w:rsidRPr="004A2636">
        <w:rPr>
          <w:b/>
        </w:rPr>
        <w:t>South Carolina General Assembly</w:t>
      </w:r>
    </w:p>
    <w:p w:rsidR="004A2636" w:rsidRDefault="004A2636" w:rsidP="004A2636">
      <w:pPr>
        <w:widowControl w:val="0"/>
        <w:jc w:val="center"/>
      </w:pPr>
      <w:r>
        <w:t>122nd Session, 2017-2018</w:t>
      </w:r>
    </w:p>
    <w:p w:rsidR="004A2636" w:rsidRDefault="004A2636" w:rsidP="004A2636">
      <w:pPr>
        <w:widowControl w:val="0"/>
        <w:jc w:val="left"/>
      </w:pPr>
    </w:p>
    <w:p w:rsidR="004A2636" w:rsidRDefault="004A2636" w:rsidP="004A2636">
      <w:pPr>
        <w:widowControl w:val="0"/>
        <w:jc w:val="left"/>
        <w:rPr>
          <w:b/>
        </w:rPr>
      </w:pPr>
      <w:r w:rsidRPr="004A2636">
        <w:rPr>
          <w:b/>
        </w:rPr>
        <w:t>H. 3168</w:t>
      </w:r>
    </w:p>
    <w:p w:rsidR="004A2636" w:rsidRDefault="004A2636" w:rsidP="004A2636">
      <w:pPr>
        <w:widowControl w:val="0"/>
        <w:jc w:val="left"/>
        <w:rPr>
          <w:b/>
        </w:rPr>
      </w:pPr>
    </w:p>
    <w:p w:rsidR="004A2636" w:rsidRDefault="004A2636" w:rsidP="004A2636">
      <w:pPr>
        <w:widowControl w:val="0"/>
        <w:jc w:val="left"/>
      </w:pPr>
      <w:r w:rsidRPr="004A2636">
        <w:rPr>
          <w:b/>
        </w:rPr>
        <w:t>STATUS INFORMATION</w:t>
      </w:r>
    </w:p>
    <w:p w:rsidR="004A2636" w:rsidRDefault="004A2636" w:rsidP="004A2636">
      <w:pPr>
        <w:widowControl w:val="0"/>
        <w:jc w:val="left"/>
      </w:pPr>
    </w:p>
    <w:p w:rsidR="004A2636" w:rsidRDefault="004A2636" w:rsidP="004A2636">
      <w:pPr>
        <w:widowControl w:val="0"/>
        <w:jc w:val="left"/>
      </w:pPr>
      <w:r>
        <w:t>General Bill</w:t>
      </w:r>
    </w:p>
    <w:p w:rsidR="004A2636" w:rsidRDefault="004A2636" w:rsidP="004A2636">
      <w:pPr>
        <w:widowControl w:val="0"/>
        <w:jc w:val="left"/>
      </w:pPr>
      <w:r>
        <w:t>Sponsors: Rep. Toole</w:t>
      </w:r>
    </w:p>
    <w:p w:rsidR="004A2636" w:rsidRDefault="004A2636" w:rsidP="004A2636">
      <w:pPr>
        <w:widowControl w:val="0"/>
        <w:jc w:val="left"/>
      </w:pPr>
      <w:r>
        <w:t>Document Path: l:\council\bills\ggs\22874zw17.docx</w:t>
      </w:r>
    </w:p>
    <w:p w:rsidR="00F86932" w:rsidRDefault="00F86932" w:rsidP="004A2636">
      <w:pPr>
        <w:widowControl w:val="0"/>
        <w:jc w:val="left"/>
      </w:pPr>
      <w:r>
        <w:t>Companion/Similar bill(s): 3163</w:t>
      </w:r>
    </w:p>
    <w:p w:rsidR="004A2636" w:rsidRDefault="004A2636" w:rsidP="004A2636">
      <w:pPr>
        <w:widowControl w:val="0"/>
        <w:jc w:val="left"/>
      </w:pPr>
    </w:p>
    <w:p w:rsidR="00E625D8" w:rsidRDefault="00E625D8" w:rsidP="004A2636">
      <w:pPr>
        <w:widowControl w:val="0"/>
        <w:jc w:val="left"/>
      </w:pPr>
      <w:r>
        <w:t>Introduced in the House on January 10, 2017</w:t>
      </w:r>
    </w:p>
    <w:p w:rsidR="00E625D8" w:rsidRPr="00E625D8" w:rsidRDefault="00E625D8" w:rsidP="004A2636">
      <w:pPr>
        <w:widowControl w:val="0"/>
        <w:jc w:val="left"/>
      </w:pPr>
      <w:r>
        <w:t xml:space="preserve">Currently residing in the House Committee on </w:t>
      </w:r>
      <w:r w:rsidRPr="00E625D8">
        <w:rPr>
          <w:b/>
        </w:rPr>
        <w:t>Judiciary</w:t>
      </w:r>
    </w:p>
    <w:p w:rsidR="00E625D8" w:rsidRDefault="00E625D8" w:rsidP="004A2636">
      <w:pPr>
        <w:widowControl w:val="0"/>
        <w:jc w:val="left"/>
      </w:pPr>
    </w:p>
    <w:p w:rsidR="004A2636" w:rsidRDefault="004A2636" w:rsidP="004A2636">
      <w:pPr>
        <w:widowControl w:val="0"/>
        <w:jc w:val="left"/>
      </w:pPr>
      <w:r>
        <w:t xml:space="preserve">Summary: </w:t>
      </w:r>
      <w:r w:rsidR="00E002A9">
        <w:t>Write-in ballots</w:t>
      </w:r>
    </w:p>
    <w:p w:rsidR="004A2636" w:rsidRDefault="004A2636" w:rsidP="004A2636">
      <w:pPr>
        <w:widowControl w:val="0"/>
        <w:jc w:val="left"/>
      </w:pPr>
    </w:p>
    <w:p w:rsidR="004A2636" w:rsidRDefault="004A2636" w:rsidP="004A2636">
      <w:pPr>
        <w:widowControl w:val="0"/>
        <w:jc w:val="left"/>
      </w:pPr>
    </w:p>
    <w:p w:rsidR="004A2636" w:rsidRDefault="004A2636" w:rsidP="004A2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2636">
        <w:rPr>
          <w:b/>
        </w:rPr>
        <w:t>HISTORY OF LEGISLATIVE ACTIONS</w:t>
      </w:r>
    </w:p>
    <w:p w:rsidR="004A2636" w:rsidRDefault="004A2636" w:rsidP="004A2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2636" w:rsidRPr="004A2636" w:rsidRDefault="004A2636" w:rsidP="004A2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2636">
        <w:rPr>
          <w:u w:val="single"/>
        </w:rPr>
        <w:tab/>
        <w:t>Date</w:t>
      </w:r>
      <w:r w:rsidRPr="004A2636">
        <w:rPr>
          <w:u w:val="single"/>
        </w:rPr>
        <w:tab/>
        <w:t>Body</w:t>
      </w:r>
      <w:r w:rsidRPr="004A2636">
        <w:rPr>
          <w:u w:val="single"/>
        </w:rPr>
        <w:tab/>
        <w:t>Action Description with journal page number</w:t>
      </w:r>
      <w:r w:rsidRPr="004A2636">
        <w:rPr>
          <w:u w:val="single"/>
        </w:rPr>
        <w:tab/>
      </w:r>
    </w:p>
    <w:p w:rsidR="006649AD" w:rsidRDefault="006649AD" w:rsidP="0066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51527">
        <w:t>Prefiled</w:t>
      </w:r>
    </w:p>
    <w:p w:rsidR="006649AD" w:rsidRDefault="006649AD" w:rsidP="0066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51527">
        <w:t xml:space="preserve">Referred to Committee on </w:t>
      </w:r>
      <w:r w:rsidRPr="00A51527">
        <w:rPr>
          <w:b/>
        </w:rPr>
        <w:t>Judiciary</w:t>
      </w:r>
    </w:p>
    <w:p w:rsidR="006649AD" w:rsidRDefault="006649AD" w:rsidP="0066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51527">
        <w:t>Introduced and read first time (</w:t>
      </w:r>
      <w:hyperlink r:id="rId7" w:history="1">
        <w:r w:rsidRPr="00A51527">
          <w:rPr>
            <w:rStyle w:val="Hyperlink"/>
          </w:rPr>
          <w:t>House Journal</w:t>
        </w:r>
        <w:r w:rsidRPr="00A51527">
          <w:rPr>
            <w:rStyle w:val="Hyperlink"/>
          </w:rPr>
          <w:noBreakHyphen/>
          <w:t>page 100</w:t>
        </w:r>
      </w:hyperlink>
      <w:r w:rsidRPr="00A51527">
        <w:t>)</w:t>
      </w:r>
    </w:p>
    <w:p w:rsidR="006649AD" w:rsidRDefault="006649AD" w:rsidP="0066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51527">
        <w:t>Ref</w:t>
      </w:r>
      <w:r>
        <w:t xml:space="preserve">erred to Committee on </w:t>
      </w:r>
      <w:r w:rsidRPr="00A51527">
        <w:rPr>
          <w:b/>
        </w:rPr>
        <w:t>Judiciary</w:t>
      </w:r>
      <w:r>
        <w:t xml:space="preserve"> </w:t>
      </w:r>
      <w:r w:rsidRPr="00A51527">
        <w:t>(</w:t>
      </w:r>
      <w:hyperlink r:id="rId8" w:history="1">
        <w:r w:rsidRPr="00A51527">
          <w:rPr>
            <w:rStyle w:val="Hyperlink"/>
          </w:rPr>
          <w:t>House Journal</w:t>
        </w:r>
        <w:r w:rsidRPr="00A51527">
          <w:rPr>
            <w:rStyle w:val="Hyperlink"/>
          </w:rPr>
          <w:noBreakHyphen/>
          <w:t>page 100</w:t>
        </w:r>
      </w:hyperlink>
      <w:r w:rsidRPr="00A51527">
        <w:t>)</w:t>
      </w:r>
    </w:p>
    <w:p w:rsidR="006649AD" w:rsidRDefault="006649AD" w:rsidP="0066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2636" w:rsidRDefault="004A2636" w:rsidP="004A2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A2636">
          <w:rPr>
            <w:rStyle w:val="Hyperlink"/>
          </w:rPr>
          <w:t>legislative information</w:t>
        </w:r>
      </w:hyperlink>
      <w:r>
        <w:t xml:space="preserve"> at the website</w:t>
      </w:r>
    </w:p>
    <w:p w:rsidR="004A2636" w:rsidRDefault="004A2636" w:rsidP="004A2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2636" w:rsidRPr="004A2636" w:rsidRDefault="004A2636" w:rsidP="004A2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2636" w:rsidRDefault="004A2636" w:rsidP="004A2636">
      <w:pPr>
        <w:widowControl w:val="0"/>
        <w:jc w:val="left"/>
      </w:pPr>
      <w:r w:rsidRPr="004A2636">
        <w:rPr>
          <w:b/>
        </w:rPr>
        <w:t>VERSIONS OF THIS BILL</w:t>
      </w:r>
    </w:p>
    <w:p w:rsidR="004A2636" w:rsidRDefault="004A2636" w:rsidP="004A2636">
      <w:pPr>
        <w:widowControl w:val="0"/>
        <w:jc w:val="left"/>
      </w:pPr>
    </w:p>
    <w:p w:rsidR="004A2636" w:rsidRDefault="00747FFC" w:rsidP="004A2636">
      <w:pPr>
        <w:widowControl w:val="0"/>
        <w:jc w:val="left"/>
      </w:pPr>
      <w:hyperlink r:id="rId10" w:history="1">
        <w:r w:rsidR="004A2636">
          <w:rPr>
            <w:rStyle w:val="Hyperlink"/>
          </w:rPr>
          <w:t>12/15/2016</w:t>
        </w:r>
      </w:hyperlink>
    </w:p>
    <w:p w:rsidR="004A2636" w:rsidRDefault="004A2636" w:rsidP="004A2636"/>
    <w:p w:rsidR="004A2636" w:rsidRDefault="004A2636" w:rsidP="004A2636">
      <w:pPr>
        <w:sectPr w:rsidR="004A2636" w:rsidSect="004A26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7E10" w:rsidRDefault="00197E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76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E00" w:rsidRDefault="00176E00" w:rsidP="0017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>
        <w:noBreakHyphen/>
        <w:t>13</w:t>
      </w:r>
      <w:r>
        <w:noBreakHyphen/>
        <w:t>360, AS AMENDED, CODE OF LAWS OF SOUTH CAROLINA, 1976, RELATING TO WRITE</w:t>
      </w:r>
      <w:r>
        <w:noBreakHyphen/>
        <w:t>IN BALLOTS, SO AS TO DELETE THE PROHIBITION AGAINST WRITE</w:t>
      </w:r>
      <w:r>
        <w:noBreakHyphen/>
        <w:t>IN VOTING FOR PRESIDENT AND VICE PRESIDENT.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763B" w:rsidRDefault="00C77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763B" w:rsidRDefault="00C77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E00" w:rsidRDefault="00176E00" w:rsidP="00176E0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7</w:t>
      </w:r>
      <w:r>
        <w:noBreakHyphen/>
        <w:t>13</w:t>
      </w:r>
      <w:r>
        <w:noBreakHyphen/>
        <w:t>360 of the 1976 Code, as last amended by Act 419 of 1982, is further amended to read:</w:t>
      </w:r>
    </w:p>
    <w:p w:rsidR="00176E00" w:rsidRDefault="00176E00" w:rsidP="00176E0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6E00" w:rsidRDefault="00176E00" w:rsidP="00176E0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</w:t>
      </w:r>
      <w:r>
        <w:noBreakHyphen/>
        <w:t>13</w:t>
      </w:r>
      <w:r>
        <w:noBreakHyphen/>
        <w:t>360.</w:t>
      </w:r>
      <w:r>
        <w:tab/>
        <w:t xml:space="preserve">The ballots </w:t>
      </w:r>
      <w:r w:rsidRPr="001906C2">
        <w:rPr>
          <w:u w:val="single"/>
        </w:rPr>
        <w:t>also</w:t>
      </w:r>
      <w:r>
        <w:t xml:space="preserve"> </w:t>
      </w:r>
      <w:r w:rsidRPr="001906C2">
        <w:t>shall</w:t>
      </w:r>
      <w:r>
        <w:t xml:space="preserve"> </w:t>
      </w:r>
      <w:r w:rsidRPr="001906C2">
        <w:rPr>
          <w:strike/>
        </w:rPr>
        <w:t>also</w:t>
      </w:r>
      <w:r>
        <w:t xml:space="preserve"> contain a place for voters to write in the name of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person for whom they wish to vote </w:t>
      </w:r>
      <w:r>
        <w:rPr>
          <w:strike/>
        </w:rPr>
        <w:t>except on ballots for the election of the President and Vice President</w:t>
      </w:r>
      <w:r>
        <w:t>.”</w:t>
      </w:r>
    </w:p>
    <w:p w:rsidR="00176E00" w:rsidRDefault="00176E00" w:rsidP="0017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E00" w:rsidRDefault="00176E00" w:rsidP="0017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37356" w:rsidRDefault="00176E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2636" w:rsidRDefault="004A2636" w:rsidP="004A2636">
      <w:pPr>
        <w:suppressAutoHyphens/>
      </w:pPr>
    </w:p>
    <w:sectPr w:rsidR="004A2636" w:rsidSect="004A26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63B" w:rsidRDefault="00C7763B" w:rsidP="009F0C77">
      <w:r>
        <w:separator/>
      </w:r>
    </w:p>
  </w:endnote>
  <w:endnote w:type="continuationSeparator" w:id="0">
    <w:p w:rsidR="00C7763B" w:rsidRDefault="00C776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E9DC27-4E6F-4334-A513-8891B7DB780B}"/>
    <w:embedBold r:id="rId2" w:fontKey="{C0CCDB1D-FC2C-41FB-8385-5724F82A15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09587D-9C6A-4F64-AE2F-108B568D0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663B46-5946-436B-AE61-9C751BA024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636" w:rsidRPr="00197E10" w:rsidRDefault="004A2636" w:rsidP="00197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49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63B" w:rsidRDefault="00C7763B" w:rsidP="009F0C77">
      <w:r>
        <w:separator/>
      </w:r>
    </w:p>
  </w:footnote>
  <w:footnote w:type="continuationSeparator" w:id="0">
    <w:p w:rsidR="00C7763B" w:rsidRDefault="00C776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74ZW17"/>
    <w:docVar w:name="CoverBillType" w:val="b"/>
    <w:docVar w:name="docpath" w:val="L:\Council\bills\GGS\22874ZW17.DOCX"/>
    <w:docVar w:name="dvBillNumber" w:val="316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7763B"/>
    <w:rsid w:val="00011869"/>
    <w:rsid w:val="00015CD6"/>
    <w:rsid w:val="000E1785"/>
    <w:rsid w:val="000F40FA"/>
    <w:rsid w:val="0010776B"/>
    <w:rsid w:val="00133E66"/>
    <w:rsid w:val="00137356"/>
    <w:rsid w:val="001435A3"/>
    <w:rsid w:val="00146ED3"/>
    <w:rsid w:val="00151044"/>
    <w:rsid w:val="00176E00"/>
    <w:rsid w:val="00197E1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63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49AD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8C9"/>
    <w:rsid w:val="00A9741D"/>
    <w:rsid w:val="00AD4B17"/>
    <w:rsid w:val="00B412D4"/>
    <w:rsid w:val="00B644FA"/>
    <w:rsid w:val="00BE3C22"/>
    <w:rsid w:val="00C0345E"/>
    <w:rsid w:val="00C3483A"/>
    <w:rsid w:val="00C74E9D"/>
    <w:rsid w:val="00C7763B"/>
    <w:rsid w:val="00C82FD3"/>
    <w:rsid w:val="00C92819"/>
    <w:rsid w:val="00CC6B7B"/>
    <w:rsid w:val="00CD2089"/>
    <w:rsid w:val="00D73A67"/>
    <w:rsid w:val="00D970A9"/>
    <w:rsid w:val="00DF3845"/>
    <w:rsid w:val="00E002A9"/>
    <w:rsid w:val="00E41911"/>
    <w:rsid w:val="00E625D8"/>
    <w:rsid w:val="00E92EEF"/>
    <w:rsid w:val="00EF2368"/>
    <w:rsid w:val="00F24442"/>
    <w:rsid w:val="00F50AE3"/>
    <w:rsid w:val="00F656BA"/>
    <w:rsid w:val="00F67CF1"/>
    <w:rsid w:val="00F840F0"/>
    <w:rsid w:val="00F86932"/>
    <w:rsid w:val="00FB0D0D"/>
    <w:rsid w:val="00FB43B4"/>
    <w:rsid w:val="00FC0A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B990AE-9114-4DD4-907E-ACCA01A5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26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6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5CDDB-6023-40CE-8499-7EE50C3A0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3168: Write-in ballots - South Carolina Legislature Online</dc:title>
  <dc:creator>GloriaShackelford</dc:creator>
  <cp:lastModifiedBy>S Volk</cp:lastModifiedBy>
  <cp:revision>2</cp:revision>
  <cp:lastPrinted>2016-12-09T17:52:00Z</cp:lastPrinted>
  <dcterms:created xsi:type="dcterms:W3CDTF">2017-01-12T20:57:00Z</dcterms:created>
  <dcterms:modified xsi:type="dcterms:W3CDTF">2017-01-12T20:57:00Z</dcterms:modified>
</cp:coreProperties>
</file>