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00080" w:rsidRDefault="00500080" w:rsidP="00500080">
      <w:pPr>
        <w:widowControl w:val="0"/>
        <w:jc w:val="center"/>
      </w:pPr>
      <w:r w:rsidRPr="00500080">
        <w:rPr>
          <w:b/>
        </w:rPr>
        <w:t>South Carolina General Assembly</w:t>
      </w:r>
    </w:p>
    <w:p w:rsidR="00500080" w:rsidRDefault="00500080" w:rsidP="00500080">
      <w:pPr>
        <w:widowControl w:val="0"/>
        <w:jc w:val="center"/>
      </w:pPr>
      <w:r>
        <w:t>122nd Session, 2017-2018</w:t>
      </w:r>
    </w:p>
    <w:p w:rsidR="00500080" w:rsidRDefault="00500080" w:rsidP="00500080">
      <w:pPr>
        <w:widowControl w:val="0"/>
        <w:jc w:val="left"/>
      </w:pPr>
    </w:p>
    <w:p w:rsidR="00500080" w:rsidRDefault="00500080" w:rsidP="00500080">
      <w:pPr>
        <w:widowControl w:val="0"/>
        <w:jc w:val="left"/>
        <w:rPr>
          <w:b/>
        </w:rPr>
      </w:pPr>
      <w:r w:rsidRPr="00500080">
        <w:rPr>
          <w:b/>
        </w:rPr>
        <w:t>H. 3203</w:t>
      </w:r>
    </w:p>
    <w:p w:rsidR="00500080" w:rsidRDefault="00500080" w:rsidP="00500080">
      <w:pPr>
        <w:widowControl w:val="0"/>
        <w:jc w:val="left"/>
        <w:rPr>
          <w:b/>
        </w:rPr>
      </w:pPr>
    </w:p>
    <w:p w:rsidR="00500080" w:rsidRDefault="00500080" w:rsidP="00500080">
      <w:pPr>
        <w:widowControl w:val="0"/>
        <w:jc w:val="left"/>
      </w:pPr>
      <w:r w:rsidRPr="00500080">
        <w:rPr>
          <w:b/>
        </w:rPr>
        <w:t>STATUS INFORMATION</w:t>
      </w:r>
    </w:p>
    <w:p w:rsidR="00500080" w:rsidRDefault="00500080" w:rsidP="00500080">
      <w:pPr>
        <w:widowControl w:val="0"/>
        <w:jc w:val="left"/>
      </w:pPr>
    </w:p>
    <w:p w:rsidR="00500080" w:rsidRDefault="00500080" w:rsidP="00500080">
      <w:pPr>
        <w:widowControl w:val="0"/>
        <w:jc w:val="left"/>
      </w:pPr>
      <w:r>
        <w:t>General Bill</w:t>
      </w:r>
    </w:p>
    <w:p w:rsidR="00500080" w:rsidRDefault="00500080" w:rsidP="00500080">
      <w:pPr>
        <w:widowControl w:val="0"/>
        <w:jc w:val="left"/>
      </w:pPr>
      <w:r>
        <w:t>Sponsors: Rep. McKnight</w:t>
      </w:r>
    </w:p>
    <w:p w:rsidR="00500080" w:rsidRDefault="00500080" w:rsidP="00500080">
      <w:pPr>
        <w:widowControl w:val="0"/>
        <w:jc w:val="left"/>
      </w:pPr>
      <w:r>
        <w:t>Document Path: l:\council\bills\bh\7026ahb17.docx</w:t>
      </w:r>
    </w:p>
    <w:p w:rsidR="00500080" w:rsidRDefault="00500080" w:rsidP="00500080">
      <w:pPr>
        <w:widowControl w:val="0"/>
        <w:jc w:val="left"/>
      </w:pPr>
    </w:p>
    <w:p w:rsidR="00954CCA" w:rsidRDefault="00954CCA" w:rsidP="00500080">
      <w:pPr>
        <w:widowControl w:val="0"/>
        <w:jc w:val="left"/>
      </w:pPr>
      <w:r>
        <w:t>Introduced in the House on January 10, 2017</w:t>
      </w:r>
    </w:p>
    <w:p w:rsidR="00954CCA" w:rsidRPr="00954CCA" w:rsidRDefault="00954CCA" w:rsidP="00500080">
      <w:pPr>
        <w:widowControl w:val="0"/>
        <w:jc w:val="left"/>
      </w:pPr>
      <w:r>
        <w:t xml:space="preserve">Currently residing in the House Committee on </w:t>
      </w:r>
      <w:r w:rsidRPr="00954CCA">
        <w:rPr>
          <w:b/>
        </w:rPr>
        <w:t>Judiciary</w:t>
      </w:r>
    </w:p>
    <w:p w:rsidR="00954CCA" w:rsidRDefault="00954CCA" w:rsidP="00500080">
      <w:pPr>
        <w:widowControl w:val="0"/>
        <w:jc w:val="left"/>
      </w:pPr>
    </w:p>
    <w:p w:rsidR="00500080" w:rsidRDefault="00500080" w:rsidP="00500080">
      <w:pPr>
        <w:widowControl w:val="0"/>
        <w:jc w:val="left"/>
      </w:pPr>
      <w:r>
        <w:t xml:space="preserve">Summary: </w:t>
      </w:r>
      <w:r w:rsidR="00DF78F9">
        <w:t>Arbitration agreements</w:t>
      </w:r>
    </w:p>
    <w:p w:rsidR="00500080" w:rsidRDefault="00500080" w:rsidP="00500080">
      <w:pPr>
        <w:widowControl w:val="0"/>
        <w:jc w:val="left"/>
      </w:pPr>
    </w:p>
    <w:p w:rsidR="00500080" w:rsidRDefault="00500080" w:rsidP="00500080">
      <w:pPr>
        <w:widowControl w:val="0"/>
        <w:jc w:val="left"/>
      </w:pPr>
    </w:p>
    <w:p w:rsidR="00500080" w:rsidRDefault="00500080" w:rsidP="00500080">
      <w:pPr>
        <w:widowControl w:val="0"/>
        <w:tabs>
          <w:tab w:val="center" w:pos="590"/>
          <w:tab w:val="center" w:pos="1440"/>
          <w:tab w:val="left" w:pos="1872"/>
          <w:tab w:val="left" w:pos="9187"/>
        </w:tabs>
        <w:jc w:val="left"/>
      </w:pPr>
      <w:r w:rsidRPr="00500080">
        <w:rPr>
          <w:b/>
        </w:rPr>
        <w:t>HISTORY OF LEGISLATIVE ACTIONS</w:t>
      </w:r>
    </w:p>
    <w:p w:rsidR="00500080" w:rsidRDefault="00500080" w:rsidP="00500080">
      <w:pPr>
        <w:widowControl w:val="0"/>
        <w:tabs>
          <w:tab w:val="center" w:pos="590"/>
          <w:tab w:val="center" w:pos="1440"/>
          <w:tab w:val="left" w:pos="1872"/>
          <w:tab w:val="left" w:pos="9187"/>
        </w:tabs>
        <w:jc w:val="left"/>
      </w:pPr>
    </w:p>
    <w:p w:rsidR="00500080" w:rsidRPr="00500080" w:rsidRDefault="00500080" w:rsidP="00500080">
      <w:pPr>
        <w:widowControl w:val="0"/>
        <w:tabs>
          <w:tab w:val="center" w:pos="590"/>
          <w:tab w:val="center" w:pos="1440"/>
          <w:tab w:val="left" w:pos="1872"/>
          <w:tab w:val="left" w:pos="9187"/>
        </w:tabs>
        <w:jc w:val="left"/>
      </w:pPr>
      <w:r w:rsidRPr="00500080">
        <w:rPr>
          <w:u w:val="single"/>
        </w:rPr>
        <w:tab/>
        <w:t>Date</w:t>
      </w:r>
      <w:r w:rsidRPr="00500080">
        <w:rPr>
          <w:u w:val="single"/>
        </w:rPr>
        <w:tab/>
        <w:t>Body</w:t>
      </w:r>
      <w:r w:rsidRPr="00500080">
        <w:rPr>
          <w:u w:val="single"/>
        </w:rPr>
        <w:tab/>
        <w:t>Action Description with journal page number</w:t>
      </w:r>
      <w:r w:rsidRPr="00500080">
        <w:rPr>
          <w:u w:val="single"/>
        </w:rPr>
        <w:tab/>
      </w:r>
    </w:p>
    <w:p w:rsidR="00D75846" w:rsidRDefault="00D75846" w:rsidP="00D75846">
      <w:pPr>
        <w:widowControl w:val="0"/>
        <w:tabs>
          <w:tab w:val="right" w:pos="1008"/>
          <w:tab w:val="left" w:pos="1152"/>
          <w:tab w:val="left" w:pos="1872"/>
          <w:tab w:val="left" w:pos="9187"/>
        </w:tabs>
        <w:ind w:left="2088" w:hanging="2088"/>
        <w:jc w:val="left"/>
      </w:pPr>
      <w:r>
        <w:tab/>
        <w:t>12/15/2016</w:t>
      </w:r>
      <w:r>
        <w:tab/>
        <w:t>House</w:t>
      </w:r>
      <w:r>
        <w:tab/>
      </w:r>
      <w:r w:rsidRPr="003A1518">
        <w:t>Prefiled</w:t>
      </w:r>
    </w:p>
    <w:p w:rsidR="00D75846" w:rsidRDefault="00D75846" w:rsidP="00D75846">
      <w:pPr>
        <w:widowControl w:val="0"/>
        <w:tabs>
          <w:tab w:val="right" w:pos="1008"/>
          <w:tab w:val="left" w:pos="1152"/>
          <w:tab w:val="left" w:pos="1872"/>
          <w:tab w:val="left" w:pos="9187"/>
        </w:tabs>
        <w:ind w:left="2088" w:hanging="2088"/>
        <w:jc w:val="left"/>
      </w:pPr>
      <w:r>
        <w:tab/>
        <w:t>12/15/2016</w:t>
      </w:r>
      <w:r>
        <w:tab/>
        <w:t>House</w:t>
      </w:r>
      <w:r>
        <w:tab/>
      </w:r>
      <w:r w:rsidRPr="003A1518">
        <w:t xml:space="preserve">Referred to Committee on </w:t>
      </w:r>
      <w:r w:rsidRPr="003A1518">
        <w:rPr>
          <w:b/>
        </w:rPr>
        <w:t>Judiciary</w:t>
      </w:r>
    </w:p>
    <w:p w:rsidR="00D75846" w:rsidRDefault="00D75846" w:rsidP="00D75846">
      <w:pPr>
        <w:widowControl w:val="0"/>
        <w:tabs>
          <w:tab w:val="right" w:pos="1008"/>
          <w:tab w:val="left" w:pos="1152"/>
          <w:tab w:val="left" w:pos="1872"/>
          <w:tab w:val="left" w:pos="9187"/>
        </w:tabs>
        <w:ind w:left="2088" w:hanging="2088"/>
        <w:jc w:val="left"/>
      </w:pPr>
      <w:r>
        <w:tab/>
        <w:t>1/10/2017</w:t>
      </w:r>
      <w:r>
        <w:tab/>
        <w:t>House</w:t>
      </w:r>
      <w:r>
        <w:tab/>
      </w:r>
      <w:r w:rsidRPr="003A1518">
        <w:t>Introduced and read first time (</w:t>
      </w:r>
      <w:hyperlink r:id="rId7" w:history="1">
        <w:r w:rsidRPr="003A1518">
          <w:rPr>
            <w:rStyle w:val="Hyperlink"/>
          </w:rPr>
          <w:t>House Journal</w:t>
        </w:r>
        <w:r w:rsidRPr="003A1518">
          <w:rPr>
            <w:rStyle w:val="Hyperlink"/>
          </w:rPr>
          <w:noBreakHyphen/>
          <w:t>page 110</w:t>
        </w:r>
      </w:hyperlink>
      <w:r w:rsidRPr="003A1518">
        <w:t>)</w:t>
      </w:r>
    </w:p>
    <w:p w:rsidR="00D75846" w:rsidRDefault="00D75846" w:rsidP="00D75846">
      <w:pPr>
        <w:widowControl w:val="0"/>
        <w:tabs>
          <w:tab w:val="right" w:pos="1008"/>
          <w:tab w:val="left" w:pos="1152"/>
          <w:tab w:val="left" w:pos="1872"/>
          <w:tab w:val="left" w:pos="9187"/>
        </w:tabs>
        <w:ind w:left="2088" w:hanging="2088"/>
        <w:jc w:val="left"/>
      </w:pPr>
      <w:r>
        <w:tab/>
        <w:t>1/10/2017</w:t>
      </w:r>
      <w:r>
        <w:tab/>
        <w:t>House</w:t>
      </w:r>
      <w:r>
        <w:tab/>
      </w:r>
      <w:r w:rsidRPr="003A1518">
        <w:t xml:space="preserve">Referred to Committee </w:t>
      </w:r>
      <w:r>
        <w:t xml:space="preserve">on </w:t>
      </w:r>
      <w:r w:rsidRPr="003A1518">
        <w:rPr>
          <w:b/>
        </w:rPr>
        <w:t>Judiciary</w:t>
      </w:r>
      <w:r>
        <w:t xml:space="preserve"> </w:t>
      </w:r>
      <w:r w:rsidRPr="003A1518">
        <w:t>(</w:t>
      </w:r>
      <w:hyperlink r:id="rId8" w:history="1">
        <w:r w:rsidRPr="003A1518">
          <w:rPr>
            <w:rStyle w:val="Hyperlink"/>
          </w:rPr>
          <w:t>House Journal</w:t>
        </w:r>
        <w:r w:rsidRPr="003A1518">
          <w:rPr>
            <w:rStyle w:val="Hyperlink"/>
          </w:rPr>
          <w:noBreakHyphen/>
          <w:t>page 110</w:t>
        </w:r>
      </w:hyperlink>
      <w:r w:rsidRPr="003A1518">
        <w:t>)</w:t>
      </w:r>
    </w:p>
    <w:p w:rsidR="00D75846" w:rsidRDefault="00D75846" w:rsidP="00D75846">
      <w:pPr>
        <w:widowControl w:val="0"/>
        <w:tabs>
          <w:tab w:val="right" w:pos="1008"/>
          <w:tab w:val="left" w:pos="1152"/>
          <w:tab w:val="left" w:pos="1872"/>
          <w:tab w:val="left" w:pos="9187"/>
        </w:tabs>
        <w:ind w:left="2088" w:hanging="2088"/>
        <w:jc w:val="left"/>
      </w:pPr>
    </w:p>
    <w:p w:rsidR="00500080" w:rsidRDefault="00500080" w:rsidP="00500080">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500080">
          <w:rPr>
            <w:rStyle w:val="Hyperlink"/>
          </w:rPr>
          <w:t>legislative information</w:t>
        </w:r>
      </w:hyperlink>
      <w:r>
        <w:t xml:space="preserve"> at the website</w:t>
      </w:r>
    </w:p>
    <w:p w:rsidR="00500080" w:rsidRDefault="00500080" w:rsidP="00500080">
      <w:pPr>
        <w:widowControl w:val="0"/>
        <w:tabs>
          <w:tab w:val="right" w:pos="1008"/>
          <w:tab w:val="left" w:pos="1152"/>
          <w:tab w:val="left" w:pos="1872"/>
          <w:tab w:val="left" w:pos="9187"/>
        </w:tabs>
        <w:ind w:left="2088" w:hanging="2088"/>
        <w:jc w:val="left"/>
      </w:pPr>
    </w:p>
    <w:p w:rsidR="00500080" w:rsidRPr="00500080" w:rsidRDefault="00500080" w:rsidP="00500080">
      <w:pPr>
        <w:widowControl w:val="0"/>
        <w:tabs>
          <w:tab w:val="right" w:pos="1008"/>
          <w:tab w:val="left" w:pos="1152"/>
          <w:tab w:val="left" w:pos="1872"/>
          <w:tab w:val="left" w:pos="9187"/>
        </w:tabs>
        <w:ind w:left="2088" w:hanging="2088"/>
        <w:jc w:val="left"/>
      </w:pPr>
    </w:p>
    <w:p w:rsidR="00500080" w:rsidRDefault="00500080" w:rsidP="00500080">
      <w:pPr>
        <w:widowControl w:val="0"/>
        <w:jc w:val="left"/>
      </w:pPr>
      <w:r w:rsidRPr="00500080">
        <w:rPr>
          <w:b/>
        </w:rPr>
        <w:t>VERSIONS OF THIS BILL</w:t>
      </w:r>
    </w:p>
    <w:p w:rsidR="00500080" w:rsidRDefault="00500080" w:rsidP="00500080">
      <w:pPr>
        <w:widowControl w:val="0"/>
        <w:jc w:val="left"/>
      </w:pPr>
    </w:p>
    <w:p w:rsidR="00500080" w:rsidRDefault="00E36F3B" w:rsidP="00500080">
      <w:pPr>
        <w:widowControl w:val="0"/>
        <w:jc w:val="left"/>
      </w:pPr>
      <w:hyperlink r:id="rId10" w:history="1">
        <w:r w:rsidR="00500080">
          <w:rPr>
            <w:rStyle w:val="Hyperlink"/>
          </w:rPr>
          <w:t>12/15/2016</w:t>
        </w:r>
      </w:hyperlink>
    </w:p>
    <w:p w:rsidR="00500080" w:rsidRDefault="00500080" w:rsidP="00500080"/>
    <w:p w:rsidR="00500080" w:rsidRDefault="00500080" w:rsidP="00500080">
      <w:pPr>
        <w:sectPr w:rsidR="00500080" w:rsidSect="00500080">
          <w:pgSz w:w="12240" w:h="15840" w:code="1"/>
          <w:pgMar w:top="1080" w:right="1440" w:bottom="1080" w:left="1440" w:header="720" w:footer="720" w:gutter="0"/>
          <w:cols w:space="720"/>
          <w:noEndnote/>
          <w:docGrid w:linePitch="360"/>
        </w:sectPr>
      </w:pPr>
    </w:p>
    <w:p w:rsidR="00B65803" w:rsidRDefault="00B65803" w:rsidP="008142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4203" w:rsidRDefault="00814203" w:rsidP="008142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4203" w:rsidRDefault="00814203" w:rsidP="008142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4203" w:rsidRDefault="00814203" w:rsidP="008142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4203" w:rsidRDefault="00814203" w:rsidP="008142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4203" w:rsidRDefault="00814203" w:rsidP="008142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4203" w:rsidRDefault="00814203" w:rsidP="008142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658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207A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0058" w:rsidRPr="00AB1695" w:rsidRDefault="006B0058" w:rsidP="006B00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AB1695">
        <w:rPr>
          <w:color w:val="000000" w:themeColor="text1"/>
          <w:u w:color="000000" w:themeColor="text1"/>
        </w:rPr>
        <w:t>TO AMEND SECTION 15</w:t>
      </w:r>
      <w:r w:rsidRPr="00AB1695">
        <w:rPr>
          <w:color w:val="000000" w:themeColor="text1"/>
          <w:u w:color="000000" w:themeColor="text1"/>
        </w:rPr>
        <w:noBreakHyphen/>
        <w:t>48</w:t>
      </w:r>
      <w:r w:rsidRPr="00AB1695">
        <w:rPr>
          <w:color w:val="000000" w:themeColor="text1"/>
          <w:u w:color="000000" w:themeColor="text1"/>
        </w:rPr>
        <w:noBreakHyphen/>
        <w:t>10, CODE OF LAWS OF SOUTH CAROLINA, 1976, RELATING TO THE VALIDITY OF ARBITRATION AGREEMENTS AND EXCEPTIONS FROM OPERATION OF THE CHAPTER, SO AS TO PROVIDE THAT THE NOTICE PROVISIONS OF THE CHAPTER APPLY REGARDLESS OF WHETHER THE REMAINING PROVISIONS APPLY TO A PARTICULAR CONTRACT CONTAINING AN ARBITRATION CLAUSE.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207A8" w:rsidRDefault="003207A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207A8" w:rsidRDefault="003207A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0058" w:rsidRPr="00AB1695" w:rsidRDefault="006B0058" w:rsidP="006B00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1695">
        <w:rPr>
          <w:color w:val="000000" w:themeColor="text1"/>
          <w:u w:color="000000" w:themeColor="text1"/>
        </w:rPr>
        <w:t>SECTION</w:t>
      </w:r>
      <w:r w:rsidRPr="00AB1695">
        <w:rPr>
          <w:color w:val="000000" w:themeColor="text1"/>
          <w:u w:color="000000" w:themeColor="text1"/>
        </w:rPr>
        <w:tab/>
        <w:t>1.</w:t>
      </w:r>
      <w:r w:rsidRPr="00AB1695">
        <w:rPr>
          <w:color w:val="000000" w:themeColor="text1"/>
          <w:u w:color="000000" w:themeColor="text1"/>
        </w:rPr>
        <w:tab/>
        <w:t>Section 15</w:t>
      </w:r>
      <w:r w:rsidRPr="00AB1695">
        <w:rPr>
          <w:color w:val="000000" w:themeColor="text1"/>
          <w:u w:color="000000" w:themeColor="text1"/>
        </w:rPr>
        <w:noBreakHyphen/>
        <w:t>48</w:t>
      </w:r>
      <w:r w:rsidRPr="00AB1695">
        <w:rPr>
          <w:color w:val="000000" w:themeColor="text1"/>
          <w:u w:color="000000" w:themeColor="text1"/>
        </w:rPr>
        <w:noBreakHyphen/>
        <w:t>10 of the 1976 Code is amended by adding:</w:t>
      </w:r>
    </w:p>
    <w:p w:rsidR="006B0058" w:rsidRPr="00AB1695" w:rsidRDefault="006B0058" w:rsidP="006B00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B0058" w:rsidRPr="00AB1695" w:rsidRDefault="006B0058" w:rsidP="006B00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1695">
        <w:rPr>
          <w:color w:val="000000" w:themeColor="text1"/>
          <w:u w:color="000000" w:themeColor="text1"/>
        </w:rPr>
        <w:tab/>
        <w:t>“(c)</w:t>
      </w:r>
      <w:r w:rsidRPr="00AB1695">
        <w:rPr>
          <w:color w:val="000000" w:themeColor="text1"/>
          <w:u w:color="000000" w:themeColor="text1"/>
        </w:rPr>
        <w:tab/>
        <w:t>Notwithstanding the exceptions to applicability of this chapter provided in subsection (b), the notice requirements of subsection (a) which provide that notice that a contract is subject to arbitration must be typed in underlined capital letters, or rubber</w:t>
      </w:r>
      <w:r w:rsidRPr="00AB1695">
        <w:rPr>
          <w:color w:val="000000" w:themeColor="text1"/>
          <w:u w:color="000000" w:themeColor="text1"/>
        </w:rPr>
        <w:noBreakHyphen/>
        <w:t>stamped prominently, on the first page of the contract</w:t>
      </w:r>
      <w:r w:rsidR="00BC645A">
        <w:rPr>
          <w:color w:val="000000" w:themeColor="text1"/>
          <w:u w:color="000000" w:themeColor="text1"/>
        </w:rPr>
        <w:t>,</w:t>
      </w:r>
      <w:r w:rsidRPr="00AB1695">
        <w:rPr>
          <w:color w:val="000000" w:themeColor="text1"/>
          <w:u w:color="000000" w:themeColor="text1"/>
        </w:rPr>
        <w:t xml:space="preserve"> apply to all contracts containing arbitration clauses.  If this notice is not displayed on the contract as provided in this subsection, the contract is not subject to arbitration.”</w:t>
      </w:r>
    </w:p>
    <w:p w:rsidR="006B0058" w:rsidRPr="00AB1695" w:rsidRDefault="006B0058" w:rsidP="006B00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207A8" w:rsidRDefault="003207A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B0058">
        <w:t>2</w:t>
      </w:r>
      <w:r>
        <w:t>.</w:t>
      </w:r>
      <w:r>
        <w:tab/>
        <w:t>This act takes effect upon approval by the Governor.</w:t>
      </w:r>
    </w:p>
    <w:p w:rsidR="006B2AFE"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00080" w:rsidRDefault="00500080" w:rsidP="00500080">
      <w:pPr>
        <w:suppressAutoHyphens/>
      </w:pPr>
    </w:p>
    <w:sectPr w:rsidR="00500080" w:rsidSect="00500080">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207A8" w:rsidRDefault="003207A8" w:rsidP="009F0C77">
      <w:r>
        <w:separator/>
      </w:r>
    </w:p>
  </w:endnote>
  <w:endnote w:type="continuationSeparator" w:id="0">
    <w:p w:rsidR="003207A8" w:rsidRDefault="003207A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375D36A-2D06-40CE-A482-1F8454FC2994}"/>
    <w:embedBold r:id="rId2" w:fontKey="{65A693E3-D363-4956-A423-877602A12455}"/>
  </w:font>
  <w:font w:name="Calibri">
    <w:panose1 w:val="020F0502020204030204"/>
    <w:charset w:val="00"/>
    <w:family w:val="swiss"/>
    <w:pitch w:val="variable"/>
    <w:sig w:usb0="E00002FF" w:usb1="4000ACFF" w:usb2="00000001" w:usb3="00000000" w:csb0="0000019F" w:csb1="00000000"/>
    <w:embedRegular r:id="rId3" w:fontKey="{08369B0C-4583-49BE-9FDF-CA50B180FDA5}"/>
  </w:font>
  <w:font w:name="Segoe UI">
    <w:panose1 w:val="020B0502040204020203"/>
    <w:charset w:val="00"/>
    <w:family w:val="swiss"/>
    <w:pitch w:val="variable"/>
    <w:sig w:usb0="E10022FF" w:usb1="C000E47F" w:usb2="00000029" w:usb3="00000000" w:csb0="000001DF" w:csb1="00000000"/>
    <w:embedRegular r:id="rId4" w:fontKey="{7F37A421-F3DD-4B11-8133-DC017762EF9F}"/>
  </w:font>
  <w:font w:name="Cambria">
    <w:panose1 w:val="02040503050406030204"/>
    <w:charset w:val="00"/>
    <w:family w:val="roman"/>
    <w:pitch w:val="variable"/>
    <w:sig w:usb0="E00002FF" w:usb1="400004FF" w:usb2="00000000" w:usb3="00000000" w:csb0="0000019F" w:csb1="00000000"/>
    <w:embedRegular r:id="rId5" w:fontKey="{7D4E0B77-23D7-4A08-898D-6272C9A6BC0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0080" w:rsidRPr="00B65803" w:rsidRDefault="00500080" w:rsidP="00B65803">
    <w:pPr>
      <w:pStyle w:val="Footer"/>
      <w:tabs>
        <w:tab w:val="clear" w:pos="4680"/>
        <w:tab w:val="clear" w:pos="9360"/>
        <w:tab w:val="center" w:pos="2995"/>
      </w:tabs>
      <w:spacing w:before="120"/>
    </w:pPr>
    <w:r>
      <w:t>[3203]</w:t>
    </w:r>
    <w:r>
      <w:tab/>
    </w:r>
    <w:r>
      <w:fldChar w:fldCharType="begin"/>
    </w:r>
    <w:r>
      <w:instrText xml:space="preserve"> PAGE  \* MERGEFORMAT </w:instrText>
    </w:r>
    <w:r>
      <w:fldChar w:fldCharType="separate"/>
    </w:r>
    <w:r w:rsidR="00D7584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207A8" w:rsidRDefault="003207A8" w:rsidP="009F0C77">
      <w:r>
        <w:separator/>
      </w:r>
    </w:p>
  </w:footnote>
  <w:footnote w:type="continuationSeparator" w:id="0">
    <w:p w:rsidR="003207A8" w:rsidRDefault="003207A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026AHB17"/>
    <w:docVar w:name="CoverBillType" w:val="b"/>
    <w:docVar w:name="docpath" w:val="L:\Council\bills\BH\7026AHB17.DOCX"/>
    <w:docVar w:name="dvBillNumber" w:val="3203"/>
    <w:docVar w:name="dvBillNumberPrefix" w:val="H. "/>
    <w:docVar w:name="dvOriginalBody" w:val="House"/>
    <w:docVar w:name="dvSteno" w:val="BH"/>
    <w:docVar w:name="NameofBody" w:val="h"/>
    <w:docVar w:name="vgroup2" w:val="Council"/>
  </w:docVars>
  <w:rsids>
    <w:rsidRoot w:val="003207A8"/>
    <w:rsid w:val="00011869"/>
    <w:rsid w:val="00015CD6"/>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E5912"/>
    <w:rsid w:val="00301B21"/>
    <w:rsid w:val="003207A8"/>
    <w:rsid w:val="00325348"/>
    <w:rsid w:val="0032732C"/>
    <w:rsid w:val="00336AD0"/>
    <w:rsid w:val="0037079A"/>
    <w:rsid w:val="003C4DAB"/>
    <w:rsid w:val="003D01E8"/>
    <w:rsid w:val="003E5288"/>
    <w:rsid w:val="003F6D79"/>
    <w:rsid w:val="0041760A"/>
    <w:rsid w:val="00417C01"/>
    <w:rsid w:val="004403BD"/>
    <w:rsid w:val="00461441"/>
    <w:rsid w:val="00476FD8"/>
    <w:rsid w:val="004809EE"/>
    <w:rsid w:val="004E7D54"/>
    <w:rsid w:val="00500080"/>
    <w:rsid w:val="005273C6"/>
    <w:rsid w:val="00530A69"/>
    <w:rsid w:val="00545593"/>
    <w:rsid w:val="00577C6C"/>
    <w:rsid w:val="005C2FE2"/>
    <w:rsid w:val="005E2BC9"/>
    <w:rsid w:val="00605102"/>
    <w:rsid w:val="006215AA"/>
    <w:rsid w:val="0064110C"/>
    <w:rsid w:val="00686853"/>
    <w:rsid w:val="006913C9"/>
    <w:rsid w:val="0069470D"/>
    <w:rsid w:val="006B0058"/>
    <w:rsid w:val="006B2AFE"/>
    <w:rsid w:val="00734F00"/>
    <w:rsid w:val="007A70AE"/>
    <w:rsid w:val="00814203"/>
    <w:rsid w:val="008362E8"/>
    <w:rsid w:val="008A1768"/>
    <w:rsid w:val="008F0F33"/>
    <w:rsid w:val="008F4429"/>
    <w:rsid w:val="0094021A"/>
    <w:rsid w:val="00954CCA"/>
    <w:rsid w:val="009B44AF"/>
    <w:rsid w:val="009C6A0B"/>
    <w:rsid w:val="009F0C77"/>
    <w:rsid w:val="009F4DD1"/>
    <w:rsid w:val="00A41684"/>
    <w:rsid w:val="00A64E80"/>
    <w:rsid w:val="00A72BCD"/>
    <w:rsid w:val="00A741D9"/>
    <w:rsid w:val="00A833AB"/>
    <w:rsid w:val="00A9741D"/>
    <w:rsid w:val="00AD4B17"/>
    <w:rsid w:val="00B412D4"/>
    <w:rsid w:val="00B65803"/>
    <w:rsid w:val="00BC645A"/>
    <w:rsid w:val="00BE3C22"/>
    <w:rsid w:val="00C0345E"/>
    <w:rsid w:val="00C3483A"/>
    <w:rsid w:val="00C74E9D"/>
    <w:rsid w:val="00C82FD3"/>
    <w:rsid w:val="00C92819"/>
    <w:rsid w:val="00CC6B7B"/>
    <w:rsid w:val="00CD2089"/>
    <w:rsid w:val="00D73A67"/>
    <w:rsid w:val="00D75846"/>
    <w:rsid w:val="00D970A9"/>
    <w:rsid w:val="00DF3845"/>
    <w:rsid w:val="00DF78F9"/>
    <w:rsid w:val="00E41911"/>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72B936A-E6F1-4D21-B139-0183CC8CFE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4110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4110C"/>
    <w:rPr>
      <w:rFonts w:ascii="Segoe UI" w:eastAsia="Times New Roman" w:hAnsi="Segoe UI" w:cs="Segoe UI"/>
      <w:sz w:val="18"/>
      <w:szCs w:val="18"/>
    </w:rPr>
  </w:style>
  <w:style w:type="character" w:styleId="Hyperlink">
    <w:name w:val="Hyperlink"/>
    <w:basedOn w:val="DefaultParagraphFont"/>
    <w:uiPriority w:val="99"/>
    <w:unhideWhenUsed/>
    <w:rsid w:val="0050008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110.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70110.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3203_20161215.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203&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43165B-29AF-42C1-8898-BD690AE162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6C59F3BE.dotm</Template>
  <TotalTime>0</TotalTime>
  <Pages>2</Pages>
  <Words>303</Words>
  <Characters>1731</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2030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3203: Arbitration agreements - South Carolina Legislature Online</dc:title>
  <dc:creator>%USERNAME%</dc:creator>
  <cp:lastModifiedBy>S Volk</cp:lastModifiedBy>
  <cp:revision>2</cp:revision>
  <cp:lastPrinted>2016-11-03T14:42:00Z</cp:lastPrinted>
  <dcterms:created xsi:type="dcterms:W3CDTF">2017-01-12T21:37:00Z</dcterms:created>
  <dcterms:modified xsi:type="dcterms:W3CDTF">2017-01-12T21:37:00Z</dcterms:modified>
</cp:coreProperties>
</file>