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13A" w:rsidRDefault="0084613A" w:rsidP="0084613A">
      <w:pPr>
        <w:widowControl w:val="0"/>
        <w:jc w:val="center"/>
      </w:pPr>
      <w:r w:rsidRPr="0084613A">
        <w:rPr>
          <w:b/>
        </w:rPr>
        <w:t>South Carolina General Assembly</w:t>
      </w:r>
    </w:p>
    <w:p w:rsidR="0084613A" w:rsidRDefault="0084613A" w:rsidP="0084613A">
      <w:pPr>
        <w:widowControl w:val="0"/>
        <w:jc w:val="center"/>
      </w:pPr>
      <w:r>
        <w:t>122nd Session, 2017-2018</w:t>
      </w:r>
    </w:p>
    <w:p w:rsidR="0084613A" w:rsidRDefault="0084613A" w:rsidP="0084613A">
      <w:pPr>
        <w:widowControl w:val="0"/>
        <w:jc w:val="left"/>
      </w:pPr>
    </w:p>
    <w:p w:rsidR="0084613A" w:rsidRDefault="0084613A" w:rsidP="0084613A">
      <w:pPr>
        <w:widowControl w:val="0"/>
        <w:jc w:val="left"/>
        <w:rPr>
          <w:b/>
        </w:rPr>
      </w:pPr>
      <w:r w:rsidRPr="0084613A">
        <w:rPr>
          <w:b/>
        </w:rPr>
        <w:t>H. 3233</w:t>
      </w:r>
    </w:p>
    <w:p w:rsidR="0084613A" w:rsidRDefault="0084613A" w:rsidP="0084613A">
      <w:pPr>
        <w:widowControl w:val="0"/>
        <w:jc w:val="left"/>
        <w:rPr>
          <w:b/>
        </w:rPr>
      </w:pPr>
    </w:p>
    <w:p w:rsidR="0084613A" w:rsidRDefault="0084613A" w:rsidP="0084613A">
      <w:pPr>
        <w:widowControl w:val="0"/>
        <w:jc w:val="left"/>
      </w:pPr>
      <w:r w:rsidRPr="0084613A">
        <w:rPr>
          <w:b/>
        </w:rPr>
        <w:t>STATUS INFORMATION</w:t>
      </w:r>
    </w:p>
    <w:p w:rsidR="0084613A" w:rsidRDefault="0084613A" w:rsidP="0084613A">
      <w:pPr>
        <w:widowControl w:val="0"/>
        <w:jc w:val="left"/>
      </w:pPr>
    </w:p>
    <w:p w:rsidR="0084613A" w:rsidRDefault="0084613A" w:rsidP="0084613A">
      <w:pPr>
        <w:widowControl w:val="0"/>
        <w:jc w:val="left"/>
      </w:pPr>
      <w:r>
        <w:t>Joint Resolution</w:t>
      </w:r>
    </w:p>
    <w:p w:rsidR="0084613A" w:rsidRDefault="00A366F5" w:rsidP="0084613A">
      <w:pPr>
        <w:widowControl w:val="0"/>
        <w:jc w:val="left"/>
      </w:pPr>
      <w:r>
        <w:t>Sponsors: Reps. Taylor, Clemmons, Daning, Herbkersman, Hixon, Forrest, Johnson, Fry, G.M. Smith, Duckworth, Bennett, Blackwell, Elliott, G.R. Smith, B. Newton, Atwater, W. Newton, Hiott, Bedingfield, Martin, S. Rivers, Sottile, Crosby, Norman, McCoy, Erickson, Putnam, Whitmire, Toole, Pitts, Willis, Hamilton, Young and Arrington</w:t>
      </w:r>
    </w:p>
    <w:p w:rsidR="0084613A" w:rsidRDefault="0084613A" w:rsidP="0084613A">
      <w:pPr>
        <w:widowControl w:val="0"/>
        <w:jc w:val="left"/>
      </w:pPr>
      <w:r>
        <w:t>Document Path: l:\council\bills\nl\13636sd17.docx</w:t>
      </w:r>
    </w:p>
    <w:p w:rsidR="0084613A" w:rsidRDefault="0084613A" w:rsidP="0084613A">
      <w:pPr>
        <w:widowControl w:val="0"/>
        <w:jc w:val="left"/>
      </w:pPr>
    </w:p>
    <w:p w:rsidR="00F033CE" w:rsidRDefault="00F033CE" w:rsidP="0084613A">
      <w:pPr>
        <w:widowControl w:val="0"/>
        <w:jc w:val="left"/>
      </w:pPr>
      <w:r>
        <w:t>Introduced in the House on January 10, 2017</w:t>
      </w:r>
    </w:p>
    <w:p w:rsidR="00F033CE" w:rsidRPr="00F033CE" w:rsidRDefault="00F033CE" w:rsidP="0084613A">
      <w:pPr>
        <w:widowControl w:val="0"/>
        <w:jc w:val="left"/>
      </w:pPr>
      <w:r>
        <w:t xml:space="preserve">Currently residing in the House Committee on </w:t>
      </w:r>
      <w:r w:rsidRPr="00F033CE">
        <w:rPr>
          <w:b/>
        </w:rPr>
        <w:t>Judiciary</w:t>
      </w:r>
    </w:p>
    <w:p w:rsidR="00F033CE" w:rsidRDefault="00F033CE" w:rsidP="0084613A">
      <w:pPr>
        <w:widowControl w:val="0"/>
        <w:jc w:val="left"/>
      </w:pPr>
    </w:p>
    <w:p w:rsidR="0084613A" w:rsidRDefault="0084613A" w:rsidP="0084613A">
      <w:pPr>
        <w:widowControl w:val="0"/>
        <w:jc w:val="left"/>
      </w:pPr>
      <w:r>
        <w:t xml:space="preserve">Summary: </w:t>
      </w:r>
      <w:r w:rsidR="004A792E">
        <w:t>Application to U.S. Congress</w:t>
      </w:r>
    </w:p>
    <w:p w:rsidR="0084613A" w:rsidRDefault="0084613A" w:rsidP="0084613A">
      <w:pPr>
        <w:widowControl w:val="0"/>
        <w:jc w:val="left"/>
      </w:pPr>
    </w:p>
    <w:p w:rsidR="0084613A" w:rsidRDefault="0084613A" w:rsidP="0084613A">
      <w:pPr>
        <w:widowControl w:val="0"/>
        <w:jc w:val="left"/>
      </w:pPr>
    </w:p>
    <w:p w:rsidR="0084613A" w:rsidRDefault="0084613A" w:rsidP="0084613A">
      <w:pPr>
        <w:widowControl w:val="0"/>
        <w:tabs>
          <w:tab w:val="center" w:pos="590"/>
          <w:tab w:val="center" w:pos="1440"/>
          <w:tab w:val="left" w:pos="1872"/>
          <w:tab w:val="left" w:pos="9187"/>
        </w:tabs>
        <w:jc w:val="left"/>
      </w:pPr>
      <w:r w:rsidRPr="0084613A">
        <w:rPr>
          <w:b/>
        </w:rPr>
        <w:t>HISTORY OF LEGISLATIVE ACTIONS</w:t>
      </w:r>
    </w:p>
    <w:p w:rsidR="0084613A" w:rsidRDefault="0084613A" w:rsidP="0084613A">
      <w:pPr>
        <w:widowControl w:val="0"/>
        <w:tabs>
          <w:tab w:val="center" w:pos="590"/>
          <w:tab w:val="center" w:pos="1440"/>
          <w:tab w:val="left" w:pos="1872"/>
          <w:tab w:val="left" w:pos="9187"/>
        </w:tabs>
        <w:jc w:val="left"/>
      </w:pPr>
    </w:p>
    <w:p w:rsidR="0084613A" w:rsidRPr="0084613A" w:rsidRDefault="0084613A" w:rsidP="0084613A">
      <w:pPr>
        <w:widowControl w:val="0"/>
        <w:tabs>
          <w:tab w:val="center" w:pos="590"/>
          <w:tab w:val="center" w:pos="1440"/>
          <w:tab w:val="left" w:pos="1872"/>
          <w:tab w:val="left" w:pos="9187"/>
        </w:tabs>
        <w:jc w:val="left"/>
      </w:pPr>
      <w:r w:rsidRPr="0084613A">
        <w:rPr>
          <w:u w:val="single"/>
        </w:rPr>
        <w:tab/>
        <w:t>Date</w:t>
      </w:r>
      <w:r w:rsidRPr="0084613A">
        <w:rPr>
          <w:u w:val="single"/>
        </w:rPr>
        <w:tab/>
        <w:t>Body</w:t>
      </w:r>
      <w:r w:rsidRPr="0084613A">
        <w:rPr>
          <w:u w:val="single"/>
        </w:rPr>
        <w:tab/>
        <w:t>Action Description with journal page number</w:t>
      </w:r>
      <w:r w:rsidRPr="0084613A">
        <w:rPr>
          <w:u w:val="single"/>
        </w:rPr>
        <w:tab/>
      </w:r>
    </w:p>
    <w:p w:rsidR="00A366F5" w:rsidRDefault="00A366F5" w:rsidP="00A366F5">
      <w:pPr>
        <w:widowControl w:val="0"/>
        <w:tabs>
          <w:tab w:val="right" w:pos="1008"/>
          <w:tab w:val="left" w:pos="1152"/>
          <w:tab w:val="left" w:pos="1872"/>
          <w:tab w:val="left" w:pos="9187"/>
        </w:tabs>
        <w:ind w:left="2088" w:hanging="2088"/>
        <w:jc w:val="left"/>
      </w:pPr>
      <w:r>
        <w:tab/>
        <w:t>12/15/2016</w:t>
      </w:r>
      <w:r>
        <w:tab/>
        <w:t>House</w:t>
      </w:r>
      <w:r>
        <w:tab/>
      </w:r>
      <w:r w:rsidRPr="00E54615">
        <w:t>Prefiled</w:t>
      </w:r>
    </w:p>
    <w:p w:rsidR="00A366F5" w:rsidRDefault="00A366F5" w:rsidP="00A366F5">
      <w:pPr>
        <w:widowControl w:val="0"/>
        <w:tabs>
          <w:tab w:val="right" w:pos="1008"/>
          <w:tab w:val="left" w:pos="1152"/>
          <w:tab w:val="left" w:pos="1872"/>
          <w:tab w:val="left" w:pos="9187"/>
        </w:tabs>
        <w:ind w:left="2088" w:hanging="2088"/>
        <w:jc w:val="left"/>
      </w:pPr>
      <w:r>
        <w:tab/>
        <w:t>12/15/2016</w:t>
      </w:r>
      <w:r>
        <w:tab/>
        <w:t>House</w:t>
      </w:r>
      <w:r>
        <w:tab/>
      </w:r>
      <w:r w:rsidRPr="00E54615">
        <w:t xml:space="preserve">Referred to Committee on </w:t>
      </w:r>
      <w:r w:rsidRPr="00E54615">
        <w:rPr>
          <w:b/>
        </w:rPr>
        <w:t>Judiciary</w:t>
      </w:r>
    </w:p>
    <w:p w:rsidR="00A366F5" w:rsidRDefault="00A366F5" w:rsidP="00A366F5">
      <w:pPr>
        <w:widowControl w:val="0"/>
        <w:tabs>
          <w:tab w:val="right" w:pos="1008"/>
          <w:tab w:val="left" w:pos="1152"/>
          <w:tab w:val="left" w:pos="1872"/>
          <w:tab w:val="left" w:pos="9187"/>
        </w:tabs>
        <w:ind w:left="2088" w:hanging="2088"/>
        <w:jc w:val="left"/>
      </w:pPr>
      <w:r>
        <w:tab/>
        <w:t>1/10/2017</w:t>
      </w:r>
      <w:r>
        <w:tab/>
        <w:t>House</w:t>
      </w:r>
      <w:r>
        <w:tab/>
      </w:r>
      <w:r w:rsidRPr="00E54615">
        <w:t>Introduced and read first time</w:t>
      </w:r>
    </w:p>
    <w:p w:rsidR="00A366F5" w:rsidRDefault="00A366F5" w:rsidP="00A366F5">
      <w:pPr>
        <w:widowControl w:val="0"/>
        <w:tabs>
          <w:tab w:val="right" w:pos="1008"/>
          <w:tab w:val="left" w:pos="1152"/>
          <w:tab w:val="left" w:pos="1872"/>
          <w:tab w:val="left" w:pos="9187"/>
        </w:tabs>
        <w:ind w:left="2088" w:hanging="2088"/>
        <w:jc w:val="left"/>
      </w:pPr>
      <w:r>
        <w:tab/>
        <w:t>1/10/2017</w:t>
      </w:r>
      <w:r>
        <w:tab/>
        <w:t>House</w:t>
      </w:r>
      <w:r>
        <w:tab/>
      </w:r>
      <w:r w:rsidRPr="00E54615">
        <w:t xml:space="preserve">Referred to Committee on </w:t>
      </w:r>
      <w:r w:rsidRPr="00E54615">
        <w:rPr>
          <w:b/>
        </w:rPr>
        <w:t>Judiciary</w:t>
      </w:r>
    </w:p>
    <w:p w:rsidR="00A366F5" w:rsidRDefault="00A366F5" w:rsidP="00A366F5">
      <w:pPr>
        <w:widowControl w:val="0"/>
        <w:tabs>
          <w:tab w:val="right" w:pos="1008"/>
          <w:tab w:val="left" w:pos="1152"/>
          <w:tab w:val="left" w:pos="1872"/>
          <w:tab w:val="left" w:pos="9187"/>
        </w:tabs>
        <w:ind w:left="2088" w:hanging="2088"/>
        <w:jc w:val="left"/>
      </w:pPr>
      <w:r>
        <w:tab/>
        <w:t>1/11/2017</w:t>
      </w:r>
      <w:r>
        <w:tab/>
        <w:t>House</w:t>
      </w:r>
      <w:r>
        <w:tab/>
      </w:r>
      <w:r w:rsidRPr="00E54615">
        <w:t>Member(s) request name added as sponsor: W.Newton</w:t>
      </w:r>
    </w:p>
    <w:p w:rsidR="00A366F5" w:rsidRDefault="00A366F5" w:rsidP="00A366F5">
      <w:pPr>
        <w:widowControl w:val="0"/>
        <w:tabs>
          <w:tab w:val="right" w:pos="1008"/>
          <w:tab w:val="left" w:pos="1152"/>
          <w:tab w:val="left" w:pos="1872"/>
          <w:tab w:val="left" w:pos="9187"/>
        </w:tabs>
        <w:ind w:left="2088" w:hanging="2088"/>
        <w:jc w:val="left"/>
      </w:pPr>
      <w:r>
        <w:tab/>
        <w:t>1/12/2017</w:t>
      </w:r>
      <w:r>
        <w:tab/>
        <w:t>House</w:t>
      </w:r>
      <w:r>
        <w:tab/>
      </w:r>
      <w:r w:rsidRPr="00E54615">
        <w:t>Member(s)</w:t>
      </w:r>
      <w:r>
        <w:t xml:space="preserve"> request name added as sponsor: </w:t>
      </w:r>
      <w:r w:rsidRPr="00E54615">
        <w:t>Robinson</w:t>
      </w:r>
      <w:r>
        <w:noBreakHyphen/>
      </w:r>
      <w:r w:rsidRPr="00E54615">
        <w:t>Simpson, Hiott, Bedingfield, Martin,</w:t>
      </w:r>
      <w:r>
        <w:t xml:space="preserve"> </w:t>
      </w:r>
      <w:r w:rsidRPr="00E54615">
        <w:t>S.Rivers (</w:t>
      </w:r>
      <w:hyperlink r:id="rId7" w:history="1">
        <w:r w:rsidRPr="00E54615">
          <w:rPr>
            <w:rStyle w:val="Hyperlink"/>
          </w:rPr>
          <w:t>House Journal</w:t>
        </w:r>
        <w:r w:rsidRPr="00E54615">
          <w:rPr>
            <w:rStyle w:val="Hyperlink"/>
          </w:rPr>
          <w:noBreakHyphen/>
          <w:t>page 46</w:t>
        </w:r>
      </w:hyperlink>
      <w:r w:rsidRPr="00E54615">
        <w:t>)</w:t>
      </w:r>
    </w:p>
    <w:p w:rsidR="00A366F5" w:rsidRDefault="00A366F5" w:rsidP="00A366F5">
      <w:pPr>
        <w:widowControl w:val="0"/>
        <w:tabs>
          <w:tab w:val="right" w:pos="1008"/>
          <w:tab w:val="left" w:pos="1152"/>
          <w:tab w:val="left" w:pos="1872"/>
          <w:tab w:val="left" w:pos="9187"/>
        </w:tabs>
        <w:ind w:left="2088" w:hanging="2088"/>
        <w:jc w:val="left"/>
      </w:pPr>
      <w:r>
        <w:tab/>
        <w:t>1/18/2017</w:t>
      </w:r>
      <w:r>
        <w:tab/>
        <w:t>House</w:t>
      </w:r>
      <w:r>
        <w:tab/>
      </w:r>
      <w:r w:rsidRPr="00E54615">
        <w:t>Member(s) r</w:t>
      </w:r>
      <w:r>
        <w:t xml:space="preserve">equest name removed as sponsor: </w:t>
      </w:r>
      <w:r w:rsidRPr="00E54615">
        <w:t>Robinson</w:t>
      </w:r>
      <w:r>
        <w:noBreakHyphen/>
      </w:r>
      <w:r w:rsidRPr="00E54615">
        <w:t>Simpson</w:t>
      </w:r>
    </w:p>
    <w:p w:rsidR="00A366F5" w:rsidRDefault="00A366F5" w:rsidP="00A366F5">
      <w:pPr>
        <w:widowControl w:val="0"/>
        <w:tabs>
          <w:tab w:val="right" w:pos="1008"/>
          <w:tab w:val="left" w:pos="1152"/>
          <w:tab w:val="left" w:pos="1872"/>
          <w:tab w:val="left" w:pos="9187"/>
        </w:tabs>
        <w:ind w:left="2088" w:hanging="2088"/>
        <w:jc w:val="left"/>
      </w:pPr>
      <w:r>
        <w:tab/>
        <w:t>1/18/2017</w:t>
      </w:r>
      <w:r>
        <w:tab/>
        <w:t>House</w:t>
      </w:r>
      <w:r>
        <w:tab/>
      </w:r>
      <w:r w:rsidRPr="00E54615">
        <w:t xml:space="preserve">Member(s) request </w:t>
      </w:r>
      <w:r>
        <w:t xml:space="preserve">name added as sponsor: Sottile, </w:t>
      </w:r>
      <w:r w:rsidRPr="00E54615">
        <w:t>Crosby, Norman, McCoy, Erickson</w:t>
      </w:r>
    </w:p>
    <w:p w:rsidR="00A366F5" w:rsidRDefault="00A366F5" w:rsidP="00A366F5">
      <w:pPr>
        <w:widowControl w:val="0"/>
        <w:tabs>
          <w:tab w:val="right" w:pos="1008"/>
          <w:tab w:val="left" w:pos="1152"/>
          <w:tab w:val="left" w:pos="1872"/>
          <w:tab w:val="left" w:pos="9187"/>
        </w:tabs>
        <w:ind w:left="2088" w:hanging="2088"/>
        <w:jc w:val="left"/>
      </w:pPr>
      <w:r>
        <w:tab/>
        <w:t>1/19/2017</w:t>
      </w:r>
      <w:r>
        <w:tab/>
        <w:t>House</w:t>
      </w:r>
      <w:r>
        <w:tab/>
      </w:r>
      <w:r w:rsidRPr="00E54615">
        <w:t>Member(s) request</w:t>
      </w:r>
      <w:r>
        <w:t xml:space="preserve"> name added as sponsor: Putnam, </w:t>
      </w:r>
      <w:r w:rsidRPr="00E54615">
        <w:t>Whitmire</w:t>
      </w:r>
    </w:p>
    <w:p w:rsidR="00A366F5" w:rsidRDefault="00A366F5" w:rsidP="00A366F5">
      <w:pPr>
        <w:widowControl w:val="0"/>
        <w:tabs>
          <w:tab w:val="right" w:pos="1008"/>
          <w:tab w:val="left" w:pos="1152"/>
          <w:tab w:val="left" w:pos="1872"/>
          <w:tab w:val="left" w:pos="9187"/>
        </w:tabs>
        <w:ind w:left="2088" w:hanging="2088"/>
        <w:jc w:val="left"/>
      </w:pPr>
      <w:r>
        <w:tab/>
        <w:t>1/24/2017</w:t>
      </w:r>
      <w:r>
        <w:tab/>
        <w:t>House</w:t>
      </w:r>
      <w:r>
        <w:tab/>
      </w:r>
      <w:r w:rsidRPr="00E54615">
        <w:t>Member(s) request name added as sponsor: Sandifer</w:t>
      </w:r>
    </w:p>
    <w:p w:rsidR="00A366F5" w:rsidRDefault="00A366F5" w:rsidP="00A366F5">
      <w:pPr>
        <w:widowControl w:val="0"/>
        <w:tabs>
          <w:tab w:val="right" w:pos="1008"/>
          <w:tab w:val="left" w:pos="1152"/>
          <w:tab w:val="left" w:pos="1872"/>
          <w:tab w:val="left" w:pos="9187"/>
        </w:tabs>
        <w:ind w:left="2088" w:hanging="2088"/>
        <w:jc w:val="left"/>
      </w:pPr>
      <w:r>
        <w:tab/>
        <w:t>2/2/2017</w:t>
      </w:r>
      <w:r>
        <w:tab/>
        <w:t>House</w:t>
      </w:r>
      <w:r>
        <w:tab/>
      </w:r>
      <w:r w:rsidRPr="00E54615">
        <w:t>Member(s) request name added as sponsor: Toole</w:t>
      </w:r>
    </w:p>
    <w:p w:rsidR="00A366F5" w:rsidRDefault="00A366F5" w:rsidP="00A366F5">
      <w:pPr>
        <w:widowControl w:val="0"/>
        <w:tabs>
          <w:tab w:val="right" w:pos="1008"/>
          <w:tab w:val="left" w:pos="1152"/>
          <w:tab w:val="left" w:pos="1872"/>
          <w:tab w:val="left" w:pos="9187"/>
        </w:tabs>
        <w:ind w:left="2088" w:hanging="2088"/>
        <w:jc w:val="left"/>
      </w:pPr>
      <w:r>
        <w:tab/>
        <w:t>3/2/2017</w:t>
      </w:r>
      <w:r>
        <w:tab/>
        <w:t>House</w:t>
      </w:r>
      <w:r>
        <w:tab/>
      </w:r>
      <w:r w:rsidRPr="00E54615">
        <w:t>Member(s) request name added as sponsor: Pitts</w:t>
      </w:r>
    </w:p>
    <w:p w:rsidR="00A366F5" w:rsidRDefault="00A366F5" w:rsidP="00A366F5">
      <w:pPr>
        <w:widowControl w:val="0"/>
        <w:tabs>
          <w:tab w:val="right" w:pos="1008"/>
          <w:tab w:val="left" w:pos="1152"/>
          <w:tab w:val="left" w:pos="1872"/>
          <w:tab w:val="left" w:pos="9187"/>
        </w:tabs>
        <w:ind w:left="2088" w:hanging="2088"/>
        <w:jc w:val="left"/>
      </w:pPr>
      <w:r>
        <w:tab/>
        <w:t>3/29/2017</w:t>
      </w:r>
      <w:r>
        <w:tab/>
        <w:t>House</w:t>
      </w:r>
      <w:r>
        <w:tab/>
      </w:r>
      <w:r w:rsidRPr="00E54615">
        <w:t>Member(s) request name added as sponsor: Willis</w:t>
      </w:r>
    </w:p>
    <w:p w:rsidR="00A366F5" w:rsidRDefault="00A366F5" w:rsidP="00A366F5">
      <w:pPr>
        <w:widowControl w:val="0"/>
        <w:tabs>
          <w:tab w:val="right" w:pos="1008"/>
          <w:tab w:val="left" w:pos="1152"/>
          <w:tab w:val="left" w:pos="1872"/>
          <w:tab w:val="left" w:pos="9187"/>
        </w:tabs>
        <w:ind w:left="2088" w:hanging="2088"/>
        <w:jc w:val="left"/>
      </w:pPr>
      <w:r>
        <w:tab/>
        <w:t>1/16/2018</w:t>
      </w:r>
      <w:r>
        <w:tab/>
        <w:t>House</w:t>
      </w:r>
      <w:r>
        <w:tab/>
      </w:r>
      <w:r w:rsidRPr="00E54615">
        <w:t>Member(s) request name added as sponsor: Hamilton</w:t>
      </w:r>
    </w:p>
    <w:p w:rsidR="00A366F5" w:rsidRDefault="00A366F5" w:rsidP="00A366F5">
      <w:pPr>
        <w:widowControl w:val="0"/>
        <w:tabs>
          <w:tab w:val="right" w:pos="1008"/>
          <w:tab w:val="left" w:pos="1152"/>
          <w:tab w:val="left" w:pos="1872"/>
          <w:tab w:val="left" w:pos="9187"/>
        </w:tabs>
        <w:ind w:left="2088" w:hanging="2088"/>
        <w:jc w:val="left"/>
      </w:pPr>
      <w:r>
        <w:tab/>
        <w:t>1/25/2018</w:t>
      </w:r>
      <w:r>
        <w:tab/>
        <w:t>House</w:t>
      </w:r>
      <w:r>
        <w:tab/>
      </w:r>
      <w:r w:rsidRPr="00E54615">
        <w:t>Member(s) reques</w:t>
      </w:r>
      <w:r>
        <w:t xml:space="preserve">t name added as sponsor: Young, </w:t>
      </w:r>
      <w:r w:rsidRPr="00E54615">
        <w:t>Arrington</w:t>
      </w:r>
    </w:p>
    <w:p w:rsidR="00A366F5" w:rsidRDefault="00A366F5" w:rsidP="00A366F5">
      <w:pPr>
        <w:widowControl w:val="0"/>
        <w:tabs>
          <w:tab w:val="right" w:pos="1008"/>
          <w:tab w:val="left" w:pos="1152"/>
          <w:tab w:val="left" w:pos="1872"/>
          <w:tab w:val="left" w:pos="9187"/>
        </w:tabs>
        <w:ind w:left="2088" w:hanging="2088"/>
        <w:jc w:val="left"/>
      </w:pPr>
      <w:r>
        <w:tab/>
        <w:t>3/22/2018</w:t>
      </w:r>
      <w:r>
        <w:tab/>
        <w:t>House</w:t>
      </w:r>
      <w:r>
        <w:tab/>
      </w:r>
      <w:r w:rsidRPr="00E54615">
        <w:t>Member(s) request name removed as sponsor: Sandifer</w:t>
      </w:r>
    </w:p>
    <w:p w:rsidR="00A366F5" w:rsidRDefault="00A366F5" w:rsidP="00A366F5">
      <w:pPr>
        <w:widowControl w:val="0"/>
        <w:tabs>
          <w:tab w:val="right" w:pos="1008"/>
          <w:tab w:val="left" w:pos="1152"/>
          <w:tab w:val="left" w:pos="1872"/>
          <w:tab w:val="left" w:pos="9187"/>
        </w:tabs>
        <w:ind w:left="2088" w:hanging="2088"/>
        <w:jc w:val="left"/>
      </w:pPr>
    </w:p>
    <w:p w:rsidR="0084613A" w:rsidRDefault="0084613A" w:rsidP="008461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4613A">
          <w:rPr>
            <w:rStyle w:val="Hyperlink"/>
          </w:rPr>
          <w:t>legislative information</w:t>
        </w:r>
      </w:hyperlink>
      <w:r>
        <w:t xml:space="preserve"> at the website</w:t>
      </w:r>
    </w:p>
    <w:p w:rsidR="0084613A" w:rsidRDefault="0084613A" w:rsidP="0084613A">
      <w:pPr>
        <w:widowControl w:val="0"/>
        <w:tabs>
          <w:tab w:val="right" w:pos="1008"/>
          <w:tab w:val="left" w:pos="1152"/>
          <w:tab w:val="left" w:pos="1872"/>
          <w:tab w:val="left" w:pos="9187"/>
        </w:tabs>
        <w:ind w:left="2088" w:hanging="2088"/>
        <w:jc w:val="left"/>
      </w:pPr>
    </w:p>
    <w:p w:rsidR="0084613A" w:rsidRPr="0084613A" w:rsidRDefault="0084613A" w:rsidP="0084613A">
      <w:pPr>
        <w:widowControl w:val="0"/>
        <w:tabs>
          <w:tab w:val="right" w:pos="1008"/>
          <w:tab w:val="left" w:pos="1152"/>
          <w:tab w:val="left" w:pos="1872"/>
          <w:tab w:val="left" w:pos="9187"/>
        </w:tabs>
        <w:ind w:left="2088" w:hanging="2088"/>
        <w:jc w:val="left"/>
      </w:pPr>
    </w:p>
    <w:p w:rsidR="0084613A" w:rsidRDefault="0084613A" w:rsidP="0084613A">
      <w:pPr>
        <w:widowControl w:val="0"/>
        <w:jc w:val="left"/>
      </w:pPr>
      <w:r w:rsidRPr="0084613A">
        <w:rPr>
          <w:b/>
        </w:rPr>
        <w:t>VERSIONS OF THIS BILL</w:t>
      </w:r>
    </w:p>
    <w:p w:rsidR="0084613A" w:rsidRDefault="0084613A" w:rsidP="0084613A">
      <w:pPr>
        <w:widowControl w:val="0"/>
        <w:jc w:val="left"/>
      </w:pPr>
    </w:p>
    <w:p w:rsidR="0084613A" w:rsidRDefault="00D7769C" w:rsidP="0084613A">
      <w:pPr>
        <w:widowControl w:val="0"/>
        <w:jc w:val="left"/>
      </w:pPr>
      <w:hyperlink r:id="rId9" w:history="1">
        <w:r w:rsidR="0084613A">
          <w:rPr>
            <w:rStyle w:val="Hyperlink"/>
          </w:rPr>
          <w:t>12/15/2016</w:t>
        </w:r>
      </w:hyperlink>
    </w:p>
    <w:p w:rsidR="0084613A" w:rsidRDefault="0084613A" w:rsidP="0084613A"/>
    <w:p w:rsidR="0084613A" w:rsidRDefault="0084613A" w:rsidP="0084613A">
      <w:pPr>
        <w:sectPr w:rsidR="0084613A" w:rsidSect="0084613A">
          <w:pgSz w:w="12240" w:h="15840" w:code="1"/>
          <w:pgMar w:top="1080" w:right="1440" w:bottom="1080" w:left="1440" w:header="720" w:footer="720" w:gutter="0"/>
          <w:cols w:space="720"/>
          <w:noEndnote/>
          <w:docGrid w:linePitch="360"/>
        </w:sectPr>
      </w:pPr>
    </w:p>
    <w:p w:rsidR="00064320" w:rsidRDefault="00064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27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sidR="00C02FB6">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74D7">
        <w:t>(A)</w:t>
      </w:r>
      <w:r w:rsidR="00EC74D7">
        <w:tab/>
        <w:t>The General Assembly finds:</w:t>
      </w:r>
    </w:p>
    <w:p w:rsidR="00EC74D7" w:rsidRPr="00451A4D" w:rsidRDefault="00EC74D7"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Pr="00451A4D">
        <w:rPr>
          <w:color w:val="000000" w:themeColor="text1"/>
          <w:u w:color="000000" w:themeColor="text1"/>
        </w:rPr>
        <w:t>the Founders of the United States Constitution empowered state legislators to be guardians of liberty against excessive use of power by the federal government;</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C74D7" w:rsidRPr="00451A4D">
        <w:rPr>
          <w:color w:val="000000" w:themeColor="text1"/>
          <w:u w:color="000000" w:themeColor="text1"/>
        </w:rPr>
        <w:t>the federal government has created a crushing national debt through i</w:t>
      </w:r>
      <w:r>
        <w:rPr>
          <w:color w:val="000000" w:themeColor="text1"/>
          <w:u w:color="000000" w:themeColor="text1"/>
        </w:rPr>
        <w:t>mproper and imprudent spending;</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C74D7" w:rsidRPr="00451A4D">
        <w:rPr>
          <w:color w:val="000000" w:themeColor="text1"/>
          <w:u w:color="000000" w:themeColor="text1"/>
        </w:rPr>
        <w:t xml:space="preserve">the federal government has ceased to operate under a proper interpretation of </w:t>
      </w:r>
      <w:r w:rsidR="006B28DD">
        <w:rPr>
          <w:color w:val="000000" w:themeColor="text1"/>
          <w:u w:color="000000" w:themeColor="text1"/>
        </w:rPr>
        <w:t>the United States Constitution;</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C74D7" w:rsidRPr="00451A4D">
        <w:rPr>
          <w:color w:val="000000" w:themeColor="text1"/>
          <w:u w:color="000000" w:themeColor="text1"/>
        </w:rPr>
        <w:t>the federal government has invaded the legitimate roles of the states through the manipulative process of federal mandates, most of which are unfunded to a great extent;</w:t>
      </w:r>
      <w:r w:rsidR="006B28DD">
        <w:rPr>
          <w:color w:val="000000" w:themeColor="text1"/>
          <w:u w:color="000000" w:themeColor="text1"/>
        </w:rPr>
        <w:t xml:space="preserve"> and</w:t>
      </w:r>
    </w:p>
    <w:p w:rsidR="00EC74D7" w:rsidRPr="00451A4D" w:rsidRDefault="00A05984"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C74D7" w:rsidRPr="00451A4D">
        <w:rPr>
          <w:color w:val="000000" w:themeColor="text1"/>
          <w:u w:color="000000" w:themeColor="text1"/>
        </w:rPr>
        <w:t xml:space="preserve">it is the solemn duty of the states to protect the liberty of our people, particularly for the generations to come, by proposing amendments to the United States Constitution through a convention </w:t>
      </w:r>
      <w:r w:rsidR="00EC74D7" w:rsidRPr="00451A4D">
        <w:rPr>
          <w:color w:val="000000" w:themeColor="text1"/>
          <w:u w:color="000000" w:themeColor="text1"/>
        </w:rPr>
        <w:lastRenderedPageBreak/>
        <w:t>of the states under Article V for the purpose of restraining th</w:t>
      </w:r>
      <w:r>
        <w:rPr>
          <w:color w:val="000000" w:themeColor="text1"/>
          <w:u w:color="000000" w:themeColor="text1"/>
        </w:rPr>
        <w:t>ese and related abuses of power.</w:t>
      </w:r>
    </w:p>
    <w:p w:rsidR="00EC74D7" w:rsidRPr="00451A4D" w:rsidRDefault="00C02FB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05984">
        <w:rPr>
          <w:color w:val="000000" w:themeColor="text1"/>
          <w:u w:color="000000" w:themeColor="text1"/>
        </w:rPr>
        <w:t>)</w:t>
      </w:r>
      <w:r w:rsidR="00A05984">
        <w:rPr>
          <w:color w:val="000000" w:themeColor="text1"/>
          <w:u w:color="000000" w:themeColor="text1"/>
        </w:rPr>
        <w:tab/>
        <w:t>The General Assembly of South Carolina, by this joint resolution,</w:t>
      </w:r>
      <w:r w:rsidR="00EC74D7" w:rsidRPr="00451A4D">
        <w:rPr>
          <w:color w:val="000000" w:themeColor="text1"/>
          <w:u w:color="000000" w:themeColor="text1"/>
        </w:rPr>
        <w:t xml:space="preserve">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EC74D7" w:rsidRPr="00451A4D" w:rsidRDefault="00C02FB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05984">
        <w:rPr>
          <w:color w:val="000000" w:themeColor="text1"/>
          <w:u w:color="000000" w:themeColor="text1"/>
        </w:rPr>
        <w:t>)</w:t>
      </w:r>
      <w:r w:rsidR="00A05984">
        <w:rPr>
          <w:color w:val="000000" w:themeColor="text1"/>
          <w:u w:color="000000" w:themeColor="text1"/>
        </w:rPr>
        <w:tab/>
        <w:t>T</w:t>
      </w:r>
      <w:r w:rsidR="00EC74D7" w:rsidRPr="00451A4D">
        <w:rPr>
          <w:color w:val="000000" w:themeColor="text1"/>
          <w:u w:color="000000" w:themeColor="text1"/>
        </w:rPr>
        <w:t xml:space="preserve">his application shall constitute a continuing application for </w:t>
      </w:r>
      <w:r w:rsidR="006B28DD">
        <w:rPr>
          <w:color w:val="000000" w:themeColor="text1"/>
          <w:u w:color="000000" w:themeColor="text1"/>
        </w:rPr>
        <w:t xml:space="preserve">the </w:t>
      </w:r>
      <w:r w:rsidR="00EC74D7" w:rsidRPr="00451A4D">
        <w:rPr>
          <w:color w:val="000000" w:themeColor="text1"/>
          <w:u w:color="000000" w:themeColor="text1"/>
        </w:rPr>
        <w:t>convention of the states pursuant to Article V of the United States Constitution until the legislatures of two</w:t>
      </w:r>
      <w:r w:rsidR="002D40F2">
        <w:rPr>
          <w:color w:val="000000" w:themeColor="text1"/>
          <w:u w:color="000000" w:themeColor="text1"/>
        </w:rPr>
        <w:noBreakHyphen/>
      </w:r>
      <w:r w:rsidR="00EC74D7" w:rsidRPr="00451A4D">
        <w:rPr>
          <w:color w:val="000000" w:themeColor="text1"/>
          <w:u w:color="000000" w:themeColor="text1"/>
        </w:rPr>
        <w:t xml:space="preserve">thirds of the states have made applications on the same subject and </w:t>
      </w:r>
      <w:r>
        <w:rPr>
          <w:color w:val="000000" w:themeColor="text1"/>
          <w:u w:color="000000" w:themeColor="text1"/>
        </w:rPr>
        <w:t>the</w:t>
      </w:r>
      <w:r w:rsidR="00EC74D7" w:rsidRPr="00451A4D">
        <w:rPr>
          <w:color w:val="000000" w:themeColor="text1"/>
          <w:u w:color="000000" w:themeColor="text1"/>
        </w:rPr>
        <w:t xml:space="preserve"> convention has been called by the Congress of the United States</w:t>
      </w:r>
      <w:r w:rsidR="00A05984">
        <w:rPr>
          <w:color w:val="000000" w:themeColor="text1"/>
          <w:u w:color="000000" w:themeColor="text1"/>
        </w:rPr>
        <w:t>.</w:t>
      </w:r>
    </w:p>
    <w:p w:rsidR="00EC74D7" w:rsidRDefault="00C02FB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05984">
        <w:rPr>
          <w:color w:val="000000" w:themeColor="text1"/>
          <w:u w:color="000000" w:themeColor="text1"/>
        </w:rPr>
        <w:t>)</w:t>
      </w:r>
      <w:r w:rsidR="00A05984">
        <w:rPr>
          <w:color w:val="000000" w:themeColor="text1"/>
          <w:u w:color="000000" w:themeColor="text1"/>
        </w:rPr>
        <w:tab/>
      </w:r>
      <w:r>
        <w:rPr>
          <w:color w:val="000000" w:themeColor="text1"/>
          <w:u w:color="000000" w:themeColor="text1"/>
        </w:rPr>
        <w:t>T</w:t>
      </w:r>
      <w:r w:rsidR="00EC74D7" w:rsidRPr="00451A4D">
        <w:rPr>
          <w:color w:val="000000" w:themeColor="text1"/>
          <w:u w:color="000000" w:themeColor="text1"/>
        </w:rPr>
        <w:t xml:space="preserve">he Clerk of the House of Representatives </w:t>
      </w:r>
      <w:r w:rsidR="00A05984">
        <w:rPr>
          <w:color w:val="000000" w:themeColor="text1"/>
          <w:u w:color="000000" w:themeColor="text1"/>
        </w:rPr>
        <w:t xml:space="preserve">and the Senate shall </w:t>
      </w:r>
      <w:r w:rsidR="00EC74D7" w:rsidRPr="00451A4D">
        <w:rPr>
          <w:color w:val="000000" w:themeColor="text1"/>
          <w:u w:color="000000" w:themeColor="text1"/>
        </w:rPr>
        <w:t xml:space="preserve">transmit copies of this resolution to the President of the United States, the Speaker and the Clerk of the United States House of Representatives, the President and the Clerk of the United States Senate, the members of the </w:t>
      </w:r>
      <w:r w:rsidR="00A05984">
        <w:rPr>
          <w:color w:val="000000" w:themeColor="text1"/>
          <w:u w:color="000000" w:themeColor="text1"/>
        </w:rPr>
        <w:t>South Carolina</w:t>
      </w:r>
      <w:r w:rsidR="00EC74D7" w:rsidRPr="00451A4D">
        <w:rPr>
          <w:color w:val="000000" w:themeColor="text1"/>
          <w:u w:color="000000" w:themeColor="text1"/>
        </w:rPr>
        <w:t xml:space="preserve"> Congressional Delegation, and the legislatures of each of the several states, attesting</w:t>
      </w:r>
      <w:r w:rsidR="006B28DD">
        <w:rPr>
          <w:color w:val="000000" w:themeColor="text1"/>
          <w:u w:color="000000" w:themeColor="text1"/>
        </w:rPr>
        <w:t xml:space="preserve"> to</w:t>
      </w:r>
      <w:r w:rsidR="00EC74D7" w:rsidRPr="00451A4D">
        <w:rPr>
          <w:color w:val="000000" w:themeColor="text1"/>
          <w:u w:color="000000" w:themeColor="text1"/>
        </w:rPr>
        <w:t xml:space="preserve"> the </w:t>
      </w:r>
      <w:r w:rsidR="00A86796">
        <w:rPr>
          <w:color w:val="000000" w:themeColor="text1"/>
          <w:u w:color="000000" w:themeColor="text1"/>
        </w:rPr>
        <w:t>enactment</w:t>
      </w:r>
      <w:r w:rsidR="00EC74D7" w:rsidRPr="00451A4D">
        <w:rPr>
          <w:color w:val="000000" w:themeColor="text1"/>
          <w:u w:color="000000" w:themeColor="text1"/>
        </w:rPr>
        <w:t xml:space="preserve"> of this </w:t>
      </w:r>
      <w:r w:rsidR="00A86796">
        <w:rPr>
          <w:color w:val="000000" w:themeColor="text1"/>
          <w:u w:color="000000" w:themeColor="text1"/>
        </w:rPr>
        <w:t xml:space="preserve">joint </w:t>
      </w:r>
      <w:r w:rsidR="00EC74D7" w:rsidRPr="00451A4D">
        <w:rPr>
          <w:color w:val="000000" w:themeColor="text1"/>
          <w:u w:color="000000" w:themeColor="text1"/>
        </w:rPr>
        <w:t xml:space="preserve">resolution by the </w:t>
      </w:r>
      <w:r w:rsidR="00A86796">
        <w:rPr>
          <w:color w:val="000000" w:themeColor="text1"/>
          <w:u w:color="000000" w:themeColor="text1"/>
        </w:rPr>
        <w:t>South Carolina General Assembly.</w:t>
      </w:r>
    </w:p>
    <w:p w:rsidR="00A86796"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EC74D7" w:rsidRPr="00451A4D">
        <w:rPr>
          <w:color w:val="000000" w:themeColor="text1"/>
          <w:u w:color="000000" w:themeColor="text1"/>
        </w:rPr>
        <w:t xml:space="preserve">The </w:t>
      </w:r>
      <w:r>
        <w:rPr>
          <w:color w:val="000000" w:themeColor="text1"/>
          <w:u w:color="000000" w:themeColor="text1"/>
        </w:rPr>
        <w:t>South Carolina General Assembly</w:t>
      </w:r>
      <w:r w:rsidR="00EC74D7" w:rsidRPr="00451A4D">
        <w:rPr>
          <w:color w:val="000000" w:themeColor="text1"/>
          <w:u w:color="000000" w:themeColor="text1"/>
        </w:rPr>
        <w:t xml:space="preserve"> adopts this application expressly subject to the following reservations, understandings, and declarations: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02FB6">
        <w:rPr>
          <w:color w:val="000000" w:themeColor="text1"/>
          <w:u w:color="000000" w:themeColor="text1"/>
        </w:rPr>
        <w:t>a</w:t>
      </w:r>
      <w:r w:rsidR="00EC74D7" w:rsidRPr="00451A4D">
        <w:rPr>
          <w:color w:val="000000" w:themeColor="text1"/>
          <w:u w:color="000000" w:themeColor="text1"/>
        </w:rPr>
        <w:t>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02FB6">
        <w:rPr>
          <w:color w:val="000000" w:themeColor="text1"/>
          <w:u w:color="000000" w:themeColor="text1"/>
        </w:rPr>
        <w:t>C</w:t>
      </w:r>
      <w:r w:rsidR="00EC74D7" w:rsidRPr="00451A4D">
        <w:rPr>
          <w:color w:val="000000" w:themeColor="text1"/>
          <w:u w:color="000000" w:themeColor="text1"/>
        </w:rPr>
        <w:t>ongress shall perform its ministerial duty of calling an amendment convention of the states only upon the receipt of applications for an amendment convention for the substantially same purpose as this application from two</w:t>
      </w:r>
      <w:r w:rsidR="002D40F2">
        <w:rPr>
          <w:color w:val="000000" w:themeColor="text1"/>
          <w:u w:color="000000" w:themeColor="text1"/>
        </w:rPr>
        <w:noBreakHyphen/>
      </w:r>
      <w:r w:rsidR="00EC74D7" w:rsidRPr="00451A4D">
        <w:rPr>
          <w:color w:val="000000" w:themeColor="text1"/>
          <w:u w:color="000000" w:themeColor="text1"/>
        </w:rPr>
        <w:t>thirds of the legislatures of the several states;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C74D7" w:rsidRPr="00451A4D">
        <w:rPr>
          <w:color w:val="000000" w:themeColor="text1"/>
          <w:u w:color="000000" w:themeColor="text1"/>
        </w:rPr>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w:t>
      </w:r>
      <w:r w:rsidR="00EC74D7" w:rsidRPr="00451A4D">
        <w:rPr>
          <w:color w:val="000000" w:themeColor="text1"/>
          <w:u w:color="000000" w:themeColor="text1"/>
        </w:rPr>
        <w:lastRenderedPageBreak/>
        <w:t>to name delegates to such a convention. The power to name delegates remains exclusively within the authority of the legislatures of the several states;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C02FB6">
        <w:rPr>
          <w:color w:val="000000" w:themeColor="text1"/>
          <w:u w:color="000000" w:themeColor="text1"/>
        </w:rPr>
        <w:t>b</w:t>
      </w:r>
      <w:r w:rsidR="00EC74D7" w:rsidRPr="00451A4D">
        <w:rPr>
          <w:color w:val="000000" w:themeColor="text1"/>
          <w:u w:color="000000" w:themeColor="text1"/>
        </w:rPr>
        <w:t>y definition, an amendment convention of the states means that states shall vote on the basis of one state, one vote;</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02FB6">
        <w:rPr>
          <w:color w:val="000000" w:themeColor="text1"/>
          <w:u w:color="000000" w:themeColor="text1"/>
        </w:rPr>
        <w:t>a</w:t>
      </w:r>
      <w:r w:rsidR="00EC74D7" w:rsidRPr="00451A4D">
        <w:rPr>
          <w:color w:val="000000" w:themeColor="text1"/>
          <w:u w:color="000000" w:themeColor="text1"/>
        </w:rPr>
        <w:t xml:space="preserve"> convention of the states convened pursuant to this application </w:t>
      </w:r>
      <w:r w:rsidR="00C02FB6">
        <w:rPr>
          <w:color w:val="000000" w:themeColor="text1"/>
          <w:u w:color="000000" w:themeColor="text1"/>
        </w:rPr>
        <w:t>must</w:t>
      </w:r>
      <w:r w:rsidR="00EC74D7" w:rsidRPr="00451A4D">
        <w:rPr>
          <w:color w:val="000000" w:themeColor="text1"/>
          <w:u w:color="000000" w:themeColor="text1"/>
        </w:rPr>
        <w:t xml:space="preserve"> be limited to consideration of the topics specified </w:t>
      </w:r>
      <w:r w:rsidR="00C02FB6">
        <w:rPr>
          <w:color w:val="000000" w:themeColor="text1"/>
          <w:u w:color="000000" w:themeColor="text1"/>
        </w:rPr>
        <w:t>in this joint resolution</w:t>
      </w:r>
      <w:r w:rsidR="00EC74D7" w:rsidRPr="00451A4D">
        <w:rPr>
          <w:color w:val="000000" w:themeColor="text1"/>
          <w:u w:color="000000" w:themeColor="text1"/>
        </w:rPr>
        <w:t xml:space="preserve">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02FB6">
        <w:rPr>
          <w:color w:val="000000" w:themeColor="text1"/>
          <w:u w:color="000000" w:themeColor="text1"/>
        </w:rPr>
        <w:t>p</w:t>
      </w:r>
      <w:r w:rsidR="00EC74D7" w:rsidRPr="00451A4D">
        <w:rPr>
          <w:color w:val="000000" w:themeColor="text1"/>
          <w:u w:color="000000" w:themeColor="text1"/>
        </w:rPr>
        <w:t>ursuant to Article V of the United States Constitution, Congress may determine whether proposed amendments shall be ratified by the legislatures of the several states or by special state ratification c</w:t>
      </w:r>
      <w:r>
        <w:rPr>
          <w:color w:val="000000" w:themeColor="text1"/>
          <w:u w:color="000000" w:themeColor="text1"/>
        </w:rPr>
        <w:t xml:space="preserve">onventions. The </w:t>
      </w:r>
      <w:r w:rsidR="00C02FB6">
        <w:rPr>
          <w:color w:val="000000" w:themeColor="text1"/>
          <w:u w:color="000000" w:themeColor="text1"/>
        </w:rPr>
        <w:t>South Carolina General Assembly</w:t>
      </w:r>
      <w:r w:rsidR="00EC74D7" w:rsidRPr="00451A4D">
        <w:rPr>
          <w:color w:val="000000" w:themeColor="text1"/>
          <w:u w:color="000000" w:themeColor="text1"/>
        </w:rPr>
        <w:t xml:space="preserve"> recommends that Congress select ratification by the legislatures of the several states; and</w:t>
      </w:r>
    </w:p>
    <w:p w:rsidR="00EC74D7"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C02FB6">
        <w:rPr>
          <w:color w:val="000000" w:themeColor="text1"/>
          <w:u w:color="000000" w:themeColor="text1"/>
        </w:rPr>
        <w:t>t</w:t>
      </w:r>
      <w:r w:rsidR="00EC74D7" w:rsidRPr="00451A4D">
        <w:rPr>
          <w:color w:val="000000" w:themeColor="text1"/>
          <w:u w:color="000000" w:themeColor="text1"/>
        </w:rPr>
        <w:t xml:space="preserve">he </w:t>
      </w:r>
      <w:r w:rsidR="001C171C">
        <w:rPr>
          <w:color w:val="000000" w:themeColor="text1"/>
          <w:u w:color="000000" w:themeColor="text1"/>
        </w:rPr>
        <w:t>South Carolina General Assembly</w:t>
      </w:r>
      <w:r w:rsidR="00EC74D7" w:rsidRPr="00451A4D">
        <w:rPr>
          <w:color w:val="000000" w:themeColor="text1"/>
          <w:u w:color="000000" w:themeColor="text1"/>
        </w:rPr>
        <w:t xml:space="preserve"> may provide further instructions to its delegates and may recall its delegates at any time for a breach of a duty or a violation of the instructions provided.</w:t>
      </w:r>
    </w:p>
    <w:p w:rsidR="00A86796"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t>(A)</w:t>
      </w:r>
      <w:r>
        <w:rPr>
          <w:color w:val="000000" w:themeColor="text1"/>
          <w:u w:color="000000" w:themeColor="text1"/>
        </w:rPr>
        <w:tab/>
      </w:r>
      <w:r w:rsidR="00EC74D7" w:rsidRPr="00451A4D">
        <w:rPr>
          <w:color w:val="000000" w:themeColor="text1"/>
          <w:u w:color="000000" w:themeColor="text1"/>
        </w:rPr>
        <w:t xml:space="preserve">Any time a convention is called pursuant to Article V of the United States Constitution, the selection of commissioners from </w:t>
      </w:r>
      <w:r>
        <w:rPr>
          <w:color w:val="000000" w:themeColor="text1"/>
          <w:u w:color="000000" w:themeColor="text1"/>
        </w:rPr>
        <w:t>South Carolina</w:t>
      </w:r>
      <w:r w:rsidR="00EC74D7" w:rsidRPr="00451A4D">
        <w:rPr>
          <w:color w:val="000000" w:themeColor="text1"/>
          <w:u w:color="000000" w:themeColor="text1"/>
        </w:rPr>
        <w:t xml:space="preserve"> to </w:t>
      </w:r>
      <w:r w:rsidR="00C02FB6">
        <w:rPr>
          <w:color w:val="000000" w:themeColor="text1"/>
          <w:u w:color="000000" w:themeColor="text1"/>
        </w:rPr>
        <w:t>the</w:t>
      </w:r>
      <w:r w:rsidR="00EC74D7" w:rsidRPr="00451A4D">
        <w:rPr>
          <w:color w:val="000000" w:themeColor="text1"/>
          <w:u w:color="000000" w:themeColor="text1"/>
        </w:rPr>
        <w:t xml:space="preserve"> convention and their participation </w:t>
      </w:r>
      <w:r w:rsidR="00C02FB6">
        <w:rPr>
          <w:color w:val="000000" w:themeColor="text1"/>
          <w:u w:color="000000" w:themeColor="text1"/>
        </w:rPr>
        <w:t>must</w:t>
      </w:r>
      <w:r w:rsidR="00EC74D7" w:rsidRPr="00451A4D">
        <w:rPr>
          <w:color w:val="000000" w:themeColor="text1"/>
          <w:u w:color="000000" w:themeColor="text1"/>
        </w:rPr>
        <w:t xml:space="preserve"> be governed as follows:</w:t>
      </w:r>
    </w:p>
    <w:p w:rsidR="00EC74D7" w:rsidRPr="00451A4D" w:rsidRDefault="00A86796"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B28DD">
        <w:rPr>
          <w:color w:val="000000" w:themeColor="text1"/>
          <w:u w:color="000000" w:themeColor="text1"/>
        </w:rPr>
        <w:t>E</w:t>
      </w:r>
      <w:r w:rsidR="00EC74D7" w:rsidRPr="00451A4D">
        <w:rPr>
          <w:color w:val="000000" w:themeColor="text1"/>
          <w:u w:color="000000" w:themeColor="text1"/>
        </w:rPr>
        <w:t xml:space="preserve">ligible commissioners and alternates </w:t>
      </w:r>
      <w:r w:rsidR="00C02FB6">
        <w:rPr>
          <w:color w:val="000000" w:themeColor="text1"/>
          <w:u w:color="000000" w:themeColor="text1"/>
        </w:rPr>
        <w:t>must</w:t>
      </w:r>
      <w:r w:rsidR="00EC74D7" w:rsidRPr="00451A4D">
        <w:rPr>
          <w:color w:val="000000" w:themeColor="text1"/>
          <w:u w:color="000000" w:themeColor="text1"/>
        </w:rPr>
        <w:t xml:space="preserve"> be residents of </w:t>
      </w:r>
      <w:r>
        <w:rPr>
          <w:color w:val="000000" w:themeColor="text1"/>
          <w:u w:color="000000" w:themeColor="text1"/>
        </w:rPr>
        <w:t>South Carolina</w:t>
      </w:r>
      <w:r w:rsidR="00EC74D7" w:rsidRPr="00451A4D">
        <w:rPr>
          <w:color w:val="000000" w:themeColor="text1"/>
          <w:u w:color="000000" w:themeColor="text1"/>
        </w:rPr>
        <w:t xml:space="preserve"> and otherwise </w:t>
      </w:r>
      <w:r w:rsidR="00E63417">
        <w:rPr>
          <w:color w:val="000000" w:themeColor="text1"/>
          <w:u w:color="000000" w:themeColor="text1"/>
        </w:rPr>
        <w:t xml:space="preserve">shall </w:t>
      </w:r>
      <w:r w:rsidR="00EC74D7" w:rsidRPr="00451A4D">
        <w:rPr>
          <w:color w:val="000000" w:themeColor="text1"/>
          <w:u w:color="000000" w:themeColor="text1"/>
        </w:rPr>
        <w:t xml:space="preserve">meet the same qualifications necessary to hold office in the </w:t>
      </w:r>
      <w:r>
        <w:rPr>
          <w:color w:val="000000" w:themeColor="text1"/>
          <w:u w:color="000000" w:themeColor="text1"/>
        </w:rPr>
        <w:t>South Carolina House of Representatives</w:t>
      </w:r>
      <w:r w:rsidR="00EC74D7" w:rsidRPr="00451A4D">
        <w:rPr>
          <w:color w:val="000000" w:themeColor="text1"/>
          <w:u w:color="000000" w:themeColor="text1"/>
        </w:rPr>
        <w:t xml:space="preserve">. Commissioners and alternates may include persons holding public office, except that no member of the United States House of Representatives or Senate </w:t>
      </w:r>
      <w:r w:rsidR="00C02FB6">
        <w:rPr>
          <w:color w:val="000000" w:themeColor="text1"/>
          <w:u w:color="000000" w:themeColor="text1"/>
        </w:rPr>
        <w:t>is</w:t>
      </w:r>
      <w:r w:rsidR="00EC74D7" w:rsidRPr="00451A4D">
        <w:rPr>
          <w:color w:val="000000" w:themeColor="text1"/>
          <w:u w:color="000000" w:themeColor="text1"/>
        </w:rPr>
        <w:t xml:space="preserve"> eligible.</w:t>
      </w:r>
    </w:p>
    <w:p w:rsidR="00EC74D7" w:rsidRPr="00451A4D" w:rsidRDefault="00FD5161"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C74D7" w:rsidRPr="00451A4D">
        <w:rPr>
          <w:color w:val="000000" w:themeColor="text1"/>
          <w:u w:color="000000" w:themeColor="text1"/>
        </w:rPr>
        <w:t xml:space="preserve">The House shall select, by simple majority vote, </w:t>
      </w:r>
      <w:r>
        <w:rPr>
          <w:color w:val="000000" w:themeColor="text1"/>
          <w:u w:color="000000" w:themeColor="text1"/>
        </w:rPr>
        <w:t>three</w:t>
      </w:r>
      <w:r w:rsidR="00EC74D7" w:rsidRPr="00451A4D">
        <w:rPr>
          <w:color w:val="000000" w:themeColor="text1"/>
          <w:u w:color="000000" w:themeColor="text1"/>
        </w:rPr>
        <w:t xml:space="preserve"> commissioners who meet the eligibility requirements outlined in </w:t>
      </w:r>
      <w:r w:rsidR="00C02FB6">
        <w:rPr>
          <w:color w:val="000000" w:themeColor="text1"/>
          <w:u w:color="000000" w:themeColor="text1"/>
        </w:rPr>
        <w:t>item</w:t>
      </w:r>
      <w:r w:rsidR="00EC74D7" w:rsidRPr="00451A4D">
        <w:rPr>
          <w:color w:val="000000" w:themeColor="text1"/>
          <w:u w:color="000000" w:themeColor="text1"/>
        </w:rPr>
        <w:t xml:space="preserve"> (1), and the Senate shall select, by simple majority vote, </w:t>
      </w:r>
      <w:r>
        <w:rPr>
          <w:color w:val="000000" w:themeColor="text1"/>
          <w:u w:color="000000" w:themeColor="text1"/>
        </w:rPr>
        <w:t>two</w:t>
      </w:r>
      <w:r w:rsidR="00EC74D7" w:rsidRPr="00451A4D">
        <w:rPr>
          <w:color w:val="000000" w:themeColor="text1"/>
          <w:u w:color="000000" w:themeColor="text1"/>
        </w:rPr>
        <w:t xml:space="preserve"> commissioners who meet </w:t>
      </w:r>
      <w:r w:rsidR="00C02FB6">
        <w:rPr>
          <w:color w:val="000000" w:themeColor="text1"/>
          <w:u w:color="000000" w:themeColor="text1"/>
        </w:rPr>
        <w:t>these</w:t>
      </w:r>
      <w:r w:rsidR="00EC74D7" w:rsidRPr="00451A4D">
        <w:rPr>
          <w:color w:val="000000" w:themeColor="text1"/>
          <w:u w:color="000000" w:themeColor="text1"/>
        </w:rPr>
        <w:t xml:space="preserve"> requirements.  These </w:t>
      </w:r>
      <w:r>
        <w:rPr>
          <w:color w:val="000000" w:themeColor="text1"/>
          <w:u w:color="000000" w:themeColor="text1"/>
        </w:rPr>
        <w:t>five</w:t>
      </w:r>
      <w:r w:rsidR="00EC74D7" w:rsidRPr="00451A4D">
        <w:rPr>
          <w:color w:val="000000" w:themeColor="text1"/>
          <w:u w:color="000000" w:themeColor="text1"/>
        </w:rPr>
        <w:t xml:space="preserve"> commissioners </w:t>
      </w:r>
      <w:r w:rsidR="00C02FB6">
        <w:rPr>
          <w:color w:val="000000" w:themeColor="text1"/>
          <w:u w:color="000000" w:themeColor="text1"/>
        </w:rPr>
        <w:t xml:space="preserve">then </w:t>
      </w:r>
      <w:r w:rsidR="00EC74D7" w:rsidRPr="00451A4D">
        <w:rPr>
          <w:color w:val="000000" w:themeColor="text1"/>
          <w:u w:color="000000" w:themeColor="text1"/>
        </w:rPr>
        <w:t xml:space="preserve">shall nominate </w:t>
      </w:r>
      <w:r>
        <w:rPr>
          <w:color w:val="000000" w:themeColor="text1"/>
          <w:u w:color="000000" w:themeColor="text1"/>
        </w:rPr>
        <w:t>five</w:t>
      </w:r>
      <w:r w:rsidR="00EC74D7" w:rsidRPr="00451A4D">
        <w:rPr>
          <w:color w:val="000000" w:themeColor="text1"/>
          <w:u w:color="000000" w:themeColor="text1"/>
        </w:rPr>
        <w:t xml:space="preserve"> additional commissioners who meet the eligibility requirements outlined in </w:t>
      </w:r>
      <w:r w:rsidR="00C02FB6">
        <w:rPr>
          <w:color w:val="000000" w:themeColor="text1"/>
          <w:u w:color="000000" w:themeColor="text1"/>
        </w:rPr>
        <w:t>item</w:t>
      </w:r>
      <w:r w:rsidR="00EC74D7" w:rsidRPr="00451A4D">
        <w:rPr>
          <w:color w:val="000000" w:themeColor="text1"/>
          <w:u w:color="000000" w:themeColor="text1"/>
        </w:rPr>
        <w:t xml:space="preserve"> (1) and are not sitting members of the </w:t>
      </w:r>
      <w:r>
        <w:rPr>
          <w:color w:val="000000" w:themeColor="text1"/>
          <w:u w:color="000000" w:themeColor="text1"/>
        </w:rPr>
        <w:t>South Carolina General Assembly</w:t>
      </w:r>
      <w:r w:rsidR="00EC74D7" w:rsidRPr="00451A4D">
        <w:rPr>
          <w:color w:val="000000" w:themeColor="text1"/>
          <w:u w:color="000000" w:themeColor="text1"/>
        </w:rPr>
        <w:t xml:space="preserve">.  From these </w:t>
      </w:r>
      <w:r>
        <w:rPr>
          <w:color w:val="000000" w:themeColor="text1"/>
          <w:u w:color="000000" w:themeColor="text1"/>
        </w:rPr>
        <w:t>five</w:t>
      </w:r>
      <w:r w:rsidR="00EC74D7" w:rsidRPr="00451A4D">
        <w:rPr>
          <w:color w:val="000000" w:themeColor="text1"/>
          <w:u w:color="000000" w:themeColor="text1"/>
        </w:rPr>
        <w:t xml:space="preserve"> nominated commissioners, the Speaker of the House shall select </w:t>
      </w:r>
      <w:r>
        <w:rPr>
          <w:color w:val="000000" w:themeColor="text1"/>
          <w:u w:color="000000" w:themeColor="text1"/>
        </w:rPr>
        <w:t>one</w:t>
      </w:r>
      <w:r w:rsidR="00EC74D7" w:rsidRPr="00451A4D">
        <w:rPr>
          <w:color w:val="000000" w:themeColor="text1"/>
          <w:u w:color="000000" w:themeColor="text1"/>
        </w:rPr>
        <w:t xml:space="preserve"> to serve as a commissioner, the President Pro Tempore of the Senate shall select </w:t>
      </w:r>
      <w:r>
        <w:rPr>
          <w:color w:val="000000" w:themeColor="text1"/>
          <w:u w:color="000000" w:themeColor="text1"/>
        </w:rPr>
        <w:t>one</w:t>
      </w:r>
      <w:r w:rsidR="00EC74D7" w:rsidRPr="00451A4D">
        <w:rPr>
          <w:color w:val="000000" w:themeColor="text1"/>
          <w:u w:color="000000" w:themeColor="text1"/>
        </w:rPr>
        <w:t xml:space="preserve"> to serve as a commissioner, and the other </w:t>
      </w:r>
      <w:r>
        <w:rPr>
          <w:color w:val="000000" w:themeColor="text1"/>
          <w:u w:color="000000" w:themeColor="text1"/>
        </w:rPr>
        <w:t>three</w:t>
      </w:r>
      <w:r w:rsidR="00EC74D7" w:rsidRPr="00451A4D">
        <w:rPr>
          <w:color w:val="000000" w:themeColor="text1"/>
          <w:u w:color="000000" w:themeColor="text1"/>
        </w:rPr>
        <w:t xml:space="preserve"> nominated commissioners shall serve as alternate commissioners.  This total of </w:t>
      </w:r>
      <w:r>
        <w:rPr>
          <w:color w:val="000000" w:themeColor="text1"/>
          <w:u w:color="000000" w:themeColor="text1"/>
        </w:rPr>
        <w:t>seven</w:t>
      </w:r>
      <w:r w:rsidR="00EC74D7" w:rsidRPr="00451A4D">
        <w:rPr>
          <w:color w:val="000000" w:themeColor="text1"/>
          <w:u w:color="000000" w:themeColor="text1"/>
        </w:rPr>
        <w:t xml:space="preserve"> commissioners and </w:t>
      </w:r>
      <w:r>
        <w:rPr>
          <w:color w:val="000000" w:themeColor="text1"/>
          <w:u w:color="000000" w:themeColor="text1"/>
        </w:rPr>
        <w:t>three</w:t>
      </w:r>
      <w:r w:rsidR="00EC74D7" w:rsidRPr="00451A4D">
        <w:rPr>
          <w:color w:val="000000" w:themeColor="text1"/>
          <w:u w:color="000000" w:themeColor="text1"/>
        </w:rPr>
        <w:t xml:space="preserve"> alternate commissioners shall constitute </w:t>
      </w:r>
      <w:r>
        <w:rPr>
          <w:color w:val="000000" w:themeColor="text1"/>
          <w:u w:color="000000" w:themeColor="text1"/>
        </w:rPr>
        <w:t>South Carolina</w:t>
      </w:r>
      <w:r w:rsidR="002D40F2" w:rsidRPr="002D40F2">
        <w:rPr>
          <w:color w:val="000000" w:themeColor="text1"/>
          <w:u w:color="000000" w:themeColor="text1"/>
        </w:rPr>
        <w:t>’</w:t>
      </w:r>
      <w:r>
        <w:rPr>
          <w:color w:val="000000" w:themeColor="text1"/>
          <w:u w:color="000000" w:themeColor="text1"/>
        </w:rPr>
        <w:t>s</w:t>
      </w:r>
      <w:r w:rsidR="006B28DD">
        <w:rPr>
          <w:color w:val="000000" w:themeColor="text1"/>
          <w:u w:color="000000" w:themeColor="text1"/>
        </w:rPr>
        <w:t xml:space="preserve"> delegation to the convention.</w:t>
      </w:r>
    </w:p>
    <w:p w:rsidR="00EC74D7" w:rsidRPr="00451A4D" w:rsidRDefault="00FD5161"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B28DD">
        <w:rPr>
          <w:color w:val="000000" w:themeColor="text1"/>
          <w:u w:color="000000" w:themeColor="text1"/>
        </w:rPr>
        <w:t>E</w:t>
      </w:r>
      <w:r w:rsidR="00EC74D7" w:rsidRPr="00451A4D">
        <w:rPr>
          <w:color w:val="000000" w:themeColor="text1"/>
          <w:u w:color="000000" w:themeColor="text1"/>
        </w:rPr>
        <w:t xml:space="preserve">ach commissioner and alternate shall, by oath or affirmation as provided for in </w:t>
      </w:r>
      <w:r w:rsidR="00C02FB6">
        <w:rPr>
          <w:color w:val="000000" w:themeColor="text1"/>
          <w:u w:color="000000" w:themeColor="text1"/>
        </w:rPr>
        <w:t xml:space="preserve">Section 26, Article III of </w:t>
      </w:r>
      <w:r w:rsidR="00EC74D7" w:rsidRPr="00451A4D">
        <w:rPr>
          <w:color w:val="000000" w:themeColor="text1"/>
          <w:u w:color="000000" w:themeColor="text1"/>
        </w:rPr>
        <w:t xml:space="preserve">the Constitution of </w:t>
      </w:r>
      <w:r>
        <w:rPr>
          <w:color w:val="000000" w:themeColor="text1"/>
          <w:u w:color="000000" w:themeColor="text1"/>
        </w:rPr>
        <w:t>South Carolina</w:t>
      </w:r>
      <w:r w:rsidR="00EC74D7" w:rsidRPr="00451A4D">
        <w:rPr>
          <w:color w:val="000000" w:themeColor="text1"/>
          <w:u w:color="000000" w:themeColor="text1"/>
        </w:rPr>
        <w:t>,</w:t>
      </w:r>
      <w:r w:rsidR="006B28DD">
        <w:rPr>
          <w:color w:val="000000" w:themeColor="text1"/>
          <w:u w:color="000000" w:themeColor="text1"/>
        </w:rPr>
        <w:t xml:space="preserve"> 1895,</w:t>
      </w:r>
      <w:r w:rsidR="00EC74D7" w:rsidRPr="00451A4D">
        <w:rPr>
          <w:color w:val="000000" w:themeColor="text1"/>
          <w:u w:color="000000" w:themeColor="text1"/>
        </w:rPr>
        <w:t xml:space="preserve"> and as a condition of participating in the convention, agree to faithfully and impartially discharge all the duties incumbent upon a convention commissioner, including the duty to abide by instructions established by joint resolution of the </w:t>
      </w:r>
      <w:r w:rsidR="00BB70FF">
        <w:rPr>
          <w:color w:val="000000" w:themeColor="text1"/>
          <w:u w:color="000000" w:themeColor="text1"/>
        </w:rPr>
        <w:t>South Carolina General Assembly</w:t>
      </w:r>
      <w:r w:rsidR="00EC74D7" w:rsidRPr="00451A4D">
        <w:rPr>
          <w:color w:val="000000" w:themeColor="text1"/>
          <w:u w:color="000000" w:themeColor="text1"/>
        </w:rPr>
        <w:t xml:space="preserve"> for participation in the convention and not to act outside the scope of the call for the convention.  Each commissioner and alternate shall further agree to immediately notify the Speaker of the House </w:t>
      </w:r>
      <w:r w:rsidR="00C02FB6">
        <w:rPr>
          <w:color w:val="000000" w:themeColor="text1"/>
          <w:u w:color="000000" w:themeColor="text1"/>
        </w:rPr>
        <w:t xml:space="preserve">of Representatives </w:t>
      </w:r>
      <w:r w:rsidR="00EC74D7" w:rsidRPr="00451A4D">
        <w:rPr>
          <w:color w:val="000000" w:themeColor="text1"/>
          <w:u w:color="000000" w:themeColor="text1"/>
        </w:rPr>
        <w:t xml:space="preserve">and President Pro Tempore of the Senate if he or she believes that any </w:t>
      </w:r>
      <w:r w:rsidR="00BB70FF">
        <w:rPr>
          <w:color w:val="000000" w:themeColor="text1"/>
          <w:u w:color="000000" w:themeColor="text1"/>
        </w:rPr>
        <w:t>South Carolina</w:t>
      </w:r>
      <w:r w:rsidR="00EC74D7" w:rsidRPr="00451A4D">
        <w:rPr>
          <w:color w:val="000000" w:themeColor="text1"/>
          <w:u w:color="000000" w:themeColor="text1"/>
        </w:rPr>
        <w:t xml:space="preserve"> commissioner or alternate has violated his or her oath or instructions while </w:t>
      </w:r>
      <w:r w:rsidR="006B28DD">
        <w:rPr>
          <w:color w:val="000000" w:themeColor="text1"/>
          <w:u w:color="000000" w:themeColor="text1"/>
        </w:rPr>
        <w:t>participating in the convention.</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B28DD">
        <w:rPr>
          <w:color w:val="000000" w:themeColor="text1"/>
          <w:u w:color="000000" w:themeColor="text1"/>
        </w:rPr>
        <w:t>A</w:t>
      </w:r>
      <w:r w:rsidR="00EC74D7" w:rsidRPr="00451A4D">
        <w:rPr>
          <w:color w:val="000000" w:themeColor="text1"/>
          <w:u w:color="000000" w:themeColor="text1"/>
        </w:rPr>
        <w:t xml:space="preserve">fter commissioners and alternates have been selected, the </w:t>
      </w:r>
      <w:r>
        <w:rPr>
          <w:color w:val="000000" w:themeColor="text1"/>
          <w:u w:color="000000" w:themeColor="text1"/>
        </w:rPr>
        <w:t xml:space="preserve">South Carolina General Assembly </w:t>
      </w:r>
      <w:r w:rsidR="00EC74D7" w:rsidRPr="00451A4D">
        <w:rPr>
          <w:color w:val="000000" w:themeColor="text1"/>
          <w:u w:color="000000" w:themeColor="text1"/>
        </w:rPr>
        <w:t xml:space="preserve">by joint resolution </w:t>
      </w:r>
      <w:r w:rsidR="00E63417">
        <w:rPr>
          <w:color w:val="000000" w:themeColor="text1"/>
          <w:u w:color="000000" w:themeColor="text1"/>
        </w:rPr>
        <w:t xml:space="preserve">may </w:t>
      </w:r>
      <w:r w:rsidR="00EC74D7" w:rsidRPr="00451A4D">
        <w:rPr>
          <w:color w:val="000000" w:themeColor="text1"/>
          <w:u w:color="000000" w:themeColor="text1"/>
        </w:rPr>
        <w:t xml:space="preserve">recall commissioners or alternates to </w:t>
      </w:r>
      <w:r w:rsidR="00C02FB6">
        <w:rPr>
          <w:color w:val="000000" w:themeColor="text1"/>
          <w:u w:color="000000" w:themeColor="text1"/>
        </w:rPr>
        <w:t>the</w:t>
      </w:r>
      <w:r w:rsidR="00EC74D7" w:rsidRPr="00451A4D">
        <w:rPr>
          <w:color w:val="000000" w:themeColor="text1"/>
          <w:u w:color="000000" w:themeColor="text1"/>
        </w:rPr>
        <w:t xml:space="preserve"> convention, or appoint new commissioners or alternates.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B28DD">
        <w:rPr>
          <w:color w:val="000000" w:themeColor="text1"/>
          <w:u w:color="000000" w:themeColor="text1"/>
        </w:rPr>
        <w:t>W</w:t>
      </w:r>
      <w:r w:rsidR="00EC74D7" w:rsidRPr="00451A4D">
        <w:rPr>
          <w:color w:val="000000" w:themeColor="text1"/>
          <w:u w:color="000000" w:themeColor="text1"/>
        </w:rPr>
        <w:t xml:space="preserve">hen the </w:t>
      </w:r>
      <w:r>
        <w:rPr>
          <w:color w:val="000000" w:themeColor="text1"/>
          <w:u w:color="000000" w:themeColor="text1"/>
        </w:rPr>
        <w:t>South Carolina General Assembly</w:t>
      </w:r>
      <w:r w:rsidR="00EC74D7" w:rsidRPr="00451A4D">
        <w:rPr>
          <w:color w:val="000000" w:themeColor="text1"/>
          <w:u w:color="000000" w:themeColor="text1"/>
        </w:rPr>
        <w:t xml:space="preserve"> is not in session, commissioners may be recalled pending a joint resolution by a joint legislative committee duly authorized by the </w:t>
      </w:r>
      <w:r>
        <w:rPr>
          <w:color w:val="000000" w:themeColor="text1"/>
          <w:u w:color="000000" w:themeColor="text1"/>
        </w:rPr>
        <w:t>South Carolina General Assembly</w:t>
      </w:r>
      <w:r w:rsidR="00EC74D7" w:rsidRPr="00451A4D">
        <w:rPr>
          <w:color w:val="000000" w:themeColor="text1"/>
          <w:u w:color="000000" w:themeColor="text1"/>
        </w:rPr>
        <w:t xml:space="preserve"> for that purpose.  This joint legislative committee </w:t>
      </w:r>
      <w:r w:rsidR="00C02FB6">
        <w:rPr>
          <w:color w:val="000000" w:themeColor="text1"/>
          <w:u w:color="000000" w:themeColor="text1"/>
        </w:rPr>
        <w:t>is</w:t>
      </w:r>
      <w:r w:rsidR="00EC74D7" w:rsidRPr="00451A4D">
        <w:rPr>
          <w:color w:val="000000" w:themeColor="text1"/>
          <w:u w:color="000000" w:themeColor="text1"/>
        </w:rPr>
        <w:t xml:space="preserve"> authorized to conduct its business via telephone or via other forms of elect</w:t>
      </w:r>
      <w:r w:rsidR="006B28DD">
        <w:rPr>
          <w:color w:val="000000" w:themeColor="text1"/>
          <w:u w:color="000000" w:themeColor="text1"/>
        </w:rPr>
        <w:t>ronic communication.</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B28DD">
        <w:rPr>
          <w:color w:val="000000" w:themeColor="text1"/>
          <w:u w:color="000000" w:themeColor="text1"/>
        </w:rPr>
        <w:t>A</w:t>
      </w:r>
      <w:r w:rsidR="00EC74D7" w:rsidRPr="00451A4D">
        <w:rPr>
          <w:color w:val="000000" w:themeColor="text1"/>
          <w:u w:color="000000" w:themeColor="text1"/>
        </w:rPr>
        <w:t xml:space="preserve"> commissioner who is recalled, disqualified, or otherwise unable to perform his or her duties shall be replaced </w:t>
      </w:r>
      <w:r w:rsidR="00E63417">
        <w:rPr>
          <w:color w:val="000000" w:themeColor="text1"/>
          <w:u w:color="000000" w:themeColor="text1"/>
        </w:rPr>
        <w:t xml:space="preserve">immediately </w:t>
      </w:r>
      <w:r w:rsidR="00EC74D7" w:rsidRPr="00451A4D">
        <w:rPr>
          <w:color w:val="000000" w:themeColor="text1"/>
          <w:u w:color="000000" w:themeColor="text1"/>
        </w:rPr>
        <w:t xml:space="preserve">by one of the alternates, as directed by the joint resolution or duly authorized joint legislative committee.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C74D7" w:rsidRPr="00451A4D">
        <w:rPr>
          <w:color w:val="000000" w:themeColor="text1"/>
          <w:u w:color="000000" w:themeColor="text1"/>
        </w:rPr>
        <w:t xml:space="preserve">Prior to the convention, the </w:t>
      </w:r>
      <w:r>
        <w:rPr>
          <w:color w:val="000000" w:themeColor="text1"/>
          <w:u w:color="000000" w:themeColor="text1"/>
        </w:rPr>
        <w:t>General Assembly</w:t>
      </w:r>
      <w:r w:rsidR="00EC74D7" w:rsidRPr="00451A4D">
        <w:rPr>
          <w:color w:val="000000" w:themeColor="text1"/>
          <w:u w:color="000000" w:themeColor="text1"/>
        </w:rPr>
        <w:t xml:space="preserve"> by joint resolution </w:t>
      </w:r>
      <w:r w:rsidR="00C02FB6">
        <w:rPr>
          <w:color w:val="000000" w:themeColor="text1"/>
          <w:u w:color="000000" w:themeColor="text1"/>
        </w:rPr>
        <w:t xml:space="preserve">shall </w:t>
      </w:r>
      <w:r w:rsidR="00EC74D7" w:rsidRPr="00451A4D">
        <w:rPr>
          <w:color w:val="000000" w:themeColor="text1"/>
          <w:u w:color="000000" w:themeColor="text1"/>
        </w:rPr>
        <w:t xml:space="preserve">provide instructions to the commissioners and alternates selected pursuant to </w:t>
      </w:r>
      <w:r>
        <w:rPr>
          <w:color w:val="000000" w:themeColor="text1"/>
          <w:u w:color="000000" w:themeColor="text1"/>
        </w:rPr>
        <w:t>subsection (A)</w:t>
      </w:r>
      <w:r w:rsidR="00EC74D7" w:rsidRPr="00451A4D">
        <w:rPr>
          <w:color w:val="000000" w:themeColor="text1"/>
          <w:u w:color="000000" w:themeColor="text1"/>
        </w:rPr>
        <w:t xml:space="preserve"> regarding the scope of matters they may consider and vote on at a convention, including rules of procedure and proposed amendments. </w:t>
      </w:r>
      <w:r w:rsidR="00C02FB6">
        <w:rPr>
          <w:color w:val="000000" w:themeColor="text1"/>
          <w:u w:color="000000" w:themeColor="text1"/>
        </w:rPr>
        <w:t>These</w:t>
      </w:r>
      <w:r w:rsidR="00EC74D7" w:rsidRPr="00451A4D">
        <w:rPr>
          <w:color w:val="000000" w:themeColor="text1"/>
          <w:u w:color="000000" w:themeColor="text1"/>
        </w:rPr>
        <w:t xml:space="preserve"> instructions may be changed by the </w:t>
      </w:r>
      <w:r>
        <w:rPr>
          <w:color w:val="000000" w:themeColor="text1"/>
          <w:u w:color="000000" w:themeColor="text1"/>
        </w:rPr>
        <w:t>South Carolina General Assembly</w:t>
      </w:r>
      <w:r w:rsidR="00EC74D7" w:rsidRPr="00451A4D">
        <w:rPr>
          <w:color w:val="000000" w:themeColor="text1"/>
          <w:u w:color="000000" w:themeColor="text1"/>
        </w:rPr>
        <w:t xml:space="preserve"> prior to or during the course of the convention.  These instructions shall include, but </w:t>
      </w:r>
      <w:r w:rsidR="00C02FB6">
        <w:rPr>
          <w:color w:val="000000" w:themeColor="text1"/>
          <w:u w:color="000000" w:themeColor="text1"/>
        </w:rPr>
        <w:t>are</w:t>
      </w:r>
      <w:r w:rsidR="00EC74D7" w:rsidRPr="00451A4D">
        <w:rPr>
          <w:color w:val="000000" w:themeColor="text1"/>
          <w:u w:color="000000" w:themeColor="text1"/>
        </w:rPr>
        <w:t xml:space="preserve"> not limited to:</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479A">
        <w:rPr>
          <w:color w:val="000000" w:themeColor="text1"/>
          <w:u w:color="000000" w:themeColor="text1"/>
        </w:rPr>
        <w:t>a</w:t>
      </w:r>
      <w:r w:rsidR="00EC74D7" w:rsidRPr="00451A4D">
        <w:rPr>
          <w:color w:val="000000" w:themeColor="text1"/>
          <w:u w:color="000000" w:themeColor="text1"/>
        </w:rPr>
        <w:t xml:space="preserve">n instruction that the </w:t>
      </w:r>
      <w:r>
        <w:rPr>
          <w:color w:val="000000" w:themeColor="text1"/>
          <w:u w:color="000000" w:themeColor="text1"/>
        </w:rPr>
        <w:t>South Carolina</w:t>
      </w:r>
      <w:r w:rsidR="00EC74D7" w:rsidRPr="00451A4D">
        <w:rPr>
          <w:color w:val="000000" w:themeColor="text1"/>
          <w:u w:color="000000" w:themeColor="text1"/>
        </w:rPr>
        <w:t xml:space="preserve"> commissioners may not support any voting rule other than the default rule whereby each state exercises one vote; and</w:t>
      </w:r>
    </w:p>
    <w:p w:rsidR="00EC74D7" w:rsidRPr="00451A4D" w:rsidRDefault="0096479A"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EC74D7" w:rsidRPr="00451A4D">
        <w:rPr>
          <w:color w:val="000000" w:themeColor="text1"/>
          <w:u w:color="000000" w:themeColor="text1"/>
        </w:rPr>
        <w:t xml:space="preserve">n instruction that on all voting matters at the convention, the decision of a simple majority of the </w:t>
      </w:r>
      <w:r w:rsidR="00BB70FF">
        <w:rPr>
          <w:color w:val="000000" w:themeColor="text1"/>
          <w:u w:color="000000" w:themeColor="text1"/>
        </w:rPr>
        <w:t>South Carolina</w:t>
      </w:r>
      <w:r w:rsidR="00EC74D7" w:rsidRPr="00451A4D">
        <w:rPr>
          <w:color w:val="000000" w:themeColor="text1"/>
          <w:u w:color="000000" w:themeColor="text1"/>
        </w:rPr>
        <w:t xml:space="preserve"> commissioners shall constitute a single vote for </w:t>
      </w:r>
      <w:r w:rsidR="00BB70FF">
        <w:rPr>
          <w:color w:val="000000" w:themeColor="text1"/>
          <w:u w:color="000000" w:themeColor="text1"/>
        </w:rPr>
        <w:t>South Carolina</w:t>
      </w:r>
      <w:r w:rsidR="00EC74D7" w:rsidRPr="00451A4D">
        <w:rPr>
          <w:color w:val="000000" w:themeColor="text1"/>
          <w:u w:color="000000" w:themeColor="text1"/>
        </w:rPr>
        <w:t>.</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C74D7" w:rsidRPr="00451A4D">
        <w:rPr>
          <w:color w:val="000000" w:themeColor="text1"/>
          <w:u w:color="000000" w:themeColor="text1"/>
        </w:rPr>
        <w:t xml:space="preserve">Should the convention adopt a voting rule other than the default rule whereby each state exercises one vote, the authority of the </w:t>
      </w:r>
      <w:r>
        <w:rPr>
          <w:color w:val="000000" w:themeColor="text1"/>
          <w:u w:color="000000" w:themeColor="text1"/>
        </w:rPr>
        <w:t>South Carolina</w:t>
      </w:r>
      <w:r w:rsidR="00EC74D7" w:rsidRPr="00451A4D">
        <w:rPr>
          <w:color w:val="000000" w:themeColor="text1"/>
          <w:u w:color="000000" w:themeColor="text1"/>
        </w:rPr>
        <w:t xml:space="preserve"> commissioners and alternates </w:t>
      </w:r>
      <w:r w:rsidR="0096479A">
        <w:rPr>
          <w:color w:val="000000" w:themeColor="text1"/>
          <w:u w:color="000000" w:themeColor="text1"/>
        </w:rPr>
        <w:t xml:space="preserve">is </w:t>
      </w:r>
      <w:r w:rsidR="00EC74D7" w:rsidRPr="00451A4D">
        <w:rPr>
          <w:color w:val="000000" w:themeColor="text1"/>
          <w:u w:color="000000" w:themeColor="text1"/>
        </w:rPr>
        <w:t xml:space="preserve">automatically revoked.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C74D7" w:rsidRPr="00451A4D">
        <w:rPr>
          <w:color w:val="000000" w:themeColor="text1"/>
          <w:u w:color="000000" w:themeColor="text1"/>
        </w:rPr>
        <w:t xml:space="preserve">Any vote cast by a commissioner or alternate at an Article V convention </w:t>
      </w:r>
      <w:r w:rsidR="0096479A">
        <w:rPr>
          <w:color w:val="000000" w:themeColor="text1"/>
          <w:u w:color="000000" w:themeColor="text1"/>
        </w:rPr>
        <w:t xml:space="preserve">is void </w:t>
      </w:r>
      <w:r w:rsidR="00EC74D7" w:rsidRPr="00451A4D">
        <w:rPr>
          <w:color w:val="000000" w:themeColor="text1"/>
          <w:u w:color="000000" w:themeColor="text1"/>
        </w:rPr>
        <w:t>that is outside the scope of:</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479A">
        <w:rPr>
          <w:color w:val="000000" w:themeColor="text1"/>
          <w:u w:color="000000" w:themeColor="text1"/>
        </w:rPr>
        <w:t>t</w:t>
      </w:r>
      <w:r w:rsidR="00EC74D7" w:rsidRPr="00451A4D">
        <w:rPr>
          <w:color w:val="000000" w:themeColor="text1"/>
          <w:u w:color="000000" w:themeColor="text1"/>
        </w:rPr>
        <w:t xml:space="preserve">he instructions established by a joint </w:t>
      </w:r>
      <w:r>
        <w:rPr>
          <w:color w:val="000000" w:themeColor="text1"/>
          <w:u w:color="000000" w:themeColor="text1"/>
        </w:rPr>
        <w:t>resolution adopted under subsection (</w:t>
      </w:r>
      <w:r w:rsidR="00EC74D7" w:rsidRPr="00451A4D">
        <w:rPr>
          <w:color w:val="000000" w:themeColor="text1"/>
          <w:u w:color="000000" w:themeColor="text1"/>
        </w:rPr>
        <w:t>B</w:t>
      </w:r>
      <w:r>
        <w:rPr>
          <w:color w:val="000000" w:themeColor="text1"/>
          <w:u w:color="000000" w:themeColor="text1"/>
        </w:rPr>
        <w:t>)</w:t>
      </w:r>
      <w:r w:rsidR="00EC74D7" w:rsidRPr="00451A4D">
        <w:rPr>
          <w:color w:val="000000" w:themeColor="text1"/>
          <w:u w:color="000000" w:themeColor="text1"/>
        </w:rPr>
        <w:t xml:space="preserve"> of this </w:t>
      </w:r>
      <w:r w:rsidR="0096479A">
        <w:rPr>
          <w:color w:val="000000" w:themeColor="text1"/>
          <w:u w:color="000000" w:themeColor="text1"/>
        </w:rPr>
        <w:t>joint resolution</w:t>
      </w:r>
      <w:r w:rsidR="00EC74D7" w:rsidRPr="00451A4D">
        <w:rPr>
          <w:color w:val="000000" w:themeColor="text1"/>
          <w:u w:color="000000" w:themeColor="text1"/>
        </w:rPr>
        <w:t xml:space="preserve">; </w:t>
      </w:r>
    </w:p>
    <w:p w:rsidR="00EC74D7" w:rsidRPr="00451A4D" w:rsidRDefault="00BB70FF"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479A">
        <w:rPr>
          <w:color w:val="000000" w:themeColor="text1"/>
          <w:u w:color="000000" w:themeColor="text1"/>
        </w:rPr>
        <w:t>t</w:t>
      </w:r>
      <w:r w:rsidR="00EC74D7" w:rsidRPr="00451A4D">
        <w:rPr>
          <w:color w:val="000000" w:themeColor="text1"/>
          <w:u w:color="000000" w:themeColor="text1"/>
        </w:rPr>
        <w:t xml:space="preserve">he limits placed by the </w:t>
      </w:r>
      <w:r w:rsidR="00A5210D">
        <w:rPr>
          <w:color w:val="000000" w:themeColor="text1"/>
          <w:u w:color="000000" w:themeColor="text1"/>
        </w:rPr>
        <w:t>South Carolina General Assembly</w:t>
      </w:r>
      <w:r w:rsidR="00EC74D7" w:rsidRPr="00451A4D">
        <w:rPr>
          <w:color w:val="000000" w:themeColor="text1"/>
          <w:u w:color="000000" w:themeColor="text1"/>
        </w:rPr>
        <w:t xml:space="preserve"> in a joint resolution that calls for an Article V convention for the purpose of proposing amendments to the Constitution of the United States on the subjects and amendments that may be considered by the Article V convention; or</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6479A">
        <w:rPr>
          <w:color w:val="000000" w:themeColor="text1"/>
          <w:u w:color="000000" w:themeColor="text1"/>
        </w:rPr>
        <w:t>i</w:t>
      </w:r>
      <w:r w:rsidR="00EC74D7" w:rsidRPr="00451A4D">
        <w:rPr>
          <w:color w:val="000000" w:themeColor="text1"/>
          <w:u w:color="000000" w:themeColor="text1"/>
        </w:rPr>
        <w:t xml:space="preserve">f </w:t>
      </w:r>
      <w:r>
        <w:rPr>
          <w:color w:val="000000" w:themeColor="text1"/>
          <w:u w:color="000000" w:themeColor="text1"/>
        </w:rPr>
        <w:t>South Carolina</w:t>
      </w:r>
      <w:r w:rsidR="00EC74D7" w:rsidRPr="00451A4D">
        <w:rPr>
          <w:color w:val="000000" w:themeColor="text1"/>
          <w:u w:color="000000" w:themeColor="text1"/>
        </w:rPr>
        <w:t xml:space="preserve"> was not one of the states applying for the Article V Convention, the limits contained in the narrowest state resolution applyi</w:t>
      </w:r>
      <w:r w:rsidR="0096479A">
        <w:rPr>
          <w:color w:val="000000" w:themeColor="text1"/>
          <w:u w:color="000000" w:themeColor="text1"/>
        </w:rPr>
        <w:t>ng for the Article V Convention.</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C74D7" w:rsidRPr="00451A4D">
        <w:rPr>
          <w:color w:val="000000" w:themeColor="text1"/>
          <w:u w:color="000000" w:themeColor="text1"/>
        </w:rPr>
        <w:t xml:space="preserve">In the event that the Speaker of the House </w:t>
      </w:r>
      <w:r w:rsidR="0096479A">
        <w:rPr>
          <w:color w:val="000000" w:themeColor="text1"/>
          <w:u w:color="000000" w:themeColor="text1"/>
        </w:rPr>
        <w:t xml:space="preserve">of Representatives </w:t>
      </w:r>
      <w:r w:rsidR="00EC74D7" w:rsidRPr="00451A4D">
        <w:rPr>
          <w:color w:val="000000" w:themeColor="text1"/>
          <w:u w:color="000000" w:themeColor="text1"/>
        </w:rPr>
        <w:t xml:space="preserve">or President Pro Tempore of the Senate receives notice that a commissioner or alternate has violated his or her oath or instructions, an emergency meeting of the joint legislative committee described in </w:t>
      </w:r>
      <w:r>
        <w:rPr>
          <w:color w:val="000000" w:themeColor="text1"/>
          <w:u w:color="000000" w:themeColor="text1"/>
        </w:rPr>
        <w:t xml:space="preserve">item </w:t>
      </w:r>
      <w:r w:rsidR="00EC74D7" w:rsidRPr="00451A4D">
        <w:rPr>
          <w:color w:val="000000" w:themeColor="text1"/>
          <w:u w:color="000000" w:themeColor="text1"/>
        </w:rPr>
        <w:t xml:space="preserve">(5) of </w:t>
      </w:r>
      <w:r>
        <w:rPr>
          <w:color w:val="000000" w:themeColor="text1"/>
          <w:u w:color="000000" w:themeColor="text1"/>
        </w:rPr>
        <w:t>subsection (A)</w:t>
      </w:r>
      <w:r w:rsidR="00EC74D7" w:rsidRPr="00451A4D">
        <w:rPr>
          <w:color w:val="000000" w:themeColor="text1"/>
          <w:u w:color="000000" w:themeColor="text1"/>
        </w:rPr>
        <w:t xml:space="preserve"> shall be convened within </w:t>
      </w:r>
      <w:r>
        <w:rPr>
          <w:color w:val="000000" w:themeColor="text1"/>
          <w:u w:color="000000" w:themeColor="text1"/>
        </w:rPr>
        <w:t>twenty</w:t>
      </w:r>
      <w:r w:rsidR="002D40F2">
        <w:rPr>
          <w:color w:val="000000" w:themeColor="text1"/>
          <w:u w:color="000000" w:themeColor="text1"/>
        </w:rPr>
        <w:noBreakHyphen/>
      </w:r>
      <w:r>
        <w:rPr>
          <w:color w:val="000000" w:themeColor="text1"/>
          <w:u w:color="000000" w:themeColor="text1"/>
        </w:rPr>
        <w:t>four</w:t>
      </w:r>
      <w:r w:rsidR="00EC74D7" w:rsidRPr="00451A4D">
        <w:rPr>
          <w:color w:val="000000" w:themeColor="text1"/>
          <w:u w:color="000000" w:themeColor="text1"/>
        </w:rPr>
        <w:t xml:space="preserve"> hours of the notification to consider recalling the commissioner or alternate in question.</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Should the provisions of subs</w:t>
      </w:r>
      <w:r w:rsidR="00EC74D7" w:rsidRPr="00451A4D">
        <w:rPr>
          <w:color w:val="000000" w:themeColor="text1"/>
          <w:u w:color="000000" w:themeColor="text1"/>
        </w:rPr>
        <w:t xml:space="preserve">ection </w:t>
      </w:r>
      <w:r>
        <w:rPr>
          <w:color w:val="000000" w:themeColor="text1"/>
          <w:u w:color="000000" w:themeColor="text1"/>
        </w:rPr>
        <w:t>(</w:t>
      </w:r>
      <w:r w:rsidR="00EC74D7" w:rsidRPr="00451A4D">
        <w:rPr>
          <w:color w:val="000000" w:themeColor="text1"/>
          <w:u w:color="000000" w:themeColor="text1"/>
        </w:rPr>
        <w:t>A</w:t>
      </w:r>
      <w:r>
        <w:rPr>
          <w:color w:val="000000" w:themeColor="text1"/>
          <w:u w:color="000000" w:themeColor="text1"/>
        </w:rPr>
        <w:t>)</w:t>
      </w:r>
      <w:r w:rsidR="00EC74D7" w:rsidRPr="00451A4D">
        <w:rPr>
          <w:color w:val="000000" w:themeColor="text1"/>
          <w:u w:color="000000" w:themeColor="text1"/>
        </w:rPr>
        <w:t xml:space="preserve"> be in conflict with the rules or procedures established by the convention, the </w:t>
      </w:r>
      <w:r>
        <w:rPr>
          <w:color w:val="000000" w:themeColor="text1"/>
          <w:u w:color="000000" w:themeColor="text1"/>
        </w:rPr>
        <w:t xml:space="preserve">General Assembly </w:t>
      </w:r>
      <w:r w:rsidR="00EC74D7" w:rsidRPr="00451A4D">
        <w:rPr>
          <w:color w:val="000000" w:themeColor="text1"/>
          <w:u w:color="000000" w:themeColor="text1"/>
        </w:rPr>
        <w:t>by joint resolution</w:t>
      </w:r>
      <w:r>
        <w:rPr>
          <w:color w:val="000000" w:themeColor="text1"/>
          <w:u w:color="000000" w:themeColor="text1"/>
        </w:rPr>
        <w:t xml:space="preserve"> may</w:t>
      </w:r>
      <w:r w:rsidR="00EC74D7" w:rsidRPr="00451A4D">
        <w:rPr>
          <w:color w:val="000000" w:themeColor="text1"/>
          <w:u w:color="000000" w:themeColor="text1"/>
        </w:rPr>
        <w:t xml:space="preserve"> conform the provisions of </w:t>
      </w:r>
      <w:r>
        <w:rPr>
          <w:color w:val="000000" w:themeColor="text1"/>
          <w:u w:color="000000" w:themeColor="text1"/>
        </w:rPr>
        <w:t>subs</w:t>
      </w:r>
      <w:r w:rsidR="00EC74D7" w:rsidRPr="00451A4D">
        <w:rPr>
          <w:color w:val="000000" w:themeColor="text1"/>
          <w:u w:color="000000" w:themeColor="text1"/>
        </w:rPr>
        <w:t xml:space="preserve">ection </w:t>
      </w:r>
      <w:r>
        <w:rPr>
          <w:color w:val="000000" w:themeColor="text1"/>
          <w:u w:color="000000" w:themeColor="text1"/>
        </w:rPr>
        <w:t>(</w:t>
      </w:r>
      <w:r w:rsidR="00EC74D7" w:rsidRPr="00451A4D">
        <w:rPr>
          <w:color w:val="000000" w:themeColor="text1"/>
          <w:u w:color="000000" w:themeColor="text1"/>
        </w:rPr>
        <w:t>A</w:t>
      </w:r>
      <w:r>
        <w:rPr>
          <w:color w:val="000000" w:themeColor="text1"/>
          <w:u w:color="000000" w:themeColor="text1"/>
        </w:rPr>
        <w:t>)</w:t>
      </w:r>
      <w:r w:rsidR="00EC74D7" w:rsidRPr="00451A4D">
        <w:rPr>
          <w:color w:val="000000" w:themeColor="text1"/>
          <w:u w:color="000000" w:themeColor="text1"/>
        </w:rPr>
        <w:t xml:space="preserve"> to such rules or procedures.</w:t>
      </w:r>
    </w:p>
    <w:p w:rsidR="00EC74D7" w:rsidRPr="00451A4D" w:rsidRDefault="00A5210D" w:rsidP="00EC7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C</w:t>
      </w:r>
      <w:r w:rsidR="00EC74D7" w:rsidRPr="00451A4D">
        <w:rPr>
          <w:color w:val="000000" w:themeColor="text1"/>
          <w:u w:color="000000" w:themeColor="text1"/>
        </w:rPr>
        <w:t xml:space="preserve">ommissioners and alternates </w:t>
      </w:r>
      <w:r>
        <w:rPr>
          <w:color w:val="000000" w:themeColor="text1"/>
          <w:u w:color="000000" w:themeColor="text1"/>
        </w:rPr>
        <w:t>traveling and participating</w:t>
      </w:r>
      <w:r w:rsidR="00EC74D7" w:rsidRPr="00451A4D">
        <w:rPr>
          <w:color w:val="000000" w:themeColor="text1"/>
          <w:u w:color="000000" w:themeColor="text1"/>
        </w:rPr>
        <w:t xml:space="preserve"> in </w:t>
      </w:r>
      <w:r w:rsidR="0096479A">
        <w:rPr>
          <w:color w:val="000000" w:themeColor="text1"/>
          <w:u w:color="000000" w:themeColor="text1"/>
        </w:rPr>
        <w:t>the</w:t>
      </w:r>
      <w:r w:rsidR="00EC74D7" w:rsidRPr="00451A4D">
        <w:rPr>
          <w:color w:val="000000" w:themeColor="text1"/>
          <w:u w:color="000000" w:themeColor="text1"/>
        </w:rPr>
        <w:t xml:space="preserve"> convention shall be paid </w:t>
      </w:r>
      <w:r w:rsidR="002C2053">
        <w:rPr>
          <w:color w:val="000000" w:themeColor="text1"/>
          <w:u w:color="000000" w:themeColor="text1"/>
        </w:rPr>
        <w:t>the usual mileage, subsistence and per</w:t>
      </w:r>
      <w:r w:rsidR="0096479A">
        <w:rPr>
          <w:color w:val="000000" w:themeColor="text1"/>
          <w:u w:color="000000" w:themeColor="text1"/>
        </w:rPr>
        <w:t xml:space="preserve"> diem as is paid to members of s</w:t>
      </w:r>
      <w:r w:rsidR="002C2053">
        <w:rPr>
          <w:color w:val="000000" w:themeColor="text1"/>
          <w:u w:color="000000" w:themeColor="text1"/>
        </w:rPr>
        <w:t>tate boards, commissions, and committees to be paid equally from the approved accounts of the South Carolina House of Representatives and the Senate</w:t>
      </w:r>
      <w:r w:rsidR="00EC74D7" w:rsidRPr="00451A4D">
        <w:rPr>
          <w:color w:val="000000" w:themeColor="text1"/>
          <w:u w:color="000000" w:themeColor="text1"/>
        </w:rPr>
        <w:t>.</w:t>
      </w: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27F" w:rsidRDefault="00CF7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171C">
        <w:t>4</w:t>
      </w:r>
      <w:r>
        <w:t>.</w:t>
      </w:r>
      <w:r>
        <w:tab/>
        <w:t>This joint resolution takes effect upon approval by the Governor.</w:t>
      </w:r>
    </w:p>
    <w:p w:rsidR="00E676A1" w:rsidRDefault="002D40F2" w:rsidP="00710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13A" w:rsidRDefault="0084613A" w:rsidP="0084613A">
      <w:pPr>
        <w:suppressAutoHyphens/>
      </w:pPr>
    </w:p>
    <w:sectPr w:rsidR="0084613A" w:rsidSect="008461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FB6" w:rsidRDefault="00C02FB6" w:rsidP="009F0C77">
      <w:r>
        <w:separator/>
      </w:r>
    </w:p>
  </w:endnote>
  <w:endnote w:type="continuationSeparator" w:id="0">
    <w:p w:rsidR="00C02FB6" w:rsidRDefault="00C02F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65D1CD-A5DD-4FA6-A911-6091FB95882A}"/>
    <w:embedBold r:id="rId2" w:fontKey="{5C9A1048-17FF-4C80-9994-A892AC5FD677}"/>
  </w:font>
  <w:font w:name="Calibri">
    <w:panose1 w:val="020F0502020204030204"/>
    <w:charset w:val="00"/>
    <w:family w:val="swiss"/>
    <w:pitch w:val="variable"/>
    <w:sig w:usb0="E00002FF" w:usb1="4000ACFF" w:usb2="00000001" w:usb3="00000000" w:csb0="0000019F" w:csb1="00000000"/>
    <w:embedRegular r:id="rId3" w:fontKey="{CFA995B5-5B18-43F1-9916-99B00B560D77}"/>
  </w:font>
  <w:font w:name="Segoe UI">
    <w:panose1 w:val="020B0502040204020203"/>
    <w:charset w:val="00"/>
    <w:family w:val="swiss"/>
    <w:pitch w:val="variable"/>
    <w:sig w:usb0="E10022FF" w:usb1="C000E47F" w:usb2="00000029" w:usb3="00000000" w:csb0="000001DF" w:csb1="00000000"/>
    <w:embedRegular r:id="rId4" w:fontKey="{A2695940-EF0D-4165-AFD7-2463C80AE0F6}"/>
  </w:font>
  <w:font w:name="Cambria">
    <w:panose1 w:val="02040503050406030204"/>
    <w:charset w:val="00"/>
    <w:family w:val="roman"/>
    <w:pitch w:val="variable"/>
    <w:sig w:usb0="E00002FF" w:usb1="400004FF" w:usb2="00000000" w:usb3="00000000" w:csb0="0000019F" w:csb1="00000000"/>
    <w:embedRegular r:id="rId5" w:fontKey="{9694B61D-8B5D-4249-ADCD-0B1CCB57B2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13A" w:rsidRPr="00064320" w:rsidRDefault="0084613A" w:rsidP="00064320">
    <w:pPr>
      <w:pStyle w:val="Footer"/>
      <w:tabs>
        <w:tab w:val="clear" w:pos="4680"/>
        <w:tab w:val="clear" w:pos="9360"/>
        <w:tab w:val="center" w:pos="2995"/>
      </w:tabs>
      <w:spacing w:before="120"/>
    </w:pPr>
    <w:r>
      <w:t>[3233]</w:t>
    </w:r>
    <w:r>
      <w:tab/>
    </w:r>
    <w:r>
      <w:fldChar w:fldCharType="begin"/>
    </w:r>
    <w:r>
      <w:instrText xml:space="preserve"> PAGE  \* MERGEFORMAT </w:instrText>
    </w:r>
    <w:r>
      <w:fldChar w:fldCharType="separate"/>
    </w:r>
    <w:r w:rsidR="00A366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FB6" w:rsidRDefault="00C02FB6" w:rsidP="009F0C77">
      <w:r>
        <w:separator/>
      </w:r>
    </w:p>
  </w:footnote>
  <w:footnote w:type="continuationSeparator" w:id="0">
    <w:p w:rsidR="00C02FB6" w:rsidRDefault="00C02F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6SD17"/>
    <w:docVar w:name="CoverBillType" w:val="j"/>
    <w:docVar w:name="DocPath" w:val="L:\Council\bills\NL\13636SD17.DOCX"/>
    <w:docVar w:name="dvBillNumber" w:val="3233"/>
    <w:docVar w:name="dvBillNumberPrefix" w:val="H. "/>
    <w:docVar w:name="dvOriginalBody" w:val="House"/>
    <w:docVar w:name="dvSteno" w:val="NL"/>
    <w:docVar w:name="NameofBody" w:val="h"/>
    <w:docVar w:name="vGroup2" w:val="Council"/>
  </w:docVars>
  <w:rsids>
    <w:rsidRoot w:val="00CF727F"/>
    <w:rsid w:val="00011869"/>
    <w:rsid w:val="00015CD6"/>
    <w:rsid w:val="00064320"/>
    <w:rsid w:val="00075B72"/>
    <w:rsid w:val="00087305"/>
    <w:rsid w:val="000B7A54"/>
    <w:rsid w:val="000E0100"/>
    <w:rsid w:val="000E1785"/>
    <w:rsid w:val="000F40FA"/>
    <w:rsid w:val="001035F1"/>
    <w:rsid w:val="0010776B"/>
    <w:rsid w:val="00133E66"/>
    <w:rsid w:val="00140424"/>
    <w:rsid w:val="001413D9"/>
    <w:rsid w:val="001435A3"/>
    <w:rsid w:val="00146ED3"/>
    <w:rsid w:val="00151044"/>
    <w:rsid w:val="0017079D"/>
    <w:rsid w:val="00184A81"/>
    <w:rsid w:val="001C171C"/>
    <w:rsid w:val="001D08F2"/>
    <w:rsid w:val="001D3A58"/>
    <w:rsid w:val="001D525B"/>
    <w:rsid w:val="001D7F4F"/>
    <w:rsid w:val="00205238"/>
    <w:rsid w:val="002321B6"/>
    <w:rsid w:val="00250967"/>
    <w:rsid w:val="002543C8"/>
    <w:rsid w:val="0025541D"/>
    <w:rsid w:val="00284AAE"/>
    <w:rsid w:val="002C2053"/>
    <w:rsid w:val="002D40F2"/>
    <w:rsid w:val="002E5912"/>
    <w:rsid w:val="00301B21"/>
    <w:rsid w:val="00325348"/>
    <w:rsid w:val="0032732C"/>
    <w:rsid w:val="00336AD0"/>
    <w:rsid w:val="0037079A"/>
    <w:rsid w:val="003A4441"/>
    <w:rsid w:val="003C4DAB"/>
    <w:rsid w:val="003D01E8"/>
    <w:rsid w:val="003E5288"/>
    <w:rsid w:val="003F6D79"/>
    <w:rsid w:val="0041760A"/>
    <w:rsid w:val="00417C01"/>
    <w:rsid w:val="004403BD"/>
    <w:rsid w:val="00461441"/>
    <w:rsid w:val="004809EE"/>
    <w:rsid w:val="00492D9D"/>
    <w:rsid w:val="004A792E"/>
    <w:rsid w:val="004E7D54"/>
    <w:rsid w:val="005273C6"/>
    <w:rsid w:val="00530A69"/>
    <w:rsid w:val="00545593"/>
    <w:rsid w:val="00556EBF"/>
    <w:rsid w:val="00577C6C"/>
    <w:rsid w:val="005A62FE"/>
    <w:rsid w:val="005C2FE2"/>
    <w:rsid w:val="005E2BC9"/>
    <w:rsid w:val="00605102"/>
    <w:rsid w:val="006215AA"/>
    <w:rsid w:val="00663DEA"/>
    <w:rsid w:val="00673291"/>
    <w:rsid w:val="006913C9"/>
    <w:rsid w:val="0069470D"/>
    <w:rsid w:val="006B28DD"/>
    <w:rsid w:val="006D58AA"/>
    <w:rsid w:val="00710DCE"/>
    <w:rsid w:val="00734F00"/>
    <w:rsid w:val="00750C88"/>
    <w:rsid w:val="00757D7D"/>
    <w:rsid w:val="00771C9A"/>
    <w:rsid w:val="007A70AE"/>
    <w:rsid w:val="007A76D1"/>
    <w:rsid w:val="008362E8"/>
    <w:rsid w:val="0084013E"/>
    <w:rsid w:val="0084613A"/>
    <w:rsid w:val="0085786E"/>
    <w:rsid w:val="008A1768"/>
    <w:rsid w:val="008A489F"/>
    <w:rsid w:val="008F0F33"/>
    <w:rsid w:val="008F4429"/>
    <w:rsid w:val="008F4E6E"/>
    <w:rsid w:val="0094021A"/>
    <w:rsid w:val="0096479A"/>
    <w:rsid w:val="009B44AF"/>
    <w:rsid w:val="009C6A0B"/>
    <w:rsid w:val="009F0C77"/>
    <w:rsid w:val="009F4DD1"/>
    <w:rsid w:val="00A02543"/>
    <w:rsid w:val="00A05984"/>
    <w:rsid w:val="00A17467"/>
    <w:rsid w:val="00A27DCE"/>
    <w:rsid w:val="00A366F5"/>
    <w:rsid w:val="00A3747F"/>
    <w:rsid w:val="00A41684"/>
    <w:rsid w:val="00A5210D"/>
    <w:rsid w:val="00A64E80"/>
    <w:rsid w:val="00A72BCD"/>
    <w:rsid w:val="00A741D9"/>
    <w:rsid w:val="00A833AB"/>
    <w:rsid w:val="00A86796"/>
    <w:rsid w:val="00A9741D"/>
    <w:rsid w:val="00AC34A2"/>
    <w:rsid w:val="00AD1C9A"/>
    <w:rsid w:val="00AD4B17"/>
    <w:rsid w:val="00AD698D"/>
    <w:rsid w:val="00B412D4"/>
    <w:rsid w:val="00B54307"/>
    <w:rsid w:val="00B66771"/>
    <w:rsid w:val="00BB70FF"/>
    <w:rsid w:val="00BB740D"/>
    <w:rsid w:val="00BE3C22"/>
    <w:rsid w:val="00C02FB6"/>
    <w:rsid w:val="00C0345E"/>
    <w:rsid w:val="00C12CFD"/>
    <w:rsid w:val="00C31C95"/>
    <w:rsid w:val="00C3483A"/>
    <w:rsid w:val="00C74E9D"/>
    <w:rsid w:val="00C826DD"/>
    <w:rsid w:val="00C82FD3"/>
    <w:rsid w:val="00C92819"/>
    <w:rsid w:val="00CA26FC"/>
    <w:rsid w:val="00CC6B7B"/>
    <w:rsid w:val="00CD2089"/>
    <w:rsid w:val="00CF727F"/>
    <w:rsid w:val="00D61903"/>
    <w:rsid w:val="00D73A67"/>
    <w:rsid w:val="00D970A9"/>
    <w:rsid w:val="00DF3845"/>
    <w:rsid w:val="00E41911"/>
    <w:rsid w:val="00E44B57"/>
    <w:rsid w:val="00E6122E"/>
    <w:rsid w:val="00E63417"/>
    <w:rsid w:val="00E676A1"/>
    <w:rsid w:val="00E775C3"/>
    <w:rsid w:val="00E92EEF"/>
    <w:rsid w:val="00EC74D7"/>
    <w:rsid w:val="00EE09AD"/>
    <w:rsid w:val="00EF2368"/>
    <w:rsid w:val="00F033CE"/>
    <w:rsid w:val="00F24442"/>
    <w:rsid w:val="00F50AE3"/>
    <w:rsid w:val="00F655B7"/>
    <w:rsid w:val="00F656BA"/>
    <w:rsid w:val="00F67CF1"/>
    <w:rsid w:val="00F728AA"/>
    <w:rsid w:val="00F80404"/>
    <w:rsid w:val="00F840F0"/>
    <w:rsid w:val="00FB0D0D"/>
    <w:rsid w:val="00FB43B4"/>
    <w:rsid w:val="00FB6B0B"/>
    <w:rsid w:val="00FD5161"/>
    <w:rsid w:val="00FD6C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7FC24-34F4-47AD-980E-61A15CEB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1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71C"/>
    <w:rPr>
      <w:rFonts w:ascii="Segoe UI" w:eastAsia="Times New Roman" w:hAnsi="Segoe UI" w:cs="Segoe UI"/>
      <w:sz w:val="18"/>
      <w:szCs w:val="18"/>
    </w:rPr>
  </w:style>
  <w:style w:type="character" w:styleId="Hyperlink">
    <w:name w:val="Hyperlink"/>
    <w:basedOn w:val="DefaultParagraphFont"/>
    <w:uiPriority w:val="99"/>
    <w:unhideWhenUsed/>
    <w:rsid w:val="008461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33&amp;session=122&amp;summary=B" TargetMode="Externa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233_2016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25E20-E81D-451C-A5F1-926A2979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1</TotalTime>
  <Pages>4</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3233: Application to U.S. Congress - South Carolina Legislature Online</dc:title>
  <dc:creator>nancylee</dc:creator>
  <cp:lastModifiedBy>S Volk</cp:lastModifiedBy>
  <cp:revision>2</cp:revision>
  <cp:lastPrinted>2016-12-12T15:58:00Z</cp:lastPrinted>
  <dcterms:created xsi:type="dcterms:W3CDTF">2018-03-22T14:38:00Z</dcterms:created>
  <dcterms:modified xsi:type="dcterms:W3CDTF">2018-03-22T14:38:00Z</dcterms:modified>
</cp:coreProperties>
</file>