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DB" w:rsidRDefault="00C55FDB" w:rsidP="00C55FDB">
      <w:pPr>
        <w:widowControl w:val="0"/>
        <w:jc w:val="center"/>
      </w:pPr>
      <w:r w:rsidRPr="00C55FDB">
        <w:rPr>
          <w:b/>
        </w:rPr>
        <w:t>South Carolina General Assembly</w:t>
      </w:r>
    </w:p>
    <w:p w:rsidR="00C55FDB" w:rsidRDefault="00C55FDB" w:rsidP="00C55FDB">
      <w:pPr>
        <w:widowControl w:val="0"/>
        <w:jc w:val="center"/>
      </w:pPr>
      <w:r>
        <w:t>122nd Session, 2017-2018</w:t>
      </w:r>
    </w:p>
    <w:p w:rsidR="00C55FDB" w:rsidRDefault="00C55FDB" w:rsidP="00C55FDB">
      <w:pPr>
        <w:widowControl w:val="0"/>
        <w:jc w:val="left"/>
      </w:pPr>
    </w:p>
    <w:p w:rsidR="00C55FDB" w:rsidRDefault="00C55FDB" w:rsidP="00C55FDB">
      <w:pPr>
        <w:widowControl w:val="0"/>
        <w:jc w:val="left"/>
        <w:rPr>
          <w:b/>
        </w:rPr>
      </w:pPr>
      <w:r w:rsidRPr="00C55FDB">
        <w:rPr>
          <w:b/>
        </w:rPr>
        <w:t>H. 3330</w:t>
      </w:r>
    </w:p>
    <w:p w:rsidR="00C55FDB" w:rsidRDefault="00C55FDB" w:rsidP="00C55FDB">
      <w:pPr>
        <w:widowControl w:val="0"/>
        <w:jc w:val="left"/>
        <w:rPr>
          <w:b/>
        </w:rPr>
      </w:pPr>
    </w:p>
    <w:p w:rsidR="00C55FDB" w:rsidRDefault="00C55FDB" w:rsidP="00C55FDB">
      <w:pPr>
        <w:widowControl w:val="0"/>
        <w:jc w:val="left"/>
      </w:pPr>
      <w:r w:rsidRPr="00C55FDB">
        <w:rPr>
          <w:b/>
        </w:rPr>
        <w:t>STATUS INFORMATION</w:t>
      </w:r>
    </w:p>
    <w:p w:rsidR="00C55FDB" w:rsidRDefault="00C55FDB" w:rsidP="00C55FDB">
      <w:pPr>
        <w:widowControl w:val="0"/>
        <w:jc w:val="left"/>
      </w:pPr>
    </w:p>
    <w:p w:rsidR="00C55FDB" w:rsidRDefault="00C55FDB" w:rsidP="00C55FDB">
      <w:pPr>
        <w:widowControl w:val="0"/>
        <w:jc w:val="left"/>
      </w:pPr>
      <w:r>
        <w:t>General Bill</w:t>
      </w:r>
    </w:p>
    <w:p w:rsidR="00C55FDB" w:rsidRDefault="00C55FDB" w:rsidP="00C55FDB">
      <w:pPr>
        <w:widowControl w:val="0"/>
        <w:jc w:val="left"/>
      </w:pPr>
      <w:r>
        <w:t>Sponsors: Rep. Hill</w:t>
      </w:r>
    </w:p>
    <w:p w:rsidR="00C55FDB" w:rsidRDefault="00C55FDB" w:rsidP="00C55FDB">
      <w:pPr>
        <w:widowControl w:val="0"/>
        <w:jc w:val="left"/>
      </w:pPr>
      <w:r>
        <w:t>Document Path: l:\council\bills\bh\7070ahb17.docx</w:t>
      </w:r>
    </w:p>
    <w:p w:rsidR="00C55FDB" w:rsidRDefault="00C55FDB" w:rsidP="00C55FDB">
      <w:pPr>
        <w:widowControl w:val="0"/>
        <w:jc w:val="left"/>
      </w:pPr>
    </w:p>
    <w:p w:rsidR="00AE334C" w:rsidRDefault="00AE334C" w:rsidP="00C55FDB">
      <w:pPr>
        <w:widowControl w:val="0"/>
        <w:jc w:val="left"/>
      </w:pPr>
      <w:r>
        <w:t>Introduced in the House on January 10, 2017</w:t>
      </w:r>
    </w:p>
    <w:p w:rsidR="00AE334C" w:rsidRPr="00AE334C" w:rsidRDefault="00AE334C" w:rsidP="00C55FDB">
      <w:pPr>
        <w:widowControl w:val="0"/>
        <w:jc w:val="left"/>
      </w:pPr>
      <w:r>
        <w:t xml:space="preserve">Currently residing in the House Committee on </w:t>
      </w:r>
      <w:r w:rsidRPr="00AE334C">
        <w:rPr>
          <w:b/>
        </w:rPr>
        <w:t>Judiciary</w:t>
      </w:r>
    </w:p>
    <w:p w:rsidR="00AE334C" w:rsidRDefault="00AE334C" w:rsidP="00C55FDB">
      <w:pPr>
        <w:widowControl w:val="0"/>
        <w:jc w:val="left"/>
      </w:pPr>
    </w:p>
    <w:p w:rsidR="00C55FDB" w:rsidRDefault="00C55FDB" w:rsidP="00C55FDB">
      <w:pPr>
        <w:widowControl w:val="0"/>
        <w:jc w:val="left"/>
      </w:pPr>
      <w:r>
        <w:t xml:space="preserve">Summary: </w:t>
      </w:r>
      <w:r w:rsidR="00314D1F">
        <w:t>Jacob Hall's Law</w:t>
      </w:r>
    </w:p>
    <w:p w:rsidR="00C55FDB" w:rsidRDefault="00C55FDB" w:rsidP="00C55FDB">
      <w:pPr>
        <w:widowControl w:val="0"/>
        <w:jc w:val="left"/>
      </w:pPr>
    </w:p>
    <w:p w:rsidR="00C55FDB" w:rsidRDefault="00C55FDB" w:rsidP="00C55FDB">
      <w:pPr>
        <w:widowControl w:val="0"/>
        <w:jc w:val="left"/>
      </w:pPr>
    </w:p>
    <w:p w:rsidR="00C55FDB" w:rsidRDefault="00C55FDB" w:rsidP="00C5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5FDB">
        <w:rPr>
          <w:b/>
        </w:rPr>
        <w:t>HISTORY OF LEGISLATIVE ACTIONS</w:t>
      </w:r>
    </w:p>
    <w:p w:rsidR="00C55FDB" w:rsidRDefault="00C55FDB" w:rsidP="00C5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5FDB" w:rsidRPr="00C55FDB" w:rsidRDefault="00C55FDB" w:rsidP="00C55F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5FDB">
        <w:rPr>
          <w:u w:val="single"/>
        </w:rPr>
        <w:tab/>
        <w:t>Date</w:t>
      </w:r>
      <w:r w:rsidRPr="00C55FDB">
        <w:rPr>
          <w:u w:val="single"/>
        </w:rPr>
        <w:tab/>
        <w:t>Body</w:t>
      </w:r>
      <w:r w:rsidRPr="00C55FDB">
        <w:rPr>
          <w:u w:val="single"/>
        </w:rPr>
        <w:tab/>
        <w:t>Action Description with journal page number</w:t>
      </w:r>
      <w:r w:rsidRPr="00C55FDB">
        <w:rPr>
          <w:u w:val="single"/>
        </w:rPr>
        <w:tab/>
      </w:r>
    </w:p>
    <w:p w:rsidR="004E2EED" w:rsidRDefault="004E2EED" w:rsidP="004E2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46224">
        <w:t>Prefiled</w:t>
      </w:r>
    </w:p>
    <w:p w:rsidR="004E2EED" w:rsidRDefault="004E2EED" w:rsidP="004E2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F46224">
        <w:t xml:space="preserve">Referred to Committee on </w:t>
      </w:r>
      <w:r w:rsidRPr="00F46224">
        <w:rPr>
          <w:b/>
        </w:rPr>
        <w:t>Judiciary</w:t>
      </w:r>
    </w:p>
    <w:p w:rsidR="004E2EED" w:rsidRDefault="004E2EED" w:rsidP="004E2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46224">
        <w:t>Introduced and read first time (</w:t>
      </w:r>
      <w:hyperlink r:id="rId7" w:history="1">
        <w:r w:rsidRPr="00F46224">
          <w:rPr>
            <w:rStyle w:val="Hyperlink"/>
          </w:rPr>
          <w:t>House Journal</w:t>
        </w:r>
        <w:r w:rsidRPr="00F46224">
          <w:rPr>
            <w:rStyle w:val="Hyperlink"/>
          </w:rPr>
          <w:noBreakHyphen/>
          <w:t>page 164</w:t>
        </w:r>
      </w:hyperlink>
      <w:r w:rsidRPr="00F46224">
        <w:t>)</w:t>
      </w:r>
    </w:p>
    <w:p w:rsidR="004E2EED" w:rsidRDefault="004E2EED" w:rsidP="004E2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F46224">
        <w:t>Ref</w:t>
      </w:r>
      <w:r>
        <w:t xml:space="preserve">erred to Committee on </w:t>
      </w:r>
      <w:r w:rsidRPr="00F46224">
        <w:rPr>
          <w:b/>
        </w:rPr>
        <w:t>Judiciary</w:t>
      </w:r>
      <w:r>
        <w:t xml:space="preserve"> </w:t>
      </w:r>
      <w:r w:rsidRPr="00F46224">
        <w:t>(</w:t>
      </w:r>
      <w:hyperlink r:id="rId8" w:history="1">
        <w:r w:rsidRPr="00F46224">
          <w:rPr>
            <w:rStyle w:val="Hyperlink"/>
          </w:rPr>
          <w:t>House Journal</w:t>
        </w:r>
        <w:r w:rsidRPr="00F46224">
          <w:rPr>
            <w:rStyle w:val="Hyperlink"/>
          </w:rPr>
          <w:noBreakHyphen/>
          <w:t>page 164</w:t>
        </w:r>
      </w:hyperlink>
      <w:r w:rsidRPr="00F46224">
        <w:t>)</w:t>
      </w:r>
    </w:p>
    <w:p w:rsidR="004E2EED" w:rsidRDefault="004E2EED" w:rsidP="004E2E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5FDB" w:rsidRDefault="00C55FDB" w:rsidP="00C5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55FDB">
          <w:rPr>
            <w:rStyle w:val="Hyperlink"/>
          </w:rPr>
          <w:t>legislative information</w:t>
        </w:r>
      </w:hyperlink>
      <w:r>
        <w:t xml:space="preserve"> at the website</w:t>
      </w:r>
    </w:p>
    <w:p w:rsidR="00C55FDB" w:rsidRDefault="00C55FDB" w:rsidP="00C5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5FDB" w:rsidRPr="00C55FDB" w:rsidRDefault="00C55FDB" w:rsidP="00C55F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5FDB" w:rsidRDefault="00C55FDB" w:rsidP="00C55FDB">
      <w:pPr>
        <w:widowControl w:val="0"/>
        <w:jc w:val="left"/>
      </w:pPr>
      <w:r w:rsidRPr="00C55FDB">
        <w:rPr>
          <w:b/>
        </w:rPr>
        <w:t>VERSIONS OF THIS BILL</w:t>
      </w:r>
    </w:p>
    <w:p w:rsidR="00C55FDB" w:rsidRDefault="00C55FDB" w:rsidP="00C55FDB">
      <w:pPr>
        <w:widowControl w:val="0"/>
        <w:jc w:val="left"/>
      </w:pPr>
    </w:p>
    <w:p w:rsidR="00C55FDB" w:rsidRDefault="00321581" w:rsidP="00C55FDB">
      <w:pPr>
        <w:widowControl w:val="0"/>
        <w:jc w:val="left"/>
      </w:pPr>
      <w:hyperlink r:id="rId10" w:history="1">
        <w:r w:rsidR="00C55FDB">
          <w:rPr>
            <w:rStyle w:val="Hyperlink"/>
          </w:rPr>
          <w:t>12/15/2016</w:t>
        </w:r>
      </w:hyperlink>
    </w:p>
    <w:p w:rsidR="00C55FDB" w:rsidRDefault="00C55FDB" w:rsidP="00C55FDB"/>
    <w:p w:rsidR="00C55FDB" w:rsidRDefault="00C55FDB" w:rsidP="00C55FDB">
      <w:pPr>
        <w:sectPr w:rsidR="00C55FDB" w:rsidSect="00C55F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4C16" w:rsidRDefault="00494C16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B9B" w:rsidRDefault="00341F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B77AAF">
        <w:rPr>
          <w:color w:val="000000" w:themeColor="text1"/>
          <w:u w:color="000000" w:themeColor="text1"/>
        </w:rPr>
        <w:t>MEND SECTION 16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430</w:t>
      </w:r>
      <w:r>
        <w:rPr>
          <w:color w:val="000000" w:themeColor="text1"/>
          <w:u w:color="000000" w:themeColor="text1"/>
        </w:rPr>
        <w:t xml:space="preserve">, </w:t>
      </w:r>
      <w:r w:rsidRPr="00B77AAF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B77AAF">
        <w:rPr>
          <w:color w:val="000000" w:themeColor="text1"/>
          <w:u w:color="000000" w:themeColor="text1"/>
        </w:rPr>
        <w:t xml:space="preserve">, RELATING TO CARRYING WEAPONS ON SCHOOL PROPERTY, </w:t>
      </w:r>
      <w:r>
        <w:rPr>
          <w:color w:val="000000" w:themeColor="text1"/>
          <w:u w:color="000000" w:themeColor="text1"/>
        </w:rPr>
        <w:t xml:space="preserve">SO AS </w:t>
      </w:r>
      <w:r w:rsidRPr="00B77AAF">
        <w:rPr>
          <w:color w:val="000000" w:themeColor="text1"/>
          <w:u w:color="000000" w:themeColor="text1"/>
        </w:rPr>
        <w:t xml:space="preserve">TO ENACT </w:t>
      </w:r>
      <w:r>
        <w:rPr>
          <w:color w:val="000000" w:themeColor="text1"/>
          <w:u w:color="000000" w:themeColor="text1"/>
        </w:rPr>
        <w:t>“</w:t>
      </w:r>
      <w:r w:rsidRPr="00B77AAF">
        <w:rPr>
          <w:color w:val="000000" w:themeColor="text1"/>
          <w:u w:color="000000" w:themeColor="text1"/>
        </w:rPr>
        <w:t>JACOB HALL</w:t>
      </w:r>
      <w:r w:rsidRPr="002A24AB">
        <w:rPr>
          <w:color w:val="000000" w:themeColor="text1"/>
          <w:u w:color="000000" w:themeColor="text1"/>
        </w:rPr>
        <w:t>’</w:t>
      </w:r>
      <w:r w:rsidRPr="00B77AAF">
        <w:rPr>
          <w:color w:val="000000" w:themeColor="text1"/>
          <w:u w:color="000000" w:themeColor="text1"/>
        </w:rPr>
        <w:t>S LAW</w:t>
      </w:r>
      <w:r>
        <w:rPr>
          <w:color w:val="000000" w:themeColor="text1"/>
          <w:u w:color="000000" w:themeColor="text1"/>
        </w:rPr>
        <w:t xml:space="preserve">”, </w:t>
      </w:r>
      <w:r w:rsidR="00965B9B">
        <w:rPr>
          <w:color w:val="000000" w:themeColor="text1"/>
          <w:u w:color="000000" w:themeColor="text1"/>
        </w:rPr>
        <w:t>TO PROVIDE</w:t>
      </w:r>
      <w:r w:rsidRPr="00B77AAF">
        <w:rPr>
          <w:color w:val="000000" w:themeColor="text1"/>
          <w:u w:color="000000" w:themeColor="text1"/>
        </w:rPr>
        <w:t xml:space="preserve"> THAT SCHOOL PERSONNEL </w:t>
      </w:r>
      <w:r w:rsidR="00965B9B">
        <w:rPr>
          <w:color w:val="000000" w:themeColor="text1"/>
          <w:u w:color="000000" w:themeColor="text1"/>
        </w:rPr>
        <w:t xml:space="preserve">AND CONCEALED WEAPON </w:t>
      </w:r>
      <w:r w:rsidR="009E76BF">
        <w:rPr>
          <w:color w:val="000000" w:themeColor="text1"/>
          <w:u w:color="000000" w:themeColor="text1"/>
        </w:rPr>
        <w:t xml:space="preserve">PERMIT </w:t>
      </w:r>
      <w:r w:rsidR="00965B9B">
        <w:rPr>
          <w:color w:val="000000" w:themeColor="text1"/>
          <w:u w:color="000000" w:themeColor="text1"/>
        </w:rPr>
        <w:t xml:space="preserve">HOLDERS </w:t>
      </w:r>
      <w:r>
        <w:rPr>
          <w:color w:val="000000" w:themeColor="text1"/>
          <w:u w:color="000000" w:themeColor="text1"/>
        </w:rPr>
        <w:t>A</w:t>
      </w:r>
      <w:r w:rsidRPr="00B77AAF">
        <w:rPr>
          <w:color w:val="000000" w:themeColor="text1"/>
          <w:u w:color="000000" w:themeColor="text1"/>
        </w:rPr>
        <w:t>UTHORIZED BY SCHOOL OFFICIALS MAY CARRY A WEAPON ON SCHOOL PROPERTY IN ADDITION TO LAW ENFORC</w:t>
      </w:r>
      <w:r w:rsidR="00BC752D">
        <w:rPr>
          <w:color w:val="000000" w:themeColor="text1"/>
          <w:u w:color="000000" w:themeColor="text1"/>
        </w:rPr>
        <w:t>EMENT OFFICERS</w:t>
      </w:r>
      <w:r w:rsidR="00B878DB">
        <w:rPr>
          <w:color w:val="000000" w:themeColor="text1"/>
          <w:u w:color="000000" w:themeColor="text1"/>
        </w:rPr>
        <w:t>,</w:t>
      </w:r>
      <w:r w:rsidRPr="00B77AAF">
        <w:rPr>
          <w:color w:val="000000" w:themeColor="text1"/>
          <w:u w:color="000000" w:themeColor="text1"/>
        </w:rPr>
        <w:t xml:space="preserve"> </w:t>
      </w:r>
      <w:r w:rsidR="0015369F">
        <w:rPr>
          <w:color w:val="000000" w:themeColor="text1"/>
          <w:u w:color="000000" w:themeColor="text1"/>
        </w:rPr>
        <w:t xml:space="preserve">AND </w:t>
      </w:r>
      <w:r w:rsidRPr="00B77AAF">
        <w:rPr>
          <w:color w:val="000000" w:themeColor="text1"/>
          <w:u w:color="000000" w:themeColor="text1"/>
        </w:rPr>
        <w:t xml:space="preserve">TO ALLOW SCHOOL OFFICIALS TO </w:t>
      </w:r>
      <w:r w:rsidR="00B878DB">
        <w:rPr>
          <w:color w:val="000000" w:themeColor="text1"/>
          <w:u w:color="000000" w:themeColor="text1"/>
        </w:rPr>
        <w:t>ALLOW CARRYING OF WEAPONS ON SCHOOL PROPERTY BY SCHOOL PERSONNEL</w:t>
      </w:r>
      <w:r w:rsidR="00965B9B">
        <w:rPr>
          <w:color w:val="000000" w:themeColor="text1"/>
          <w:u w:color="000000" w:themeColor="text1"/>
        </w:rPr>
        <w:t xml:space="preserve"> OR</w:t>
      </w:r>
      <w:r w:rsidR="00BC752D">
        <w:rPr>
          <w:color w:val="000000" w:themeColor="text1"/>
          <w:u w:color="000000" w:themeColor="text1"/>
        </w:rPr>
        <w:t xml:space="preserve"> CONCEALED WEAPON PERMIT HOLDERS</w:t>
      </w:r>
      <w:r w:rsidR="00B878DB">
        <w:rPr>
          <w:color w:val="000000" w:themeColor="text1"/>
          <w:u w:color="000000" w:themeColor="text1"/>
        </w:rPr>
        <w:t xml:space="preserve">, </w:t>
      </w:r>
      <w:r w:rsidRPr="00B77AAF">
        <w:rPr>
          <w:color w:val="000000" w:themeColor="text1"/>
          <w:u w:color="000000" w:themeColor="text1"/>
        </w:rPr>
        <w:t xml:space="preserve">REQUIRE WEAPONS TRAINING BEFORE AUTHORIZING SCHOOL PERSONNEL </w:t>
      </w:r>
      <w:r w:rsidR="00BC752D">
        <w:rPr>
          <w:color w:val="000000" w:themeColor="text1"/>
          <w:u w:color="000000" w:themeColor="text1"/>
        </w:rPr>
        <w:t xml:space="preserve">OR CONCEALED WEAPON PERMIT HOLDERS </w:t>
      </w:r>
      <w:r w:rsidRPr="00B77AAF">
        <w:rPr>
          <w:color w:val="000000" w:themeColor="text1"/>
          <w:u w:color="000000" w:themeColor="text1"/>
        </w:rPr>
        <w:t>TO C</w:t>
      </w:r>
      <w:r w:rsidR="00B878DB">
        <w:rPr>
          <w:color w:val="000000" w:themeColor="text1"/>
          <w:u w:color="000000" w:themeColor="text1"/>
        </w:rPr>
        <w:t>ARRY WEAPONS ON SCHOOL PROPERT</w:t>
      </w:r>
      <w:r w:rsidR="00965B9B">
        <w:rPr>
          <w:color w:val="000000" w:themeColor="text1"/>
          <w:u w:color="000000" w:themeColor="text1"/>
        </w:rPr>
        <w:t>Y, OR PROHIBIT SCHOOL PERSONNEL OR CONCEALED WEAPON PERMIT HOLDERS F</w:t>
      </w:r>
      <w:r w:rsidR="00B878DB">
        <w:rPr>
          <w:color w:val="000000" w:themeColor="text1"/>
          <w:u w:color="000000" w:themeColor="text1"/>
        </w:rPr>
        <w:t>ROM CARRYING WEAPONS ON SCHOOL PROPERTY</w:t>
      </w:r>
      <w:r w:rsidR="0015369F">
        <w:rPr>
          <w:color w:val="000000" w:themeColor="text1"/>
          <w:u w:color="000000" w:themeColor="text1"/>
        </w:rPr>
        <w:t>.</w:t>
      </w:r>
    </w:p>
    <w:p w:rsidR="00965B9B" w:rsidRDefault="00965B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4" w:name="titleend"/>
      <w:bookmarkEnd w:id="4"/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>SECTION</w:t>
      </w:r>
      <w:r w:rsidRPr="00B77AAF">
        <w:rPr>
          <w:color w:val="000000" w:themeColor="text1"/>
          <w:u w:color="000000" w:themeColor="text1"/>
        </w:rPr>
        <w:tab/>
        <w:t>1.</w:t>
      </w:r>
      <w:r w:rsidRPr="00B77AAF">
        <w:rPr>
          <w:color w:val="000000" w:themeColor="text1"/>
          <w:u w:color="000000" w:themeColor="text1"/>
        </w:rPr>
        <w:tab/>
        <w:t>This act may be cited as “Jacob Hall</w:t>
      </w:r>
      <w:r w:rsidRPr="002A24AB">
        <w:rPr>
          <w:color w:val="000000" w:themeColor="text1"/>
          <w:u w:color="000000" w:themeColor="text1"/>
        </w:rPr>
        <w:t>’</w:t>
      </w:r>
      <w:r w:rsidRPr="00B77AAF">
        <w:rPr>
          <w:color w:val="000000" w:themeColor="text1"/>
          <w:u w:color="000000" w:themeColor="text1"/>
        </w:rPr>
        <w:t>s Law”</w:t>
      </w:r>
      <w:r w:rsidR="009E2483">
        <w:rPr>
          <w:color w:val="000000" w:themeColor="text1"/>
          <w:u w:color="000000" w:themeColor="text1"/>
        </w:rPr>
        <w:t>.</w:t>
      </w: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>SECTION</w:t>
      </w:r>
      <w:r w:rsidRPr="00B77AAF">
        <w:rPr>
          <w:color w:val="000000" w:themeColor="text1"/>
          <w:u w:color="000000" w:themeColor="text1"/>
        </w:rPr>
        <w:tab/>
        <w:t>2.</w:t>
      </w:r>
      <w:r w:rsidRPr="00B77AAF"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430</w:t>
      </w:r>
      <w:r w:rsidR="00BC752D">
        <w:rPr>
          <w:color w:val="000000" w:themeColor="text1"/>
          <w:u w:color="000000" w:themeColor="text1"/>
        </w:rPr>
        <w:t xml:space="preserve">(A) </w:t>
      </w:r>
      <w:r w:rsidRPr="00B77AAF">
        <w:rPr>
          <w:color w:val="000000" w:themeColor="text1"/>
          <w:u w:color="000000" w:themeColor="text1"/>
        </w:rPr>
        <w:t>of the 1976 Code is amended to read:</w:t>
      </w: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2A5" w:rsidRDefault="00341F33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="00C77669" w:rsidRPr="00B77AAF">
        <w:rPr>
          <w:color w:val="000000" w:themeColor="text1"/>
          <w:u w:color="000000" w:themeColor="text1"/>
        </w:rPr>
        <w:t xml:space="preserve">It shall be unlawful for any person, except state, county, or municipal law enforcement officers </w:t>
      </w:r>
      <w:r w:rsidR="00C77669" w:rsidRPr="00B77AAF">
        <w:rPr>
          <w:strike/>
          <w:color w:val="000000" w:themeColor="text1"/>
          <w:u w:color="000000" w:themeColor="text1"/>
        </w:rPr>
        <w:t>or</w:t>
      </w:r>
      <w:r w:rsidR="00BC752D">
        <w:rPr>
          <w:color w:val="000000" w:themeColor="text1"/>
          <w:u w:val="single"/>
        </w:rPr>
        <w:t>;</w:t>
      </w:r>
      <w:r w:rsidR="00C77669" w:rsidRPr="00BC752D">
        <w:rPr>
          <w:color w:val="000000" w:themeColor="text1"/>
          <w:u w:val="single"/>
        </w:rPr>
        <w:t xml:space="preserve"> </w:t>
      </w:r>
      <w:r w:rsidR="00BC752D">
        <w:rPr>
          <w:color w:val="000000" w:themeColor="text1"/>
          <w:u w:val="single" w:color="000000" w:themeColor="text1"/>
        </w:rPr>
        <w:t>school</w:t>
      </w:r>
      <w:r w:rsidR="00C77669" w:rsidRPr="00B77AAF">
        <w:rPr>
          <w:color w:val="000000" w:themeColor="text1"/>
          <w:u w:color="000000" w:themeColor="text1"/>
        </w:rPr>
        <w:t xml:space="preserve"> personnel authorized by school officials</w:t>
      </w:r>
      <w:r w:rsidR="00C77669" w:rsidRPr="00BC752D">
        <w:rPr>
          <w:strike/>
          <w:color w:val="000000" w:themeColor="text1"/>
          <w:u w:color="000000" w:themeColor="text1"/>
        </w:rPr>
        <w:t>,</w:t>
      </w:r>
      <w:r w:rsidR="00BC752D" w:rsidRPr="00BC752D">
        <w:rPr>
          <w:color w:val="000000" w:themeColor="text1"/>
          <w:u w:val="single"/>
        </w:rPr>
        <w:t xml:space="preserve">; and </w:t>
      </w:r>
      <w:r w:rsidR="00BC752D" w:rsidRPr="00BC752D">
        <w:rPr>
          <w:u w:val="single"/>
        </w:rPr>
        <w:t>person</w:t>
      </w:r>
      <w:r w:rsidR="00BC752D">
        <w:rPr>
          <w:u w:val="single"/>
        </w:rPr>
        <w:t>s</w:t>
      </w:r>
      <w:r w:rsidR="00BC752D" w:rsidRPr="00BC752D">
        <w:rPr>
          <w:u w:val="single"/>
        </w:rPr>
        <w:t xml:space="preserve"> authorized to carry a concealed weapon pursuant to Article 4, Chapter 31, Title 23</w:t>
      </w:r>
      <w:r w:rsidR="00BC752D">
        <w:rPr>
          <w:u w:val="single"/>
        </w:rPr>
        <w:t>,</w:t>
      </w:r>
      <w:r w:rsidR="00BC752D" w:rsidRPr="00BC752D">
        <w:t xml:space="preserve"> </w:t>
      </w:r>
      <w:r w:rsidR="00C77669" w:rsidRPr="00B77AAF">
        <w:rPr>
          <w:color w:val="000000" w:themeColor="text1"/>
          <w:u w:color="000000" w:themeColor="text1"/>
        </w:rPr>
        <w:t>to carry on his person, while on any elementary or secondary school property</w:t>
      </w:r>
      <w:r w:rsidR="004532A5">
        <w:rPr>
          <w:color w:val="000000" w:themeColor="text1"/>
          <w:u w:color="000000" w:themeColor="text1"/>
        </w:rPr>
        <w:t>, a</w:t>
      </w:r>
      <w:r w:rsidR="00C77669" w:rsidRPr="00B77AAF">
        <w:rPr>
          <w:color w:val="000000" w:themeColor="text1"/>
          <w:u w:color="000000" w:themeColor="text1"/>
        </w:rPr>
        <w:t xml:space="preserve"> knife, with a blade over two inches long, a blackjack, a metal pipe </w:t>
      </w:r>
      <w:r w:rsidR="00C77669" w:rsidRPr="00B77AAF">
        <w:rPr>
          <w:color w:val="000000" w:themeColor="text1"/>
          <w:u w:color="000000" w:themeColor="text1"/>
        </w:rPr>
        <w:lastRenderedPageBreak/>
        <w:t>or pole, firearms, or any other type of weapon, device, or object which may be used to inflict bodily injury or death.</w:t>
      </w:r>
    </w:p>
    <w:p w:rsidR="004532A5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="00C77669" w:rsidRPr="00B77AAF">
        <w:rPr>
          <w:color w:val="000000" w:themeColor="text1"/>
          <w:u w:val="single" w:color="000000" w:themeColor="text1"/>
        </w:rPr>
        <w:t>School officials may</w:t>
      </w:r>
      <w:r>
        <w:rPr>
          <w:color w:val="000000" w:themeColor="text1"/>
          <w:u w:val="single" w:color="000000" w:themeColor="text1"/>
        </w:rPr>
        <w:t>:</w:t>
      </w:r>
    </w:p>
    <w:p w:rsidR="004532A5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allow school personnel </w:t>
      </w:r>
      <w:r w:rsidR="00965B9B">
        <w:rPr>
          <w:color w:val="000000" w:themeColor="text1"/>
          <w:u w:val="single" w:color="000000" w:themeColor="text1"/>
        </w:rPr>
        <w:t>or</w:t>
      </w:r>
      <w:r w:rsidR="00BC752D">
        <w:rPr>
          <w:color w:val="000000" w:themeColor="text1"/>
          <w:u w:val="single" w:color="000000" w:themeColor="text1"/>
        </w:rPr>
        <w:t xml:space="preserve"> concealed weapon permit holders to carry on their</w:t>
      </w:r>
      <w:r>
        <w:rPr>
          <w:color w:val="000000" w:themeColor="text1"/>
          <w:u w:val="single" w:color="000000" w:themeColor="text1"/>
        </w:rPr>
        <w:t xml:space="preserve"> person a weapon on school property;</w:t>
      </w:r>
    </w:p>
    <w:p w:rsidR="00C77669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require </w:t>
      </w:r>
      <w:r w:rsidR="00BC752D">
        <w:rPr>
          <w:color w:val="000000" w:themeColor="text1"/>
          <w:u w:val="single" w:color="000000" w:themeColor="text1"/>
        </w:rPr>
        <w:t xml:space="preserve">additional </w:t>
      </w:r>
      <w:r>
        <w:rPr>
          <w:color w:val="000000" w:themeColor="text1"/>
          <w:u w:val="single" w:color="000000" w:themeColor="text1"/>
        </w:rPr>
        <w:t>w</w:t>
      </w:r>
      <w:r w:rsidR="00C77669" w:rsidRPr="00B77AAF">
        <w:rPr>
          <w:color w:val="000000" w:themeColor="text1"/>
          <w:u w:val="single" w:color="000000" w:themeColor="text1"/>
        </w:rPr>
        <w:t xml:space="preserve">eapons training before authorizing school personnel </w:t>
      </w:r>
      <w:r w:rsidR="00BC752D">
        <w:rPr>
          <w:color w:val="000000" w:themeColor="text1"/>
          <w:u w:val="single" w:color="000000" w:themeColor="text1"/>
        </w:rPr>
        <w:t xml:space="preserve">or concealed weapon permit holders </w:t>
      </w:r>
      <w:r w:rsidR="00C77669" w:rsidRPr="00B77AAF">
        <w:rPr>
          <w:color w:val="000000" w:themeColor="text1"/>
          <w:u w:val="single" w:color="000000" w:themeColor="text1"/>
        </w:rPr>
        <w:t xml:space="preserve">to carry </w:t>
      </w:r>
      <w:r w:rsidR="00BC752D">
        <w:rPr>
          <w:color w:val="000000" w:themeColor="text1"/>
          <w:u w:val="single" w:color="000000" w:themeColor="text1"/>
        </w:rPr>
        <w:t xml:space="preserve">on their person </w:t>
      </w:r>
      <w:r w:rsidR="00C77669" w:rsidRPr="00B77AAF">
        <w:rPr>
          <w:color w:val="000000" w:themeColor="text1"/>
          <w:u w:val="single" w:color="000000" w:themeColor="text1"/>
        </w:rPr>
        <w:t>a weapon on school property</w:t>
      </w:r>
      <w:r>
        <w:rPr>
          <w:color w:val="000000" w:themeColor="text1"/>
          <w:u w:val="single" w:color="000000" w:themeColor="text1"/>
        </w:rPr>
        <w:t>; or</w:t>
      </w:r>
    </w:p>
    <w:p w:rsidR="009E2483" w:rsidRPr="00324A43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prohibit school personnel </w:t>
      </w:r>
      <w:r w:rsidR="00BC752D">
        <w:rPr>
          <w:color w:val="000000" w:themeColor="text1"/>
          <w:u w:val="single" w:color="000000" w:themeColor="text1"/>
        </w:rPr>
        <w:t>or concealed weapon permit holders from carrying on their</w:t>
      </w:r>
      <w:r>
        <w:rPr>
          <w:color w:val="000000" w:themeColor="text1"/>
          <w:u w:val="single" w:color="000000" w:themeColor="text1"/>
        </w:rPr>
        <w:t xml:space="preserve"> person a weapon on school property.</w:t>
      </w:r>
      <w:r w:rsidR="009E2483">
        <w:t>”</w:t>
      </w:r>
    </w:p>
    <w:p w:rsidR="009E2483" w:rsidRPr="00B77AAF" w:rsidRDefault="009E248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1F33">
        <w:t>3</w:t>
      </w:r>
      <w:r>
        <w:t>.</w:t>
      </w:r>
      <w:r>
        <w:tab/>
        <w:t>This act takes effect upon approval by the Governor.</w:t>
      </w:r>
    </w:p>
    <w:p w:rsidR="00877131" w:rsidRDefault="0010776B" w:rsidP="00370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5FDB" w:rsidRDefault="00C55FDB" w:rsidP="00C55FDB">
      <w:pPr>
        <w:suppressAutoHyphens/>
      </w:pPr>
    </w:p>
    <w:sectPr w:rsidR="00C55FDB" w:rsidSect="00C55FD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52D" w:rsidRDefault="00BC752D" w:rsidP="009F0C77">
      <w:r>
        <w:separator/>
      </w:r>
    </w:p>
  </w:endnote>
  <w:endnote w:type="continuationSeparator" w:id="0">
    <w:p w:rsidR="00BC752D" w:rsidRDefault="00BC7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DC0567-CA4A-4201-90E7-4B82C2DF6B18}"/>
    <w:embedBold r:id="rId2" w:fontKey="{B50164AC-A979-4BF3-B4EA-90A171B1C8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264D33-E213-41E6-BB1F-2475BB9860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2B76F9-F289-40E0-9988-68CDB4AE4E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57F440-8A5C-4FFD-A65A-7FAF41DB9A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5FDB" w:rsidRPr="00494C16" w:rsidRDefault="00C55FDB" w:rsidP="00494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2E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52D" w:rsidRDefault="00BC752D" w:rsidP="009F0C77">
      <w:r>
        <w:separator/>
      </w:r>
    </w:p>
  </w:footnote>
  <w:footnote w:type="continuationSeparator" w:id="0">
    <w:p w:rsidR="00BC752D" w:rsidRDefault="00BC7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0AHB17"/>
    <w:docVar w:name="CoverBillType" w:val="b"/>
    <w:docVar w:name="DocPath" w:val="L:\Council\bills\BH\7070AHB17.DOCX"/>
    <w:docVar w:name="dvBillNumber" w:val="333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40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69F"/>
    <w:rsid w:val="001D08F2"/>
    <w:rsid w:val="001D3A58"/>
    <w:rsid w:val="001D525B"/>
    <w:rsid w:val="001D7F4F"/>
    <w:rsid w:val="00205238"/>
    <w:rsid w:val="00231E96"/>
    <w:rsid w:val="002321B6"/>
    <w:rsid w:val="00250967"/>
    <w:rsid w:val="002543C8"/>
    <w:rsid w:val="0025541D"/>
    <w:rsid w:val="00276EF6"/>
    <w:rsid w:val="00284AAE"/>
    <w:rsid w:val="002D6BE2"/>
    <w:rsid w:val="002E5912"/>
    <w:rsid w:val="00301B21"/>
    <w:rsid w:val="00314D1F"/>
    <w:rsid w:val="00324A43"/>
    <w:rsid w:val="00325348"/>
    <w:rsid w:val="0032732C"/>
    <w:rsid w:val="00336AD0"/>
    <w:rsid w:val="00341F33"/>
    <w:rsid w:val="00370150"/>
    <w:rsid w:val="0037079A"/>
    <w:rsid w:val="003C4DAB"/>
    <w:rsid w:val="003D01E8"/>
    <w:rsid w:val="003E5288"/>
    <w:rsid w:val="003F6D79"/>
    <w:rsid w:val="0041760A"/>
    <w:rsid w:val="00417C01"/>
    <w:rsid w:val="004403BD"/>
    <w:rsid w:val="004532A5"/>
    <w:rsid w:val="00461441"/>
    <w:rsid w:val="004809EE"/>
    <w:rsid w:val="00494C16"/>
    <w:rsid w:val="004E2EE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4DD"/>
    <w:rsid w:val="00605102"/>
    <w:rsid w:val="006215AA"/>
    <w:rsid w:val="006913C9"/>
    <w:rsid w:val="0069470D"/>
    <w:rsid w:val="006D58AA"/>
    <w:rsid w:val="00734F00"/>
    <w:rsid w:val="007464A2"/>
    <w:rsid w:val="007A70AE"/>
    <w:rsid w:val="008362E8"/>
    <w:rsid w:val="0085786E"/>
    <w:rsid w:val="00877131"/>
    <w:rsid w:val="008A1768"/>
    <w:rsid w:val="008A489F"/>
    <w:rsid w:val="008F0F33"/>
    <w:rsid w:val="008F4429"/>
    <w:rsid w:val="0094021A"/>
    <w:rsid w:val="00965B9B"/>
    <w:rsid w:val="009B44AF"/>
    <w:rsid w:val="009C6A0B"/>
    <w:rsid w:val="009E2483"/>
    <w:rsid w:val="009E76BF"/>
    <w:rsid w:val="009F0C77"/>
    <w:rsid w:val="009F4DD1"/>
    <w:rsid w:val="00A02543"/>
    <w:rsid w:val="00A30F3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34C"/>
    <w:rsid w:val="00B412D4"/>
    <w:rsid w:val="00B878DB"/>
    <w:rsid w:val="00BC752D"/>
    <w:rsid w:val="00BE3C22"/>
    <w:rsid w:val="00C0345E"/>
    <w:rsid w:val="00C31C95"/>
    <w:rsid w:val="00C3483A"/>
    <w:rsid w:val="00C40139"/>
    <w:rsid w:val="00C55FDB"/>
    <w:rsid w:val="00C74E9D"/>
    <w:rsid w:val="00C77669"/>
    <w:rsid w:val="00C826DD"/>
    <w:rsid w:val="00C82FD3"/>
    <w:rsid w:val="00C92819"/>
    <w:rsid w:val="00CC6B7B"/>
    <w:rsid w:val="00CD2089"/>
    <w:rsid w:val="00D73A67"/>
    <w:rsid w:val="00D81CB6"/>
    <w:rsid w:val="00D970A9"/>
    <w:rsid w:val="00DF3845"/>
    <w:rsid w:val="00E17961"/>
    <w:rsid w:val="00E41911"/>
    <w:rsid w:val="00E44B57"/>
    <w:rsid w:val="00E92EEF"/>
    <w:rsid w:val="00EA60E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02E35-A87C-4472-84C1-CBC9CD4B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4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4D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5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30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0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56EDF-0CCC-45CA-BA02-32A1518B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3330: Jacob Hall's Law - South Carolina Legislature Online</dc:title>
  <dc:creator>%USERNAME%</dc:creator>
  <cp:lastModifiedBy>S Volk</cp:lastModifiedBy>
  <cp:revision>2</cp:revision>
  <cp:lastPrinted>2016-12-14T22:32:00Z</cp:lastPrinted>
  <dcterms:created xsi:type="dcterms:W3CDTF">2017-01-17T15:03:00Z</dcterms:created>
  <dcterms:modified xsi:type="dcterms:W3CDTF">2017-01-17T15:03:00Z</dcterms:modified>
</cp:coreProperties>
</file>