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C57" w:rsidRDefault="00570C57" w:rsidP="00570C57">
      <w:pPr>
        <w:widowControl w:val="0"/>
        <w:jc w:val="center"/>
      </w:pPr>
      <w:r w:rsidRPr="00570C57">
        <w:rPr>
          <w:b/>
        </w:rPr>
        <w:t>South Carolina General Assembly</w:t>
      </w:r>
    </w:p>
    <w:p w:rsidR="00570C57" w:rsidRDefault="00570C57" w:rsidP="00570C57">
      <w:pPr>
        <w:widowControl w:val="0"/>
        <w:jc w:val="center"/>
      </w:pPr>
      <w:r>
        <w:t>122nd Session, 2017-2018</w:t>
      </w:r>
    </w:p>
    <w:p w:rsidR="00570C57" w:rsidRDefault="00570C57" w:rsidP="00570C57">
      <w:pPr>
        <w:widowControl w:val="0"/>
        <w:jc w:val="left"/>
      </w:pPr>
    </w:p>
    <w:p w:rsidR="00570C57" w:rsidRDefault="00570C57" w:rsidP="00570C57">
      <w:pPr>
        <w:widowControl w:val="0"/>
        <w:jc w:val="left"/>
        <w:rPr>
          <w:b/>
        </w:rPr>
      </w:pPr>
      <w:r w:rsidRPr="00570C57">
        <w:rPr>
          <w:b/>
        </w:rPr>
        <w:t>H. 3523</w:t>
      </w:r>
    </w:p>
    <w:p w:rsidR="00570C57" w:rsidRDefault="00570C57" w:rsidP="00570C57">
      <w:pPr>
        <w:widowControl w:val="0"/>
        <w:jc w:val="left"/>
        <w:rPr>
          <w:b/>
        </w:rPr>
      </w:pPr>
    </w:p>
    <w:p w:rsidR="00570C57" w:rsidRDefault="00570C57" w:rsidP="00570C57">
      <w:pPr>
        <w:widowControl w:val="0"/>
        <w:jc w:val="left"/>
      </w:pPr>
      <w:r w:rsidRPr="00570C57">
        <w:rPr>
          <w:b/>
        </w:rPr>
        <w:t>STATUS INFORMATION</w:t>
      </w:r>
    </w:p>
    <w:p w:rsidR="00570C57" w:rsidRDefault="00570C57" w:rsidP="00570C57">
      <w:pPr>
        <w:widowControl w:val="0"/>
        <w:jc w:val="left"/>
      </w:pPr>
    </w:p>
    <w:p w:rsidR="00570C57" w:rsidRDefault="00570C57" w:rsidP="00570C57">
      <w:pPr>
        <w:widowControl w:val="0"/>
        <w:jc w:val="left"/>
      </w:pPr>
      <w:r>
        <w:t>General Bill</w:t>
      </w:r>
    </w:p>
    <w:p w:rsidR="00570C57" w:rsidRDefault="00462CEE" w:rsidP="00570C57">
      <w:pPr>
        <w:widowControl w:val="0"/>
        <w:jc w:val="left"/>
      </w:pPr>
      <w:r>
        <w:t>Sponsors: Reps. McCoy, Bennett, Duckworth, Yow and Davis</w:t>
      </w:r>
    </w:p>
    <w:p w:rsidR="00570C57" w:rsidRDefault="00570C57" w:rsidP="00570C57">
      <w:pPr>
        <w:widowControl w:val="0"/>
        <w:jc w:val="left"/>
      </w:pPr>
      <w:r>
        <w:t>Document Path: l:\council\bills\agm\19058wab17.docx</w:t>
      </w:r>
    </w:p>
    <w:p w:rsidR="00BC36FC" w:rsidRDefault="00BC36FC" w:rsidP="00570C57">
      <w:pPr>
        <w:widowControl w:val="0"/>
        <w:jc w:val="left"/>
      </w:pPr>
      <w:r>
        <w:t>Companion/Similar bill(s): 164, 174, 3374</w:t>
      </w:r>
    </w:p>
    <w:p w:rsidR="00570C57" w:rsidRDefault="00570C57" w:rsidP="00570C57">
      <w:pPr>
        <w:widowControl w:val="0"/>
        <w:jc w:val="left"/>
      </w:pPr>
    </w:p>
    <w:p w:rsidR="00570C57" w:rsidRDefault="00570C57" w:rsidP="00570C57">
      <w:pPr>
        <w:widowControl w:val="0"/>
        <w:jc w:val="left"/>
      </w:pPr>
      <w:r>
        <w:t>Introduced in the House on January 18, 2017</w:t>
      </w:r>
    </w:p>
    <w:p w:rsidR="00570C57" w:rsidRDefault="00570C57" w:rsidP="00570C57">
      <w:pPr>
        <w:widowControl w:val="0"/>
        <w:jc w:val="left"/>
      </w:pPr>
      <w:r>
        <w:t xml:space="preserve">Currently residing in the House Committee on </w:t>
      </w:r>
      <w:r w:rsidRPr="00570C57">
        <w:rPr>
          <w:b/>
        </w:rPr>
        <w:t>Judiciary</w:t>
      </w:r>
    </w:p>
    <w:p w:rsidR="00570C57" w:rsidRDefault="00570C57" w:rsidP="00570C57">
      <w:pPr>
        <w:widowControl w:val="0"/>
        <w:jc w:val="left"/>
      </w:pPr>
    </w:p>
    <w:p w:rsidR="00570C57" w:rsidRDefault="00570C57" w:rsidP="00570C57">
      <w:pPr>
        <w:widowControl w:val="0"/>
        <w:jc w:val="left"/>
      </w:pPr>
      <w:r>
        <w:t xml:space="preserve">Summary: </w:t>
      </w:r>
      <w:r w:rsidR="00245F1B">
        <w:t>Workers' Compensation</w:t>
      </w:r>
    </w:p>
    <w:p w:rsidR="00570C57" w:rsidRDefault="00570C57" w:rsidP="00570C57">
      <w:pPr>
        <w:widowControl w:val="0"/>
        <w:jc w:val="left"/>
      </w:pPr>
    </w:p>
    <w:p w:rsidR="00570C57" w:rsidRDefault="00570C57" w:rsidP="00570C57">
      <w:pPr>
        <w:widowControl w:val="0"/>
        <w:jc w:val="left"/>
      </w:pPr>
    </w:p>
    <w:p w:rsidR="00570C57" w:rsidRDefault="00570C57" w:rsidP="00570C57">
      <w:pPr>
        <w:widowControl w:val="0"/>
        <w:tabs>
          <w:tab w:val="center" w:pos="590"/>
          <w:tab w:val="center" w:pos="1440"/>
          <w:tab w:val="left" w:pos="1872"/>
          <w:tab w:val="left" w:pos="9187"/>
        </w:tabs>
        <w:jc w:val="left"/>
      </w:pPr>
      <w:r w:rsidRPr="00570C57">
        <w:rPr>
          <w:b/>
        </w:rPr>
        <w:t>HISTORY OF LEGISLATIVE ACTIONS</w:t>
      </w:r>
    </w:p>
    <w:p w:rsidR="00570C57" w:rsidRDefault="00570C57" w:rsidP="00570C57">
      <w:pPr>
        <w:widowControl w:val="0"/>
        <w:tabs>
          <w:tab w:val="center" w:pos="590"/>
          <w:tab w:val="center" w:pos="1440"/>
          <w:tab w:val="left" w:pos="1872"/>
          <w:tab w:val="left" w:pos="9187"/>
        </w:tabs>
        <w:jc w:val="left"/>
      </w:pPr>
    </w:p>
    <w:p w:rsidR="00570C57" w:rsidRPr="00570C57" w:rsidRDefault="00570C57" w:rsidP="00570C57">
      <w:pPr>
        <w:widowControl w:val="0"/>
        <w:tabs>
          <w:tab w:val="center" w:pos="590"/>
          <w:tab w:val="center" w:pos="1440"/>
          <w:tab w:val="left" w:pos="1872"/>
          <w:tab w:val="left" w:pos="9187"/>
        </w:tabs>
        <w:jc w:val="left"/>
      </w:pPr>
      <w:r w:rsidRPr="00570C57">
        <w:rPr>
          <w:u w:val="single"/>
        </w:rPr>
        <w:tab/>
        <w:t>Date</w:t>
      </w:r>
      <w:r w:rsidRPr="00570C57">
        <w:rPr>
          <w:u w:val="single"/>
        </w:rPr>
        <w:tab/>
        <w:t>Body</w:t>
      </w:r>
      <w:r w:rsidRPr="00570C57">
        <w:rPr>
          <w:u w:val="single"/>
        </w:rPr>
        <w:tab/>
        <w:t>Action Description with journal page number</w:t>
      </w:r>
      <w:r w:rsidRPr="00570C57">
        <w:rPr>
          <w:u w:val="single"/>
        </w:rPr>
        <w:tab/>
      </w:r>
    </w:p>
    <w:p w:rsidR="00462CEE" w:rsidRDefault="00462CEE" w:rsidP="00462CEE">
      <w:pPr>
        <w:widowControl w:val="0"/>
        <w:tabs>
          <w:tab w:val="right" w:pos="1008"/>
          <w:tab w:val="left" w:pos="1152"/>
          <w:tab w:val="left" w:pos="1872"/>
          <w:tab w:val="left" w:pos="9187"/>
        </w:tabs>
        <w:ind w:left="2088" w:hanging="2088"/>
        <w:jc w:val="left"/>
      </w:pPr>
      <w:r>
        <w:tab/>
        <w:t>1/18/2017</w:t>
      </w:r>
      <w:r>
        <w:tab/>
        <w:t>House</w:t>
      </w:r>
      <w:r>
        <w:tab/>
      </w:r>
      <w:r w:rsidRPr="00B75CD1">
        <w:t>Introduced and read first time (</w:t>
      </w:r>
      <w:hyperlink r:id="rId7" w:history="1">
        <w:r w:rsidRPr="00B75CD1">
          <w:rPr>
            <w:rStyle w:val="Hyperlink"/>
          </w:rPr>
          <w:t>House Journal</w:t>
        </w:r>
        <w:r w:rsidRPr="00B75CD1">
          <w:rPr>
            <w:rStyle w:val="Hyperlink"/>
          </w:rPr>
          <w:noBreakHyphen/>
          <w:t>page 17</w:t>
        </w:r>
      </w:hyperlink>
      <w:r w:rsidRPr="00B75CD1">
        <w:t>)</w:t>
      </w:r>
    </w:p>
    <w:p w:rsidR="00462CEE" w:rsidRDefault="00462CEE" w:rsidP="00462CEE">
      <w:pPr>
        <w:widowControl w:val="0"/>
        <w:tabs>
          <w:tab w:val="right" w:pos="1008"/>
          <w:tab w:val="left" w:pos="1152"/>
          <w:tab w:val="left" w:pos="1872"/>
          <w:tab w:val="left" w:pos="9187"/>
        </w:tabs>
        <w:ind w:left="2088" w:hanging="2088"/>
        <w:jc w:val="left"/>
      </w:pPr>
      <w:r>
        <w:tab/>
        <w:t>1/18/2017</w:t>
      </w:r>
      <w:r>
        <w:tab/>
        <w:t>House</w:t>
      </w:r>
      <w:r>
        <w:tab/>
      </w:r>
      <w:r w:rsidRPr="00B75CD1">
        <w:t>Ref</w:t>
      </w:r>
      <w:r>
        <w:t xml:space="preserve">erred to Committee on </w:t>
      </w:r>
      <w:r w:rsidRPr="00B75CD1">
        <w:rPr>
          <w:b/>
        </w:rPr>
        <w:t>Judiciary</w:t>
      </w:r>
      <w:r>
        <w:t xml:space="preserve"> </w:t>
      </w:r>
      <w:r w:rsidRPr="00B75CD1">
        <w:t>(</w:t>
      </w:r>
      <w:hyperlink r:id="rId8" w:history="1">
        <w:r w:rsidRPr="00B75CD1">
          <w:rPr>
            <w:rStyle w:val="Hyperlink"/>
          </w:rPr>
          <w:t>House Journal</w:t>
        </w:r>
        <w:r w:rsidRPr="00B75CD1">
          <w:rPr>
            <w:rStyle w:val="Hyperlink"/>
          </w:rPr>
          <w:noBreakHyphen/>
          <w:t>page 17</w:t>
        </w:r>
      </w:hyperlink>
      <w:r w:rsidRPr="00B75CD1">
        <w:t>)</w:t>
      </w:r>
    </w:p>
    <w:p w:rsidR="00462CEE" w:rsidRDefault="00462CEE" w:rsidP="00462CEE">
      <w:pPr>
        <w:widowControl w:val="0"/>
        <w:tabs>
          <w:tab w:val="right" w:pos="1008"/>
          <w:tab w:val="left" w:pos="1152"/>
          <w:tab w:val="left" w:pos="1872"/>
          <w:tab w:val="left" w:pos="9187"/>
        </w:tabs>
        <w:ind w:left="2088" w:hanging="2088"/>
        <w:jc w:val="left"/>
      </w:pPr>
      <w:r>
        <w:tab/>
        <w:t>2/14/2017</w:t>
      </w:r>
      <w:r>
        <w:tab/>
        <w:t>House</w:t>
      </w:r>
      <w:r>
        <w:tab/>
      </w:r>
      <w:r w:rsidRPr="00B75CD1">
        <w:t>Member(s) request name added as sponsor: Duckworth, Yow</w:t>
      </w:r>
    </w:p>
    <w:p w:rsidR="00462CEE" w:rsidRDefault="00462CEE" w:rsidP="00462CEE">
      <w:pPr>
        <w:widowControl w:val="0"/>
        <w:tabs>
          <w:tab w:val="right" w:pos="1008"/>
          <w:tab w:val="left" w:pos="1152"/>
          <w:tab w:val="left" w:pos="1872"/>
          <w:tab w:val="left" w:pos="9187"/>
        </w:tabs>
        <w:ind w:left="2088" w:hanging="2088"/>
        <w:jc w:val="left"/>
      </w:pPr>
      <w:r>
        <w:tab/>
        <w:t>1/9/2018</w:t>
      </w:r>
      <w:r>
        <w:tab/>
        <w:t>House</w:t>
      </w:r>
      <w:r>
        <w:tab/>
      </w:r>
      <w:r w:rsidRPr="00B75CD1">
        <w:t>Member(s) request name added as sponsor: Davis</w:t>
      </w:r>
    </w:p>
    <w:p w:rsidR="00462CEE" w:rsidRDefault="00462CEE" w:rsidP="00462CEE">
      <w:pPr>
        <w:widowControl w:val="0"/>
        <w:tabs>
          <w:tab w:val="right" w:pos="1008"/>
          <w:tab w:val="left" w:pos="1152"/>
          <w:tab w:val="left" w:pos="1872"/>
          <w:tab w:val="left" w:pos="9187"/>
        </w:tabs>
        <w:ind w:left="2088" w:hanging="2088"/>
        <w:jc w:val="left"/>
      </w:pPr>
    </w:p>
    <w:p w:rsidR="00570C57" w:rsidRDefault="00570C57" w:rsidP="00570C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0C57">
          <w:rPr>
            <w:rStyle w:val="Hyperlink"/>
          </w:rPr>
          <w:t>legislative information</w:t>
        </w:r>
      </w:hyperlink>
      <w:r>
        <w:t xml:space="preserve"> at the website</w:t>
      </w:r>
    </w:p>
    <w:p w:rsidR="00570C57" w:rsidRDefault="00570C57" w:rsidP="00570C57">
      <w:pPr>
        <w:widowControl w:val="0"/>
        <w:tabs>
          <w:tab w:val="right" w:pos="1008"/>
          <w:tab w:val="left" w:pos="1152"/>
          <w:tab w:val="left" w:pos="1872"/>
          <w:tab w:val="left" w:pos="9187"/>
        </w:tabs>
        <w:ind w:left="2088" w:hanging="2088"/>
        <w:jc w:val="left"/>
      </w:pPr>
    </w:p>
    <w:p w:rsidR="00570C57" w:rsidRPr="00570C57" w:rsidRDefault="00570C57" w:rsidP="00570C57">
      <w:pPr>
        <w:widowControl w:val="0"/>
        <w:tabs>
          <w:tab w:val="right" w:pos="1008"/>
          <w:tab w:val="left" w:pos="1152"/>
          <w:tab w:val="left" w:pos="1872"/>
          <w:tab w:val="left" w:pos="9187"/>
        </w:tabs>
        <w:ind w:left="2088" w:hanging="2088"/>
        <w:jc w:val="left"/>
      </w:pPr>
    </w:p>
    <w:p w:rsidR="00570C57" w:rsidRDefault="00570C57" w:rsidP="00570C57">
      <w:pPr>
        <w:widowControl w:val="0"/>
        <w:jc w:val="left"/>
      </w:pPr>
      <w:r w:rsidRPr="00570C57">
        <w:rPr>
          <w:b/>
        </w:rPr>
        <w:t>VERSIONS OF THIS BILL</w:t>
      </w:r>
    </w:p>
    <w:p w:rsidR="00570C57" w:rsidRDefault="00570C57" w:rsidP="00570C57">
      <w:pPr>
        <w:widowControl w:val="0"/>
        <w:jc w:val="left"/>
      </w:pPr>
    </w:p>
    <w:p w:rsidR="00570C57" w:rsidRDefault="001674D1" w:rsidP="00570C57">
      <w:pPr>
        <w:widowControl w:val="0"/>
        <w:jc w:val="left"/>
      </w:pPr>
      <w:hyperlink r:id="rId10" w:history="1">
        <w:r w:rsidR="00570C57">
          <w:rPr>
            <w:rStyle w:val="Hyperlink"/>
          </w:rPr>
          <w:t>1/18/2017</w:t>
        </w:r>
      </w:hyperlink>
    </w:p>
    <w:p w:rsidR="00570C57" w:rsidRDefault="001674D1" w:rsidP="00570C57">
      <w:hyperlink r:id="rId11" w:history="1">
        <w:r w:rsidR="000E5E40" w:rsidRPr="000E5E40">
          <w:rPr>
            <w:rStyle w:val="Hyperlink"/>
          </w:rPr>
          <w:t>2/14/2017</w:t>
        </w:r>
      </w:hyperlink>
    </w:p>
    <w:p w:rsidR="000E5E40" w:rsidRDefault="000E5E40" w:rsidP="00570C57"/>
    <w:p w:rsidR="00570C57" w:rsidRDefault="00570C57" w:rsidP="00570C57">
      <w:pPr>
        <w:sectPr w:rsidR="00570C57" w:rsidSect="00570C57">
          <w:pgSz w:w="12240" w:h="15840" w:code="1"/>
          <w:pgMar w:top="1080" w:right="1440" w:bottom="1080" w:left="1440" w:header="720" w:footer="720" w:gutter="0"/>
          <w:cols w:space="720"/>
          <w:noEndnote/>
          <w:docGrid w:linePitch="360"/>
        </w:sectPr>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Pr="00325348" w:rsidRDefault="000E5E40" w:rsidP="0096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E5E40" w:rsidRDefault="000E5E4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noBreakHyphen/>
        <w:t>1</w:t>
      </w:r>
      <w:r>
        <w:noBreakHyphen/>
        <w:t>160, CODE OF LAWS OF SOUTH CAROLINA, 1976, RELATING TO THE DEFINITIONS OF “INJURY” AND “PERSONAL INJURY” IN WORKERS</w:t>
      </w:r>
      <w:r w:rsidRPr="005249E3">
        <w:t>’</w:t>
      </w:r>
      <w:r>
        <w:t xml:space="preserve"> COMPENSATION, SO AS TO PROVIDE A DEFINITION OF “FIRST RESPONDER”, TO MODIFY THE REQUIREMENTS OF A FIRST RESPONDER SEEKING WORKERS</w:t>
      </w:r>
      <w:r w:rsidRPr="005249E3">
        <w:t>’</w:t>
      </w:r>
      <w:r>
        <w:t xml:space="preserve"> COMPENSATION FOR PERSONAL INJURY CAUSED BY STRESS, MENTAL INJURY, OR MENTAL ILLNESS, AND TO INCLUDE MENTAL ILLNESS AMONG RELATED CONDITIONS THAT MAY BE COMPENSABLE IF RESULTING FROM A SIGNIFICANT TRAUMATIC EXPERIENCE.</w:t>
      </w:r>
    </w:p>
    <w:p w:rsidR="000E5E40" w:rsidRDefault="000E5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5E40" w:rsidRDefault="000E5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E40" w:rsidRDefault="000E5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42</w:t>
      </w:r>
      <w:r>
        <w:noBreakHyphen/>
        <w:t>1</w:t>
      </w:r>
      <w:r>
        <w:noBreakHyphen/>
        <w:t>160 of the 1976 Code is amended to read:</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noBreakHyphen/>
        <w:t>1</w:t>
      </w:r>
      <w:r>
        <w:noBreakHyphen/>
        <w:t>160.</w:t>
      </w:r>
      <w:r>
        <w:tab/>
        <w:t>(A)</w:t>
      </w:r>
      <w:r>
        <w:tab/>
      </w:r>
      <w:r w:rsidRPr="005249E3">
        <w:t>‘</w:t>
      </w:r>
      <w:r>
        <w:t>Injury</w:t>
      </w:r>
      <w:r w:rsidRPr="005249E3">
        <w:t>’</w:t>
      </w:r>
      <w:r>
        <w:t xml:space="preserve"> and </w:t>
      </w:r>
      <w:r w:rsidRPr="005249E3">
        <w:t>‘</w:t>
      </w:r>
      <w:r>
        <w:t>personal injury</w:t>
      </w:r>
      <w:r w:rsidRPr="005249E3">
        <w:t>’</w:t>
      </w:r>
      <w:r>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that the employee</w:t>
      </w:r>
      <w:r w:rsidRPr="005249E3">
        <w:t>’</w:t>
      </w:r>
      <w:r>
        <w:t xml:space="preserve">s employment conditions causing the stress, mental injury, or mental illness were extraordinary and unusual in comparison to the normal conditions of the particular employment;  and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medical causation between the stress, mental injury, or mental illness, and the stressful employment conditions by medical evidence.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subsection (B)(1) do not apply if the employee is employed as a first responder and the impairment causing the stress, mental injury, or mental illness arises from the first responder</w:t>
      </w:r>
      <w:r w:rsidRPr="005249E3">
        <w:rPr>
          <w:u w:val="single"/>
        </w:rPr>
        <w:t>’</w:t>
      </w:r>
      <w:r>
        <w:rPr>
          <w:u w:val="single"/>
        </w:rPr>
        <w:t xml:space="preserve">s direct involvement in, or subjection to, a </w:t>
      </w:r>
      <w:r w:rsidRPr="00FC5A81">
        <w:rPr>
          <w:bCs/>
          <w:iCs/>
          <w:u w:val="single"/>
        </w:rPr>
        <w:t>significant</w:t>
      </w:r>
      <w:r>
        <w:rPr>
          <w:b/>
          <w:bCs/>
          <w:i/>
          <w:iCs/>
          <w:u w:val="single"/>
        </w:rPr>
        <w:t xml:space="preserve"> </w:t>
      </w:r>
      <w:r>
        <w:rPr>
          <w:u w:val="single"/>
        </w:rPr>
        <w:t>traumatic experience or situation, without regard to whether the experience or situation was extraordinary or unusual  in comparison to the normal working conditions of a first responder</w:t>
      </w:r>
      <w:r w:rsidRPr="005249E3">
        <w:rPr>
          <w:u w:val="single"/>
        </w:rPr>
        <w:t>’</w:t>
      </w:r>
      <w:r>
        <w:rPr>
          <w:u w:val="single"/>
        </w:rPr>
        <w:t>s employment.</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(1)</w:t>
      </w:r>
      <w:r>
        <w:rPr>
          <w:szCs w:val="52"/>
        </w:rPr>
        <w:tab/>
        <w:t xml:space="preserve">admitted by the employer/carrier;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(2)</w:t>
      </w:r>
      <w:r>
        <w:rPr>
          <w:szCs w:val="52"/>
        </w:rPr>
        <w:tab/>
        <w:t>noted in a medical record of an authorized physician that, in the physician</w:t>
      </w:r>
      <w:r w:rsidRPr="005249E3">
        <w:rPr>
          <w:szCs w:val="52"/>
        </w:rPr>
        <w:t>’</w:t>
      </w:r>
      <w:r>
        <w:rPr>
          <w:szCs w:val="52"/>
        </w:rPr>
        <w:t xml:space="preserve">s opinion, the condition is at least in part </w:t>
      </w:r>
      <w:r w:rsidRPr="000145B8">
        <w:rPr>
          <w:szCs w:val="52"/>
        </w:rPr>
        <w:t>casually related</w:t>
      </w:r>
      <w:r>
        <w:rPr>
          <w:szCs w:val="52"/>
        </w:rPr>
        <w:t xml:space="preserve"> or connected to the injury or accident, whether or not the physician refers the employee for treatment of the condition;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(3)</w:t>
      </w:r>
      <w:r>
        <w:rPr>
          <w:szCs w:val="52"/>
        </w:rPr>
        <w:tab/>
        <w:t xml:space="preserve">found to be </w:t>
      </w:r>
      <w:r w:rsidRPr="000145B8">
        <w:rPr>
          <w:szCs w:val="52"/>
        </w:rPr>
        <w:t>casually related</w:t>
      </w:r>
      <w:r>
        <w:rPr>
          <w:szCs w:val="52"/>
        </w:rPr>
        <w:t xml:space="preserve"> or connected to the accident or injury after evaluation by an authorized psychologist or psychiatrist; or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(4)</w:t>
      </w:r>
      <w:r>
        <w:rPr>
          <w:szCs w:val="52"/>
        </w:rPr>
        <w:tab/>
        <w:t>noted in a medical record or report of the employee</w:t>
      </w:r>
      <w:r w:rsidRPr="005249E3">
        <w:rPr>
          <w:szCs w:val="52"/>
        </w:rPr>
        <w:t>’</w:t>
      </w:r>
      <w:r>
        <w:rPr>
          <w:szCs w:val="52"/>
        </w:rPr>
        <w:t xml:space="preserve">s physician as </w:t>
      </w:r>
      <w:r w:rsidRPr="000145B8">
        <w:rPr>
          <w:szCs w:val="52"/>
        </w:rPr>
        <w:t>casually related</w:t>
      </w:r>
      <w:r>
        <w:rPr>
          <w:szCs w:val="52"/>
        </w:rPr>
        <w:t xml:space="preserve"> or connected to the injury or accident.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w:t>
      </w:r>
      <w:r w:rsidRPr="005249E3">
        <w:rPr>
          <w:szCs w:val="52"/>
        </w:rPr>
        <w:t>‘</w:t>
      </w:r>
      <w:r>
        <w:rPr>
          <w:szCs w:val="52"/>
        </w:rPr>
        <w:t>medically complex cases</w:t>
      </w:r>
      <w:r w:rsidRPr="005249E3">
        <w:rPr>
          <w:szCs w:val="52"/>
        </w:rPr>
        <w:t>’</w:t>
      </w:r>
      <w:r>
        <w:rPr>
          <w:szCs w:val="52"/>
        </w:rPr>
        <w:t xml:space="preserve"> means sophisticated cases requiring highly scientific procedures or techniques for diagnosis or treatment excluding MRIs, CAT scans, x</w:t>
      </w:r>
      <w:r>
        <w:rPr>
          <w:szCs w:val="52"/>
        </w:rPr>
        <w:noBreakHyphen/>
        <w:t xml:space="preserve">rays, or other similar diagnostic techniques.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F</w:t>
      </w:r>
      <w:r>
        <w:rPr>
          <w:szCs w:val="52"/>
          <w:u w:val="single"/>
        </w:rPr>
        <w:t>G</w:t>
      </w:r>
      <w:r>
        <w:rPr>
          <w:szCs w:val="52"/>
        </w:rPr>
        <w:t>)</w:t>
      </w:r>
      <w:r>
        <w:rPr>
          <w:szCs w:val="52"/>
        </w:rPr>
        <w:tab/>
        <w:t xml:space="preserve">The word </w:t>
      </w:r>
      <w:r w:rsidRPr="005249E3">
        <w:rPr>
          <w:szCs w:val="52"/>
        </w:rPr>
        <w:t>‘</w:t>
      </w:r>
      <w:r>
        <w:rPr>
          <w:szCs w:val="52"/>
        </w:rPr>
        <w:t>accident</w:t>
      </w:r>
      <w:r w:rsidRPr="005249E3">
        <w:rPr>
          <w:szCs w:val="52"/>
        </w:rPr>
        <w:t>’</w:t>
      </w:r>
      <w:r>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t>(</w:t>
      </w:r>
      <w:r>
        <w:rPr>
          <w:strike/>
          <w:szCs w:val="52"/>
        </w:rPr>
        <w:t>G</w:t>
      </w:r>
      <w:r>
        <w:rPr>
          <w:szCs w:val="52"/>
          <w:u w:val="single"/>
        </w:rPr>
        <w:t>H</w:t>
      </w:r>
      <w:r>
        <w:rPr>
          <w:szCs w:val="52"/>
        </w:rPr>
        <w:t>)</w:t>
      </w:r>
      <w:r>
        <w:rPr>
          <w:szCs w:val="52"/>
        </w:rPr>
        <w:tab/>
        <w:t xml:space="preserve">As used in this section, </w:t>
      </w:r>
      <w:r w:rsidRPr="005249E3">
        <w:rPr>
          <w:szCs w:val="52"/>
        </w:rPr>
        <w:t>‘</w:t>
      </w:r>
      <w:r>
        <w:rPr>
          <w:szCs w:val="52"/>
        </w:rPr>
        <w:t>medical evidence</w:t>
      </w:r>
      <w:r w:rsidRPr="005249E3">
        <w:rPr>
          <w:szCs w:val="52"/>
        </w:rPr>
        <w:t>’</w:t>
      </w:r>
      <w:r>
        <w:rPr>
          <w:szCs w:val="52"/>
        </w:rPr>
        <w:t xml:space="preserve"> means expert opinion or testimony stated to a reasonable degree of medical certainty, documents, records, or other material that is offered by a licensed health care provider.</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rPr>
        <w:tab/>
      </w:r>
      <w:r w:rsidRPr="00D62D4A">
        <w:rPr>
          <w:szCs w:val="52"/>
          <w:u w:val="single"/>
        </w:rPr>
        <w:t>(I)</w:t>
      </w:r>
      <w:r>
        <w:rPr>
          <w:szCs w:val="52"/>
        </w:rPr>
        <w:tab/>
      </w:r>
      <w:r w:rsidRPr="00D62D4A">
        <w:rPr>
          <w:szCs w:val="52"/>
          <w:u w:val="single"/>
        </w:rPr>
        <w:t xml:space="preserve">As used in this section, </w:t>
      </w:r>
      <w:r w:rsidRPr="005249E3">
        <w:rPr>
          <w:szCs w:val="52"/>
          <w:u w:val="single"/>
        </w:rPr>
        <w:t>‘</w:t>
      </w:r>
      <w:r w:rsidRPr="00D62D4A">
        <w:rPr>
          <w:szCs w:val="52"/>
          <w:u w:val="single"/>
        </w:rPr>
        <w:t>first responder</w:t>
      </w:r>
      <w:r w:rsidRPr="005249E3">
        <w:rPr>
          <w:szCs w:val="52"/>
          <w:u w:val="single"/>
        </w:rPr>
        <w:t>’</w:t>
      </w:r>
      <w:r w:rsidRPr="00D62D4A">
        <w:rPr>
          <w:szCs w:val="52"/>
          <w:u w:val="single"/>
        </w:rPr>
        <w:t xml:space="preserve"> means a law enforcement officer, 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respondent of the state or local government for purposes of this section</w:t>
      </w:r>
      <w:r>
        <w:rPr>
          <w:szCs w:val="52"/>
        </w:rPr>
        <w:t>.”</w:t>
      </w: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E40" w:rsidRDefault="000E5E40"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5E40" w:rsidRDefault="000E5E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0C57" w:rsidRDefault="00570C57" w:rsidP="000E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70C57" w:rsidSect="00EC49D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E05" w:rsidRDefault="00A55E05" w:rsidP="009F0C77">
      <w:r>
        <w:separator/>
      </w:r>
    </w:p>
  </w:endnote>
  <w:endnote w:type="continuationSeparator" w:id="0">
    <w:p w:rsidR="00A55E05" w:rsidRDefault="00A55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BD5488-3F0D-45ED-907C-F2BDB01C57A2}"/>
    <w:embedBold r:id="rId2" w:fontKey="{DE851DB0-3562-45DE-A1F8-146306A52A17}"/>
    <w:embedBoldItalic r:id="rId3" w:fontKey="{B0C19518-996C-40BE-ADB2-A24663240A91}"/>
  </w:font>
  <w:font w:name="Calibri">
    <w:panose1 w:val="020F0502020204030204"/>
    <w:charset w:val="00"/>
    <w:family w:val="swiss"/>
    <w:pitch w:val="variable"/>
    <w:sig w:usb0="E00002FF" w:usb1="4000ACFF" w:usb2="00000001" w:usb3="00000000" w:csb0="0000019F" w:csb1="00000000"/>
    <w:embedRegular r:id="rId4" w:fontKey="{33D01516-3D04-4EE3-9242-26DDEA11D931}"/>
  </w:font>
  <w:font w:name="Cambria">
    <w:panose1 w:val="02040503050406030204"/>
    <w:charset w:val="00"/>
    <w:family w:val="roman"/>
    <w:pitch w:val="variable"/>
    <w:sig w:usb0="E00002FF" w:usb1="400004FF" w:usb2="00000000" w:usb3="00000000" w:csb0="0000019F" w:csb1="00000000"/>
    <w:embedRegular r:id="rId5" w:fontKey="{364F74AD-3D0D-4778-BC7C-10DE16EECC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619" w:rsidRPr="009672AE" w:rsidRDefault="009672AE" w:rsidP="009672AE">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sidR="00462C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E05" w:rsidRDefault="00A55E05" w:rsidP="009F0C77">
      <w:r>
        <w:separator/>
      </w:r>
    </w:p>
  </w:footnote>
  <w:footnote w:type="continuationSeparator" w:id="0">
    <w:p w:rsidR="00A55E05" w:rsidRDefault="00A55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8WAB17"/>
    <w:docVar w:name="CoverBillType" w:val="b"/>
    <w:docVar w:name="DocPath" w:val="L:\Council\bills\AGM\19058WAB17.DOCX"/>
    <w:docVar w:name="dvBillNumber" w:val="3523"/>
    <w:docVar w:name="dvBillNumberPrefix" w:val="H. "/>
    <w:docVar w:name="dvOriginalBody" w:val="House"/>
    <w:docVar w:name="dvSteno" w:val="AGM"/>
    <w:docVar w:name="NameofBody" w:val="h"/>
    <w:docVar w:name="vGroup2" w:val="Council"/>
  </w:docVars>
  <w:rsids>
    <w:rsidRoot w:val="00A55E05"/>
    <w:rsid w:val="00011869"/>
    <w:rsid w:val="00015CD6"/>
    <w:rsid w:val="00036F82"/>
    <w:rsid w:val="000E0100"/>
    <w:rsid w:val="000E1785"/>
    <w:rsid w:val="000E5E40"/>
    <w:rsid w:val="000F40FA"/>
    <w:rsid w:val="001035F1"/>
    <w:rsid w:val="0010776B"/>
    <w:rsid w:val="00133E66"/>
    <w:rsid w:val="001435A3"/>
    <w:rsid w:val="00146ED3"/>
    <w:rsid w:val="00151044"/>
    <w:rsid w:val="001D08F2"/>
    <w:rsid w:val="001D3A58"/>
    <w:rsid w:val="001D525B"/>
    <w:rsid w:val="001D7F4F"/>
    <w:rsid w:val="00205238"/>
    <w:rsid w:val="002321B6"/>
    <w:rsid w:val="00245F1B"/>
    <w:rsid w:val="00250967"/>
    <w:rsid w:val="002543C8"/>
    <w:rsid w:val="0025541D"/>
    <w:rsid w:val="00284AAE"/>
    <w:rsid w:val="002A368C"/>
    <w:rsid w:val="002E5912"/>
    <w:rsid w:val="00301B21"/>
    <w:rsid w:val="00325348"/>
    <w:rsid w:val="0032732C"/>
    <w:rsid w:val="00336AD0"/>
    <w:rsid w:val="0037079A"/>
    <w:rsid w:val="003C4DAB"/>
    <w:rsid w:val="003D01E8"/>
    <w:rsid w:val="003E5288"/>
    <w:rsid w:val="003F6D79"/>
    <w:rsid w:val="0041275A"/>
    <w:rsid w:val="0041760A"/>
    <w:rsid w:val="00417C01"/>
    <w:rsid w:val="00422BE7"/>
    <w:rsid w:val="004403BD"/>
    <w:rsid w:val="00461441"/>
    <w:rsid w:val="00462CEE"/>
    <w:rsid w:val="004809EE"/>
    <w:rsid w:val="004E7D54"/>
    <w:rsid w:val="005249E3"/>
    <w:rsid w:val="005273C6"/>
    <w:rsid w:val="00530A69"/>
    <w:rsid w:val="00545593"/>
    <w:rsid w:val="00556EBF"/>
    <w:rsid w:val="00570C57"/>
    <w:rsid w:val="00577C6C"/>
    <w:rsid w:val="005A62FE"/>
    <w:rsid w:val="005C2FE2"/>
    <w:rsid w:val="005E2BC9"/>
    <w:rsid w:val="00605102"/>
    <w:rsid w:val="00616A57"/>
    <w:rsid w:val="006215AA"/>
    <w:rsid w:val="006913C9"/>
    <w:rsid w:val="0069470D"/>
    <w:rsid w:val="006D58AA"/>
    <w:rsid w:val="00734F00"/>
    <w:rsid w:val="007A70AE"/>
    <w:rsid w:val="008362E8"/>
    <w:rsid w:val="0085786E"/>
    <w:rsid w:val="008A1768"/>
    <w:rsid w:val="008A489F"/>
    <w:rsid w:val="008D4619"/>
    <w:rsid w:val="008F0F33"/>
    <w:rsid w:val="008F4429"/>
    <w:rsid w:val="0094021A"/>
    <w:rsid w:val="009672AE"/>
    <w:rsid w:val="009B44AF"/>
    <w:rsid w:val="009C6A0B"/>
    <w:rsid w:val="009F0C77"/>
    <w:rsid w:val="009F4DD1"/>
    <w:rsid w:val="00A02543"/>
    <w:rsid w:val="00A41684"/>
    <w:rsid w:val="00A55E05"/>
    <w:rsid w:val="00A64E80"/>
    <w:rsid w:val="00A72BCD"/>
    <w:rsid w:val="00A741D9"/>
    <w:rsid w:val="00A833AB"/>
    <w:rsid w:val="00A9741D"/>
    <w:rsid w:val="00AC34A2"/>
    <w:rsid w:val="00AD1C9A"/>
    <w:rsid w:val="00AD4B17"/>
    <w:rsid w:val="00B412D4"/>
    <w:rsid w:val="00BC36FC"/>
    <w:rsid w:val="00BE3C22"/>
    <w:rsid w:val="00C0345E"/>
    <w:rsid w:val="00C31C95"/>
    <w:rsid w:val="00C3483A"/>
    <w:rsid w:val="00C74E9D"/>
    <w:rsid w:val="00C826DD"/>
    <w:rsid w:val="00C82FD3"/>
    <w:rsid w:val="00C92819"/>
    <w:rsid w:val="00CC6B7B"/>
    <w:rsid w:val="00CD2089"/>
    <w:rsid w:val="00D73A67"/>
    <w:rsid w:val="00D970A9"/>
    <w:rsid w:val="00DD534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5844D-8E70-4BA7-8EAB-BF2DA3D2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0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523_20170214.docx" TargetMode="External"/><Relationship Id="rId5" Type="http://schemas.openxmlformats.org/officeDocument/2006/relationships/footnotes" Target="footnotes.xml"/><Relationship Id="rId10" Type="http://schemas.openxmlformats.org/officeDocument/2006/relationships/hyperlink" Target="file:///p:\pprever\2017-18\3523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3&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0CF34-D827-46DC-BAF7-F6E4BB17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3</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3523: Workers' Compensation - South Carolina Legislature Online</dc:title>
  <dc:creator>angiemorgan</dc:creator>
  <cp:lastModifiedBy>S Volk</cp:lastModifiedBy>
  <cp:revision>2</cp:revision>
  <dcterms:created xsi:type="dcterms:W3CDTF">2018-01-09T17:27:00Z</dcterms:created>
  <dcterms:modified xsi:type="dcterms:W3CDTF">2018-01-09T17:27:00Z</dcterms:modified>
</cp:coreProperties>
</file>