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4917">
        <w:rPr>
          <w:rFonts w:eastAsia="Times New Roman" w:cs="Times New Roman"/>
          <w:b/>
          <w:szCs w:val="20"/>
        </w:rPr>
        <w:t>South Carolina General Assembly</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4917">
        <w:rPr>
          <w:rFonts w:eastAsia="Times New Roman" w:cs="Times New Roman"/>
          <w:szCs w:val="20"/>
        </w:rPr>
        <w:t>122nd Session, 2017-2018</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917" w:rsidRPr="00294917" w:rsidRDefault="000B3CB3"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A36, R58, H3538</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917">
        <w:rPr>
          <w:rFonts w:eastAsia="Times New Roman" w:cs="Times New Roman"/>
          <w:b/>
          <w:szCs w:val="20"/>
        </w:rPr>
        <w:t>STATUS INFORMATION</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917">
        <w:rPr>
          <w:rFonts w:eastAsia="Times New Roman" w:cs="Times New Roman"/>
          <w:szCs w:val="20"/>
        </w:rPr>
        <w:t>General Bill</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917">
        <w:rPr>
          <w:rFonts w:eastAsia="Times New Roman" w:cs="Times New Roman"/>
          <w:szCs w:val="20"/>
        </w:rPr>
        <w:t>Sponsors: Rep. J.E. Smith</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917">
        <w:rPr>
          <w:rFonts w:eastAsia="Times New Roman" w:cs="Times New Roman"/>
          <w:szCs w:val="20"/>
        </w:rPr>
        <w:t>Document Path: l:\council\bills\cc\15066vr17.docx</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917">
        <w:rPr>
          <w:rFonts w:eastAsia="Times New Roman" w:cs="Times New Roman"/>
          <w:szCs w:val="20"/>
        </w:rPr>
        <w:t>Companion/Similar bill(s): 291</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46C86" w:rsidRDefault="00746C86"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2017</w:t>
      </w:r>
    </w:p>
    <w:p w:rsidR="00746C86" w:rsidRDefault="00746C86"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746C86" w:rsidRDefault="00746C86"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746C86" w:rsidRDefault="00746C86"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746C86" w:rsidRDefault="00746C86"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917">
        <w:rPr>
          <w:rFonts w:eastAsia="Times New Roman" w:cs="Times New Roman"/>
          <w:szCs w:val="20"/>
        </w:rPr>
        <w:t>Summary: Persons with Disabilities Right to Parent Act</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917" w:rsidRPr="00294917" w:rsidRDefault="00294917" w:rsidP="00294917">
      <w:pPr>
        <w:widowControl w:val="0"/>
        <w:tabs>
          <w:tab w:val="center" w:pos="590"/>
          <w:tab w:val="center" w:pos="1440"/>
          <w:tab w:val="left" w:pos="1872"/>
          <w:tab w:val="left" w:pos="9187"/>
        </w:tabs>
        <w:rPr>
          <w:rFonts w:eastAsia="Times New Roman" w:cs="Times New Roman"/>
          <w:szCs w:val="20"/>
        </w:rPr>
      </w:pPr>
      <w:r w:rsidRPr="00294917">
        <w:rPr>
          <w:rFonts w:eastAsia="Times New Roman" w:cs="Times New Roman"/>
          <w:b/>
          <w:szCs w:val="20"/>
        </w:rPr>
        <w:t>HISTORY OF LEGISLATIVE ACTIONS</w:t>
      </w:r>
    </w:p>
    <w:p w:rsidR="00294917" w:rsidRPr="00294917" w:rsidRDefault="00294917" w:rsidP="00294917">
      <w:pPr>
        <w:widowControl w:val="0"/>
        <w:tabs>
          <w:tab w:val="center" w:pos="590"/>
          <w:tab w:val="center" w:pos="1440"/>
          <w:tab w:val="left" w:pos="1872"/>
          <w:tab w:val="left" w:pos="9187"/>
        </w:tabs>
        <w:rPr>
          <w:rFonts w:eastAsia="Times New Roman" w:cs="Times New Roman"/>
          <w:szCs w:val="20"/>
        </w:rPr>
      </w:pPr>
    </w:p>
    <w:p w:rsidR="00294917" w:rsidRPr="00294917" w:rsidRDefault="00294917" w:rsidP="00294917">
      <w:pPr>
        <w:widowControl w:val="0"/>
        <w:tabs>
          <w:tab w:val="center" w:pos="590"/>
          <w:tab w:val="center" w:pos="1440"/>
          <w:tab w:val="left" w:pos="1872"/>
          <w:tab w:val="left" w:pos="9187"/>
        </w:tabs>
        <w:rPr>
          <w:rFonts w:eastAsia="Times New Roman" w:cs="Times New Roman"/>
          <w:szCs w:val="20"/>
        </w:rPr>
      </w:pPr>
      <w:r w:rsidRPr="00294917">
        <w:rPr>
          <w:rFonts w:eastAsia="Times New Roman" w:cs="Times New Roman"/>
          <w:szCs w:val="20"/>
          <w:u w:val="single"/>
        </w:rPr>
        <w:tab/>
        <w:t>Date</w:t>
      </w:r>
      <w:r w:rsidRPr="00294917">
        <w:rPr>
          <w:rFonts w:eastAsia="Times New Roman" w:cs="Times New Roman"/>
          <w:szCs w:val="20"/>
          <w:u w:val="single"/>
        </w:rPr>
        <w:tab/>
        <w:t>Body</w:t>
      </w:r>
      <w:r w:rsidRPr="00294917">
        <w:rPr>
          <w:rFonts w:eastAsia="Times New Roman" w:cs="Times New Roman"/>
          <w:szCs w:val="20"/>
          <w:u w:val="single"/>
        </w:rPr>
        <w:tab/>
        <w:t>Action Description with journal page number</w:t>
      </w:r>
      <w:r w:rsidRPr="00294917">
        <w:rPr>
          <w:rFonts w:eastAsia="Times New Roman" w:cs="Times New Roman"/>
          <w:szCs w:val="20"/>
          <w:u w:val="single"/>
        </w:rPr>
        <w:tab/>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F25B82">
        <w:rPr>
          <w:rFonts w:cs="Times New Roman"/>
        </w:rPr>
        <w:t>Introduced and read first time (</w:t>
      </w:r>
      <w:hyperlink r:id="rId7" w:history="1">
        <w:r w:rsidRPr="00F25B82">
          <w:rPr>
            <w:rStyle w:val="Hyperlink"/>
            <w:rFonts w:cs="Times New Roman"/>
          </w:rPr>
          <w:t>House Journal</w:t>
        </w:r>
        <w:r w:rsidRPr="00F25B82">
          <w:rPr>
            <w:rStyle w:val="Hyperlink"/>
            <w:rFonts w:cs="Times New Roman"/>
          </w:rPr>
          <w:noBreakHyphen/>
          <w:t>page 6</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F25B82">
        <w:rPr>
          <w:rFonts w:cs="Times New Roman"/>
        </w:rPr>
        <w:t>Ref</w:t>
      </w:r>
      <w:r>
        <w:rPr>
          <w:rFonts w:cs="Times New Roman"/>
        </w:rPr>
        <w:t xml:space="preserve">erred to Committee on </w:t>
      </w:r>
      <w:r w:rsidRPr="00F25B82">
        <w:rPr>
          <w:rFonts w:cs="Times New Roman"/>
          <w:b/>
        </w:rPr>
        <w:t>Judiciary</w:t>
      </w:r>
      <w:r>
        <w:rPr>
          <w:rFonts w:cs="Times New Roman"/>
        </w:rPr>
        <w:t xml:space="preserve"> </w:t>
      </w:r>
      <w:r w:rsidRPr="00F25B82">
        <w:rPr>
          <w:rFonts w:cs="Times New Roman"/>
        </w:rPr>
        <w:t>(</w:t>
      </w:r>
      <w:hyperlink r:id="rId8" w:history="1">
        <w:r w:rsidRPr="00F25B82">
          <w:rPr>
            <w:rStyle w:val="Hyperlink"/>
            <w:rFonts w:cs="Times New Roman"/>
          </w:rPr>
          <w:t>House Journal</w:t>
        </w:r>
        <w:r w:rsidRPr="00F25B82">
          <w:rPr>
            <w:rStyle w:val="Hyperlink"/>
            <w:rFonts w:cs="Times New Roman"/>
          </w:rPr>
          <w:noBreakHyphen/>
          <w:t>page 6</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F25B82">
        <w:rPr>
          <w:rFonts w:cs="Times New Roman"/>
        </w:rPr>
        <w:t>Commit</w:t>
      </w:r>
      <w:r>
        <w:rPr>
          <w:rFonts w:cs="Times New Roman"/>
        </w:rPr>
        <w:t xml:space="preserve">tee report: Favorable </w:t>
      </w:r>
      <w:r w:rsidRPr="00F25B82">
        <w:rPr>
          <w:rFonts w:cs="Times New Roman"/>
          <w:b/>
        </w:rPr>
        <w:t>Judiciary</w:t>
      </w:r>
      <w:r>
        <w:rPr>
          <w:rFonts w:cs="Times New Roman"/>
        </w:rPr>
        <w:t xml:space="preserve"> </w:t>
      </w:r>
      <w:r w:rsidRPr="00F25B82">
        <w:rPr>
          <w:rFonts w:cs="Times New Roman"/>
        </w:rPr>
        <w:t>(</w:t>
      </w:r>
      <w:hyperlink r:id="rId9" w:history="1">
        <w:r w:rsidRPr="00F25B82">
          <w:rPr>
            <w:rStyle w:val="Hyperlink"/>
            <w:rFonts w:cs="Times New Roman"/>
          </w:rPr>
          <w:t>House Journal</w:t>
        </w:r>
        <w:r w:rsidRPr="00F25B82">
          <w:rPr>
            <w:rStyle w:val="Hyperlink"/>
            <w:rFonts w:cs="Times New Roman"/>
          </w:rPr>
          <w:noBreakHyphen/>
          <w:t>page 48</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F25B82">
        <w:rPr>
          <w:rFonts w:cs="Times New Roman"/>
        </w:rPr>
        <w:t>Read second time (</w:t>
      </w:r>
      <w:hyperlink r:id="rId10" w:history="1">
        <w:r w:rsidRPr="00F25B82">
          <w:rPr>
            <w:rStyle w:val="Hyperlink"/>
            <w:rFonts w:cs="Times New Roman"/>
          </w:rPr>
          <w:t>House Journal</w:t>
        </w:r>
        <w:r w:rsidRPr="00F25B82">
          <w:rPr>
            <w:rStyle w:val="Hyperlink"/>
            <w:rFonts w:cs="Times New Roman"/>
          </w:rPr>
          <w:noBreakHyphen/>
          <w:t>page 45</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F25B82">
        <w:rPr>
          <w:rFonts w:cs="Times New Roman"/>
        </w:rPr>
        <w:t>Roll call Yeas</w:t>
      </w:r>
      <w:r>
        <w:rPr>
          <w:rFonts w:cs="Times New Roman"/>
        </w:rPr>
        <w:noBreakHyphen/>
      </w:r>
      <w:r w:rsidRPr="00F25B82">
        <w:rPr>
          <w:rFonts w:cs="Times New Roman"/>
        </w:rPr>
        <w:t>103  Nays</w:t>
      </w:r>
      <w:r>
        <w:rPr>
          <w:rFonts w:cs="Times New Roman"/>
        </w:rPr>
        <w:noBreakHyphen/>
      </w:r>
      <w:r w:rsidRPr="00F25B82">
        <w:rPr>
          <w:rFonts w:cs="Times New Roman"/>
        </w:rPr>
        <w:t>0 (</w:t>
      </w:r>
      <w:hyperlink r:id="rId11" w:history="1">
        <w:r w:rsidRPr="00F25B82">
          <w:rPr>
            <w:rStyle w:val="Hyperlink"/>
            <w:rFonts w:cs="Times New Roman"/>
          </w:rPr>
          <w:t>House Journal</w:t>
        </w:r>
        <w:r w:rsidRPr="00F25B82">
          <w:rPr>
            <w:rStyle w:val="Hyperlink"/>
            <w:rFonts w:cs="Times New Roman"/>
          </w:rPr>
          <w:noBreakHyphen/>
          <w:t>page 46</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F25B82">
        <w:rPr>
          <w:rFonts w:cs="Times New Roman"/>
        </w:rPr>
        <w:t>Unanimous co</w:t>
      </w:r>
      <w:r>
        <w:rPr>
          <w:rFonts w:cs="Times New Roman"/>
        </w:rPr>
        <w:t xml:space="preserve">nsent for third reading on next </w:t>
      </w:r>
      <w:r w:rsidRPr="00F25B82">
        <w:rPr>
          <w:rFonts w:cs="Times New Roman"/>
        </w:rPr>
        <w:t>legislative day (</w:t>
      </w:r>
      <w:hyperlink r:id="rId12" w:history="1">
        <w:r w:rsidRPr="00F25B82">
          <w:rPr>
            <w:rStyle w:val="Hyperlink"/>
            <w:rFonts w:cs="Times New Roman"/>
          </w:rPr>
          <w:t>House Journal</w:t>
        </w:r>
        <w:r w:rsidRPr="00F25B82">
          <w:rPr>
            <w:rStyle w:val="Hyperlink"/>
            <w:rFonts w:cs="Times New Roman"/>
          </w:rPr>
          <w:noBreakHyphen/>
          <w:t>page 47</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House</w:t>
      </w:r>
      <w:r>
        <w:rPr>
          <w:rFonts w:cs="Times New Roman"/>
        </w:rPr>
        <w:tab/>
      </w:r>
      <w:r w:rsidRPr="00F25B82">
        <w:rPr>
          <w:rFonts w:cs="Times New Roman"/>
        </w:rPr>
        <w:t>Read third time and sen</w:t>
      </w:r>
      <w:r>
        <w:rPr>
          <w:rFonts w:cs="Times New Roman"/>
        </w:rPr>
        <w:t xml:space="preserve">t to Senate </w:t>
      </w:r>
      <w:r w:rsidRPr="00F25B82">
        <w:rPr>
          <w:rFonts w:cs="Times New Roman"/>
        </w:rPr>
        <w:t>(</w:t>
      </w:r>
      <w:hyperlink r:id="rId13" w:history="1">
        <w:r w:rsidRPr="00F25B82">
          <w:rPr>
            <w:rStyle w:val="Hyperlink"/>
            <w:rFonts w:cs="Times New Roman"/>
          </w:rPr>
          <w:t>House Journal</w:t>
        </w:r>
        <w:r w:rsidRPr="00F25B82">
          <w:rPr>
            <w:rStyle w:val="Hyperlink"/>
            <w:rFonts w:cs="Times New Roman"/>
          </w:rPr>
          <w:noBreakHyphen/>
          <w:t>page 2</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F25B82">
        <w:rPr>
          <w:rFonts w:cs="Times New Roman"/>
        </w:rPr>
        <w:t>Introduced and read first time (</w:t>
      </w:r>
      <w:hyperlink r:id="rId14" w:history="1">
        <w:r w:rsidRPr="00F25B82">
          <w:rPr>
            <w:rStyle w:val="Hyperlink"/>
            <w:rFonts w:cs="Times New Roman"/>
          </w:rPr>
          <w:t>Senate Journal</w:t>
        </w:r>
        <w:r w:rsidRPr="00F25B82">
          <w:rPr>
            <w:rStyle w:val="Hyperlink"/>
            <w:rFonts w:cs="Times New Roman"/>
          </w:rPr>
          <w:noBreakHyphen/>
          <w:t>page 11</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F25B82">
        <w:rPr>
          <w:rFonts w:cs="Times New Roman"/>
        </w:rPr>
        <w:t>R</w:t>
      </w:r>
      <w:r>
        <w:rPr>
          <w:rFonts w:cs="Times New Roman"/>
        </w:rPr>
        <w:t xml:space="preserve">eferred to Committee on </w:t>
      </w:r>
      <w:r w:rsidRPr="00F25B82">
        <w:rPr>
          <w:rFonts w:cs="Times New Roman"/>
          <w:b/>
        </w:rPr>
        <w:t>General</w:t>
      </w:r>
      <w:r>
        <w:rPr>
          <w:rFonts w:cs="Times New Roman"/>
        </w:rPr>
        <w:t xml:space="preserve"> </w:t>
      </w:r>
      <w:r w:rsidRPr="00F25B82">
        <w:rPr>
          <w:rFonts w:cs="Times New Roman"/>
        </w:rPr>
        <w:t>(</w:t>
      </w:r>
      <w:hyperlink r:id="rId15" w:history="1">
        <w:r w:rsidRPr="00F25B82">
          <w:rPr>
            <w:rStyle w:val="Hyperlink"/>
            <w:rFonts w:cs="Times New Roman"/>
          </w:rPr>
          <w:t>Senate Journal</w:t>
        </w:r>
        <w:r w:rsidRPr="00F25B82">
          <w:rPr>
            <w:rStyle w:val="Hyperlink"/>
            <w:rFonts w:cs="Times New Roman"/>
          </w:rPr>
          <w:noBreakHyphen/>
          <w:t>page 11</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F25B82">
        <w:rPr>
          <w:rFonts w:cs="Times New Roman"/>
        </w:rPr>
        <w:t>Comm</w:t>
      </w:r>
      <w:r>
        <w:rPr>
          <w:rFonts w:cs="Times New Roman"/>
        </w:rPr>
        <w:t xml:space="preserve">ittee report: Favorable </w:t>
      </w:r>
      <w:r w:rsidRPr="00F25B82">
        <w:rPr>
          <w:rFonts w:cs="Times New Roman"/>
          <w:b/>
        </w:rPr>
        <w:t>General</w:t>
      </w:r>
      <w:r>
        <w:rPr>
          <w:rFonts w:cs="Times New Roman"/>
        </w:rPr>
        <w:t xml:space="preserve"> </w:t>
      </w:r>
      <w:r w:rsidRPr="00F25B82">
        <w:rPr>
          <w:rFonts w:cs="Times New Roman"/>
        </w:rPr>
        <w:t>(</w:t>
      </w:r>
      <w:hyperlink r:id="rId16" w:history="1">
        <w:r w:rsidRPr="00F25B82">
          <w:rPr>
            <w:rStyle w:val="Hyperlink"/>
            <w:rFonts w:cs="Times New Roman"/>
          </w:rPr>
          <w:t>Senate Journal</w:t>
        </w:r>
        <w:r w:rsidRPr="00F25B82">
          <w:rPr>
            <w:rStyle w:val="Hyperlink"/>
            <w:rFonts w:cs="Times New Roman"/>
          </w:rPr>
          <w:noBreakHyphen/>
          <w:t>page 51</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F25B82">
        <w:rPr>
          <w:rFonts w:cs="Times New Roman"/>
        </w:rPr>
        <w:t>Read second time (</w:t>
      </w:r>
      <w:hyperlink r:id="rId17" w:history="1">
        <w:r w:rsidRPr="00F25B82">
          <w:rPr>
            <w:rStyle w:val="Hyperlink"/>
            <w:rFonts w:cs="Times New Roman"/>
          </w:rPr>
          <w:t>Senate Journal</w:t>
        </w:r>
        <w:r w:rsidRPr="00F25B82">
          <w:rPr>
            <w:rStyle w:val="Hyperlink"/>
            <w:rFonts w:cs="Times New Roman"/>
          </w:rPr>
          <w:noBreakHyphen/>
          <w:t>page 32</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F25B82">
        <w:rPr>
          <w:rFonts w:cs="Times New Roman"/>
        </w:rPr>
        <w:t>Roll call Ayes</w:t>
      </w:r>
      <w:r>
        <w:rPr>
          <w:rFonts w:cs="Times New Roman"/>
        </w:rPr>
        <w:noBreakHyphen/>
      </w:r>
      <w:r w:rsidRPr="00F25B82">
        <w:rPr>
          <w:rFonts w:cs="Times New Roman"/>
        </w:rPr>
        <w:t>41  Nays</w:t>
      </w:r>
      <w:r>
        <w:rPr>
          <w:rFonts w:cs="Times New Roman"/>
        </w:rPr>
        <w:noBreakHyphen/>
      </w:r>
      <w:r w:rsidRPr="00F25B82">
        <w:rPr>
          <w:rFonts w:cs="Times New Roman"/>
        </w:rPr>
        <w:t>0 (</w:t>
      </w:r>
      <w:hyperlink r:id="rId18" w:history="1">
        <w:r w:rsidRPr="00F25B82">
          <w:rPr>
            <w:rStyle w:val="Hyperlink"/>
            <w:rFonts w:cs="Times New Roman"/>
          </w:rPr>
          <w:t>Senate Journal</w:t>
        </w:r>
        <w:r w:rsidRPr="00F25B82">
          <w:rPr>
            <w:rStyle w:val="Hyperlink"/>
            <w:rFonts w:cs="Times New Roman"/>
          </w:rPr>
          <w:noBreakHyphen/>
          <w:t>page 32</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F25B82">
        <w:rPr>
          <w:rFonts w:cs="Times New Roman"/>
        </w:rPr>
        <w:t>Read third time and enrolled (</w:t>
      </w:r>
      <w:hyperlink r:id="rId19" w:history="1">
        <w:r w:rsidRPr="00F25B82">
          <w:rPr>
            <w:rStyle w:val="Hyperlink"/>
            <w:rFonts w:cs="Times New Roman"/>
          </w:rPr>
          <w:t>Senate Journal</w:t>
        </w:r>
        <w:r w:rsidRPr="00F25B82">
          <w:rPr>
            <w:rStyle w:val="Hyperlink"/>
            <w:rFonts w:cs="Times New Roman"/>
          </w:rPr>
          <w:noBreakHyphen/>
          <w:t>page 15</w:t>
        </w:r>
      </w:hyperlink>
      <w:r w:rsidRPr="00F25B82">
        <w:rPr>
          <w:rFonts w:cs="Times New Roman"/>
        </w:rPr>
        <w:t>)</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F25B82">
        <w:rPr>
          <w:rFonts w:cs="Times New Roman"/>
        </w:rPr>
        <w:t>Ratified R 58</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F25B82">
        <w:rPr>
          <w:rFonts w:cs="Times New Roman"/>
        </w:rPr>
        <w:t>Signed By Governor</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F25B82">
        <w:rPr>
          <w:rFonts w:cs="Times New Roman"/>
        </w:rPr>
        <w:t>Effective date 05/10/17</w:t>
      </w:r>
    </w:p>
    <w:p w:rsidR="00746C86" w:rsidRDefault="00746C86" w:rsidP="00746C86">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F25B82">
        <w:rPr>
          <w:rFonts w:cs="Times New Roman"/>
        </w:rPr>
        <w:t>Act No</w:t>
      </w:r>
      <w:r>
        <w:rPr>
          <w:rFonts w:cs="Times New Roman"/>
        </w:rPr>
        <w:t>. </w:t>
      </w:r>
      <w:r w:rsidRPr="00F25B82">
        <w:rPr>
          <w:rFonts w:cs="Times New Roman"/>
        </w:rPr>
        <w:t>36</w:t>
      </w:r>
    </w:p>
    <w:p w:rsidR="00746C86" w:rsidRDefault="00746C86" w:rsidP="00746C86">
      <w:pPr>
        <w:widowControl w:val="0"/>
        <w:tabs>
          <w:tab w:val="right" w:pos="1008"/>
          <w:tab w:val="left" w:pos="1152"/>
          <w:tab w:val="left" w:pos="1872"/>
          <w:tab w:val="left" w:pos="9187"/>
        </w:tabs>
        <w:ind w:left="2088" w:hanging="2088"/>
        <w:rPr>
          <w:rFonts w:cs="Times New Roman"/>
        </w:rPr>
      </w:pPr>
    </w:p>
    <w:p w:rsidR="00294917" w:rsidRPr="00294917" w:rsidRDefault="00294917" w:rsidP="0029491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294917">
        <w:rPr>
          <w:rFonts w:eastAsia="Times New Roman" w:cs="Times New Roman"/>
          <w:szCs w:val="20"/>
        </w:rPr>
        <w:t xml:space="preserve">View the latest </w:t>
      </w:r>
      <w:hyperlink r:id="rId20" w:history="1">
        <w:r w:rsidRPr="00294917">
          <w:rPr>
            <w:rFonts w:eastAsia="Times New Roman" w:cs="Times New Roman"/>
            <w:color w:val="0000FF" w:themeColor="hyperlink"/>
            <w:szCs w:val="20"/>
            <w:u w:val="single"/>
          </w:rPr>
          <w:t>legislative information</w:t>
        </w:r>
      </w:hyperlink>
      <w:r w:rsidRPr="00294917">
        <w:rPr>
          <w:rFonts w:eastAsia="Times New Roman" w:cs="Times New Roman"/>
          <w:szCs w:val="20"/>
        </w:rPr>
        <w:t xml:space="preserve"> at the website</w:t>
      </w:r>
    </w:p>
    <w:p w:rsidR="00294917" w:rsidRPr="00294917" w:rsidRDefault="00294917" w:rsidP="00294917">
      <w:pPr>
        <w:widowControl w:val="0"/>
        <w:tabs>
          <w:tab w:val="right" w:pos="1008"/>
          <w:tab w:val="left" w:pos="1152"/>
          <w:tab w:val="left" w:pos="1872"/>
          <w:tab w:val="left" w:pos="9187"/>
        </w:tabs>
        <w:ind w:left="2088" w:hanging="2088"/>
        <w:rPr>
          <w:rFonts w:eastAsia="Times New Roman" w:cs="Times New Roman"/>
          <w:szCs w:val="20"/>
        </w:rPr>
      </w:pPr>
    </w:p>
    <w:p w:rsidR="00294917" w:rsidRPr="00294917" w:rsidRDefault="00294917" w:rsidP="00294917">
      <w:pPr>
        <w:widowControl w:val="0"/>
        <w:tabs>
          <w:tab w:val="right" w:pos="1008"/>
          <w:tab w:val="left" w:pos="1152"/>
          <w:tab w:val="left" w:pos="1872"/>
          <w:tab w:val="left" w:pos="9187"/>
        </w:tabs>
        <w:ind w:left="2088" w:hanging="2088"/>
        <w:rPr>
          <w:rFonts w:eastAsia="Times New Roman" w:cs="Times New Roman"/>
          <w:szCs w:val="20"/>
        </w:rPr>
      </w:pP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4917">
        <w:rPr>
          <w:rFonts w:eastAsia="Times New Roman" w:cs="Times New Roman"/>
          <w:b/>
          <w:szCs w:val="20"/>
        </w:rPr>
        <w:t>VERSIONS OF THIS BILL</w:t>
      </w:r>
    </w:p>
    <w:p w:rsidR="00294917" w:rsidRPr="00294917" w:rsidRDefault="00294917"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4917" w:rsidRPr="00294917" w:rsidRDefault="00553A58" w:rsidP="00294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94917" w:rsidRPr="00294917">
          <w:rPr>
            <w:rFonts w:eastAsia="Times New Roman" w:cs="Times New Roman"/>
            <w:color w:val="0000FF" w:themeColor="hyperlink"/>
            <w:szCs w:val="20"/>
            <w:u w:val="single"/>
          </w:rPr>
          <w:t>1/19/2017</w:t>
        </w:r>
      </w:hyperlink>
    </w:p>
    <w:p w:rsidR="00294917" w:rsidRPr="00294917" w:rsidRDefault="00553A58" w:rsidP="002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94917" w:rsidRPr="00294917">
          <w:rPr>
            <w:rFonts w:eastAsia="Times New Roman" w:cs="Times New Roman"/>
            <w:color w:val="0000FF" w:themeColor="hyperlink"/>
            <w:szCs w:val="20"/>
            <w:u w:val="single"/>
          </w:rPr>
          <w:t>3/22/2017</w:t>
        </w:r>
      </w:hyperlink>
    </w:p>
    <w:p w:rsidR="00294917" w:rsidRPr="00294917" w:rsidRDefault="00553A58" w:rsidP="002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94917" w:rsidRPr="00294917">
          <w:rPr>
            <w:rFonts w:eastAsia="Times New Roman" w:cs="Times New Roman"/>
            <w:color w:val="0000FF" w:themeColor="hyperlink"/>
            <w:szCs w:val="20"/>
            <w:u w:val="single"/>
          </w:rPr>
          <w:t>4/27/2017</w:t>
        </w:r>
      </w:hyperlink>
    </w:p>
    <w:p w:rsidR="00294917" w:rsidRPr="00294917" w:rsidRDefault="00294917" w:rsidP="002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4917" w:rsidRDefault="00294917" w:rsidP="00294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4917" w:rsidSect="00294917">
          <w:pgSz w:w="12240" w:h="15840" w:code="1"/>
          <w:pgMar w:top="1080" w:right="1440" w:bottom="1080" w:left="1440" w:header="720" w:footer="720" w:gutter="0"/>
          <w:pgNumType w:start="1"/>
          <w:cols w:space="720"/>
          <w:noEndnote/>
          <w:docGrid w:linePitch="360"/>
        </w:sectPr>
      </w:pP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(A36, R58, H3538)</w:t>
      </w:r>
    </w:p>
    <w:p w:rsidR="001F0ED8" w:rsidRPr="008836A5"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0ED8" w:rsidRPr="00294917"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4917">
        <w:rPr>
          <w:rFonts w:cs="Times New Roman"/>
          <w:b/>
          <w:color w:val="000000" w:themeColor="text1"/>
          <w:szCs w:val="36"/>
        </w:rPr>
        <w:t xml:space="preserve">AN ACT </w:t>
      </w:r>
      <w:r w:rsidRPr="00294917">
        <w:rPr>
          <w:rFonts w:cs="Times New Roman"/>
          <w:b/>
          <w:color w:val="000000" w:themeColor="text1"/>
          <w:u w:color="000000" w:themeColor="text1"/>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294917">
        <w:rPr>
          <w:rFonts w:cs="Times New Roman"/>
          <w:b/>
          <w:color w:val="000000" w:themeColor="text1"/>
          <w:u w:color="000000" w:themeColor="text1"/>
        </w:rPr>
        <w:noBreakHyphen/>
        <w:t>7</w:t>
      </w:r>
      <w:r w:rsidRPr="00294917">
        <w:rPr>
          <w:rFonts w:cs="Times New Roman"/>
          <w:b/>
          <w:color w:val="000000" w:themeColor="text1"/>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294917">
        <w:rPr>
          <w:rFonts w:cs="Times New Roman"/>
          <w:b/>
          <w:color w:val="000000" w:themeColor="text1"/>
          <w:u w:color="000000" w:themeColor="text1"/>
        </w:rPr>
        <w:noBreakHyphen/>
        <w:t>7</w:t>
      </w:r>
      <w:r w:rsidRPr="00294917">
        <w:rPr>
          <w:rFonts w:cs="Times New Roman"/>
          <w:b/>
          <w:color w:val="000000" w:themeColor="text1"/>
          <w:u w:color="000000" w:themeColor="text1"/>
        </w:rPr>
        <w:noBreakHyphen/>
        <w:t xml:space="preserve">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w:t>
      </w:r>
      <w:r>
        <w:rPr>
          <w:rFonts w:cs="Times New Roman"/>
          <w:b/>
          <w:color w:val="000000" w:themeColor="text1"/>
          <w:u w:color="000000" w:themeColor="text1"/>
        </w:rPr>
        <w:t xml:space="preserve">AND </w:t>
      </w:r>
      <w:r w:rsidRPr="00294917">
        <w:rPr>
          <w:rFonts w:cs="Times New Roman"/>
          <w:b/>
          <w:color w:val="000000" w:themeColor="text1"/>
          <w:u w:color="000000" w:themeColor="text1"/>
        </w:rPr>
        <w:t>TO AMEND SECTION 63</w:t>
      </w:r>
      <w:r w:rsidRPr="00294917">
        <w:rPr>
          <w:rFonts w:cs="Times New Roman"/>
          <w:b/>
          <w:color w:val="000000" w:themeColor="text1"/>
          <w:u w:color="000000" w:themeColor="text1"/>
        </w:rPr>
        <w:noBreakHyphen/>
        <w:t>7</w:t>
      </w:r>
      <w:r w:rsidRPr="00294917">
        <w:rPr>
          <w:rFonts w:cs="Times New Roman"/>
          <w:b/>
          <w:color w:val="000000" w:themeColor="text1"/>
          <w:u w:color="000000" w:themeColor="text1"/>
        </w:rPr>
        <w:noBreakHyphen/>
        <w:t>2570, AS AMENDED, RELATING TO GROUNDS FOR TERMINATION OF PARENTAL RIGHTS, SO AS TO PROHIBIT TERMINATION OF PARENTAL RIGHTS SOLELY ON THE BASIS OF A DISABILITY.</w:t>
      </w:r>
      <w:bookmarkStart w:id="1" w:name="titleend"/>
      <w:bookmarkEnd w:id="1"/>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rPr>
        <w:t>Be it enacted by the General Assembly of the State of South Carolina:</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Pr="009419D6"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419D6">
        <w:rPr>
          <w:rFonts w:cs="Times New Roman"/>
          <w:b/>
          <w:color w:val="000000" w:themeColor="text1"/>
          <w:u w:color="000000" w:themeColor="text1"/>
        </w:rPr>
        <w:t>Persons with Disabilities Right to Parent Act</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rPr>
        <w:t>SECTION</w:t>
      </w:r>
      <w:r w:rsidRPr="00D31BA4">
        <w:rPr>
          <w:rFonts w:cs="Times New Roman"/>
        </w:rPr>
        <w:tab/>
        <w:t>1.</w:t>
      </w:r>
      <w:r w:rsidRPr="00D31BA4">
        <w:rPr>
          <w:rFonts w:cs="Times New Roman"/>
        </w:rPr>
        <w:tab/>
      </w:r>
      <w:r w:rsidRPr="00D31BA4">
        <w:rPr>
          <w:rFonts w:cs="Times New Roman"/>
          <w:color w:val="000000" w:themeColor="text1"/>
          <w:u w:color="000000" w:themeColor="text1"/>
        </w:rPr>
        <w:t>This act may be cited as the “Persons with Disabilities Right to Parent Act”.</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9419D6"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419D6">
        <w:rPr>
          <w:rFonts w:cs="Times New Roman"/>
          <w:b/>
          <w:color w:val="000000" w:themeColor="text1"/>
          <w:u w:color="000000" w:themeColor="text1"/>
        </w:rPr>
        <w:t xml:space="preserve">Right of parents with disabilities to parent, </w:t>
      </w:r>
      <w:r>
        <w:rPr>
          <w:rFonts w:cs="Times New Roman"/>
          <w:b/>
          <w:color w:val="000000" w:themeColor="text1"/>
          <w:u w:color="000000" w:themeColor="text1"/>
        </w:rPr>
        <w:t xml:space="preserve">requirements of the </w:t>
      </w:r>
      <w:r w:rsidRPr="009419D6">
        <w:rPr>
          <w:rFonts w:cs="Times New Roman"/>
          <w:b/>
          <w:color w:val="000000" w:themeColor="text1"/>
          <w:u w:color="000000" w:themeColor="text1"/>
        </w:rPr>
        <w:t>Department of Social Services</w:t>
      </w:r>
      <w:r>
        <w:rPr>
          <w:rFonts w:cs="Times New Roman"/>
          <w:b/>
          <w:color w:val="000000" w:themeColor="text1"/>
          <w:u w:color="000000" w:themeColor="text1"/>
        </w:rPr>
        <w:t>, law enforcement, service providers,</w:t>
      </w:r>
      <w:r w:rsidRPr="009419D6">
        <w:rPr>
          <w:rFonts w:cs="Times New Roman"/>
          <w:b/>
          <w:color w:val="000000" w:themeColor="text1"/>
          <w:u w:color="000000" w:themeColor="text1"/>
        </w:rPr>
        <w:t xml:space="preserve"> and court</w:t>
      </w:r>
      <w:r>
        <w:rPr>
          <w:rFonts w:cs="Times New Roman"/>
          <w:b/>
          <w:color w:val="000000" w:themeColor="text1"/>
          <w:u w:color="000000" w:themeColor="text1"/>
        </w:rPr>
        <w:t>s</w:t>
      </w:r>
      <w:r w:rsidRPr="009419D6">
        <w:rPr>
          <w:rFonts w:cs="Times New Roman"/>
          <w:b/>
          <w:color w:val="000000" w:themeColor="text1"/>
          <w:u w:color="000000" w:themeColor="text1"/>
        </w:rPr>
        <w:t xml:space="preserve"> </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rPr>
        <w:t>SECTION</w:t>
      </w:r>
      <w:r w:rsidRPr="00D31BA4">
        <w:rPr>
          <w:rFonts w:cs="Times New Roman"/>
        </w:rPr>
        <w:tab/>
        <w:t>2.</w:t>
      </w:r>
      <w:r w:rsidRPr="00D31BA4">
        <w:rPr>
          <w:rFonts w:cs="Times New Roman"/>
        </w:rPr>
        <w:tab/>
        <w:t>Title 63 of the 1976 Code is amended by adding:</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31BA4">
        <w:rPr>
          <w:rFonts w:cs="Times New Roman"/>
          <w:color w:val="000000" w:themeColor="text1"/>
          <w:u w:color="000000" w:themeColor="text1"/>
        </w:rPr>
        <w:t>“CHAPTER 21</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31BA4">
        <w:rPr>
          <w:rFonts w:cs="Times New Roman"/>
          <w:color w:val="000000" w:themeColor="text1"/>
          <w:u w:color="000000" w:themeColor="text1"/>
        </w:rPr>
        <w:t>Persons with Disabilities Right to Parent Act</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t>Section 63</w:t>
      </w:r>
      <w:r w:rsidRPr="00D31BA4">
        <w:rPr>
          <w:rFonts w:cs="Times New Roman"/>
          <w:color w:val="000000" w:themeColor="text1"/>
          <w:u w:color="000000" w:themeColor="text1"/>
        </w:rPr>
        <w:noBreakHyphen/>
        <w:t>21</w:t>
      </w:r>
      <w:r w:rsidRPr="00D31BA4">
        <w:rPr>
          <w:rFonts w:cs="Times New Roman"/>
          <w:color w:val="000000" w:themeColor="text1"/>
          <w:u w:color="000000" w:themeColor="text1"/>
        </w:rPr>
        <w:noBreakHyphen/>
        <w:t>10.</w:t>
      </w:r>
      <w:r w:rsidRPr="00D31BA4">
        <w:rPr>
          <w:rFonts w:cs="Times New Roman"/>
          <w:color w:val="000000" w:themeColor="text1"/>
          <w:u w:color="000000" w:themeColor="text1"/>
        </w:rPr>
        <w:tab/>
        <w:t>As used in this chapter:</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(1)</w:t>
      </w:r>
      <w:r w:rsidRPr="00D31BA4">
        <w:rPr>
          <w:rFonts w:cs="Times New Roman"/>
          <w:color w:val="000000" w:themeColor="text1"/>
          <w:u w:color="000000" w:themeColor="text1"/>
        </w:rPr>
        <w:tab/>
        <w:t>‘Adaptive parenting equipment’ means equipment or any other item that is used to increase, maintain, or improve the parenting capabilities of a person with a disability.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(2)</w:t>
      </w:r>
      <w:r w:rsidRPr="00D31BA4">
        <w:rPr>
          <w:rFonts w:cs="Times New Roman"/>
          <w:color w:val="000000" w:themeColor="text1"/>
          <w:u w:color="000000" w:themeColor="text1"/>
        </w:rPr>
        <w:tab/>
        <w:t>‘Adaptive parenting techniques’ means strategies for accomplishing childcare and other parenting tasks that enable a person with a disability to execute a task safely for themselves and their children alone or in conjunction with adaptive parenting equipment.</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(3)</w:t>
      </w:r>
      <w:r w:rsidRPr="00D31BA4">
        <w:rPr>
          <w:rFonts w:cs="Times New Roman"/>
          <w:color w:val="000000" w:themeColor="text1"/>
          <w:u w:color="000000" w:themeColor="text1"/>
        </w:rPr>
        <w:tab/>
        <w:t>‘Adoption’ has the same meaning as provided for in Chapter 9, Title 63.</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(4)</w:t>
      </w:r>
      <w:r w:rsidRPr="00D31BA4">
        <w:rPr>
          <w:rFonts w:cs="Times New Roman"/>
          <w:color w:val="000000" w:themeColor="text1"/>
          <w:u w:color="000000" w:themeColor="text1"/>
        </w:rPr>
        <w:tab/>
        <w:t>‘Child custody proceeding’ means a proceeding in family or probate court in which a third party is seeking to be awarded temporary or permanent legal or physical custody of a child to obtain legal guardianship of a child, or to limit or deny visitation of a parent or legal guardian with a child, including an action filed by the other parent.</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(5)</w:t>
      </w:r>
      <w:r w:rsidRPr="00D31BA4">
        <w:rPr>
          <w:rFonts w:cs="Times New Roman"/>
          <w:color w:val="000000" w:themeColor="text1"/>
          <w:u w:color="000000" w:themeColor="text1"/>
        </w:rPr>
        <w:tab/>
        <w:t>‘Child protection proceeding’ means a proceeding in family court provided for in Chapter 7, Title 63 relating to protection of children from abuse or neglect, access to services and other support for parents to preserve or reunify the family, and permanency planning for children whose parents are unable or unwilling to parent adequately.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(6)</w:t>
      </w:r>
      <w:r w:rsidRPr="00D31BA4">
        <w:rPr>
          <w:rFonts w:cs="Times New Roman"/>
          <w:color w:val="000000" w:themeColor="text1"/>
          <w:u w:color="000000" w:themeColor="text1"/>
        </w:rPr>
        <w:tab/>
        <w:t>‘Child placing agency’ has the same meaning as provided for in Section 63</w:t>
      </w:r>
      <w:r w:rsidRPr="00D31BA4">
        <w:rPr>
          <w:rFonts w:cs="Times New Roman"/>
          <w:color w:val="000000" w:themeColor="text1"/>
          <w:u w:color="000000" w:themeColor="text1"/>
        </w:rPr>
        <w:noBreakHyphen/>
        <w:t>9</w:t>
      </w:r>
      <w:r w:rsidRPr="00D31BA4">
        <w:rPr>
          <w:rFonts w:cs="Times New Roman"/>
          <w:color w:val="000000" w:themeColor="text1"/>
          <w:u w:color="000000" w:themeColor="text1"/>
        </w:rPr>
        <w:noBreakHyphen/>
        <w:t>30.</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(7)</w:t>
      </w:r>
      <w:r w:rsidRPr="00D31BA4">
        <w:rPr>
          <w:rFonts w:cs="Times New Roman"/>
          <w:color w:val="000000" w:themeColor="text1"/>
          <w:u w:color="000000" w:themeColor="text1"/>
        </w:rPr>
        <w:tab/>
        <w:t>‘Covered entity’ has the same meaning as provided for in the Americans with Disabilities Act, as amended.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(8)</w:t>
      </w:r>
      <w:r w:rsidRPr="00D31BA4">
        <w:rPr>
          <w:rFonts w:cs="Times New Roman"/>
          <w:color w:val="000000" w:themeColor="text1"/>
          <w:u w:color="000000" w:themeColor="text1"/>
        </w:rPr>
        <w:tab/>
        <w:t>‘Department’ means the South Carolina Department of Social Services.</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lastRenderedPageBreak/>
        <w:tab/>
      </w:r>
      <w:r w:rsidRPr="00D31BA4">
        <w:rPr>
          <w:rFonts w:cs="Times New Roman"/>
          <w:color w:val="000000" w:themeColor="text1"/>
          <w:u w:color="000000" w:themeColor="text1"/>
        </w:rPr>
        <w:tab/>
        <w:t>(9)</w:t>
      </w:r>
      <w:r w:rsidRPr="00D31BA4">
        <w:rPr>
          <w:rFonts w:cs="Times New Roman"/>
          <w:color w:val="000000" w:themeColor="text1"/>
          <w:u w:color="000000" w:themeColor="text1"/>
        </w:rPr>
        <w:tab/>
        <w:t>‘Disability’ means a physical or mental impairment that substantially limits one or more of the major life activities of an individual, a record of an impairment, or being regarded as having an impairment, consistent with the Americans with Disabilities Act, as amended, and as interpreted broadly under that act. An individual who is currently engaging in the illegal use of drugs or the abuse of alcohol, drugs or other substances is not an individual with a ‘disability’ for purposes of this chapter.</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(10)</w:t>
      </w:r>
      <w:r w:rsidRPr="00D31BA4">
        <w:rPr>
          <w:rFonts w:cs="Times New Roman"/>
          <w:color w:val="000000" w:themeColor="text1"/>
          <w:u w:color="000000" w:themeColor="text1"/>
        </w:rPr>
        <w:tab/>
        <w:t>‘Supportive services’ means services that help a person with a disability compensate for those aspects of the disability that affect the ability to care for a child and that enables the person to fulfill parental responsibilities including, but not limited to, specialized or adapted training, evaluations, and assistance with effective use of adaptive equipment, and accommodations that enable a person with a disability to benefit from other services, such as braille text or sign language interpretation.</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t>Section 63</w:t>
      </w:r>
      <w:r w:rsidRPr="00D31BA4">
        <w:rPr>
          <w:rFonts w:cs="Times New Roman"/>
          <w:color w:val="000000" w:themeColor="text1"/>
          <w:u w:color="000000" w:themeColor="text1"/>
        </w:rPr>
        <w:noBreakHyphen/>
        <w:t>21</w:t>
      </w:r>
      <w:r w:rsidRPr="00D31BA4">
        <w:rPr>
          <w:rFonts w:cs="Times New Roman"/>
          <w:color w:val="000000" w:themeColor="text1"/>
          <w:u w:color="000000" w:themeColor="text1"/>
        </w:rPr>
        <w:noBreakHyphen/>
        <w:t>20.</w:t>
      </w:r>
      <w:r w:rsidRPr="00D31BA4">
        <w:rPr>
          <w:rFonts w:cs="Times New Roman"/>
          <w:color w:val="000000" w:themeColor="text1"/>
          <w:u w:color="000000" w:themeColor="text1"/>
        </w:rPr>
        <w:tab/>
        <w:t>(A)</w:t>
      </w:r>
      <w:r w:rsidRPr="00D31BA4">
        <w:rPr>
          <w:rFonts w:cs="Times New Roman"/>
          <w:color w:val="000000" w:themeColor="text1"/>
          <w:u w:color="000000" w:themeColor="text1"/>
        </w:rPr>
        <w:tab/>
        <w:t>The department, family court, probate court, and any other covered entity shall comply with the Americans with Disabilities Act, Section 504 of the Rehabilitation Act of 1973, and the Fourteenth Amendment, before taking any action pursuant to Chapters 7, 9, or 15, Title 63, or Title 62 that could impact the parental rights of a person with a disability.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t>(B)(1)</w:t>
      </w:r>
      <w:r w:rsidRPr="00D31BA4">
        <w:rPr>
          <w:rFonts w:cs="Times New Roman"/>
          <w:color w:val="000000" w:themeColor="text1"/>
          <w:u w:color="000000" w:themeColor="text1"/>
        </w:rPr>
        <w:tab/>
        <w:t>The department shall, consistent with its purposes as mandated in Section 63</w:t>
      </w:r>
      <w:r w:rsidRPr="00D31BA4">
        <w:rPr>
          <w:rFonts w:cs="Times New Roman"/>
          <w:color w:val="000000" w:themeColor="text1"/>
          <w:u w:color="000000" w:themeColor="text1"/>
        </w:rPr>
        <w:noBreakHyphen/>
        <w:t>7</w:t>
      </w:r>
      <w:r w:rsidRPr="00D31BA4">
        <w:rPr>
          <w:rFonts w:cs="Times New Roman"/>
          <w:color w:val="000000" w:themeColor="text1"/>
          <w:u w:color="000000" w:themeColor="text1"/>
        </w:rPr>
        <w:noBreakHyphen/>
        <w:t>10:</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r>
      <w:r w:rsidRPr="00D31BA4">
        <w:rPr>
          <w:rFonts w:cs="Times New Roman"/>
          <w:color w:val="000000" w:themeColor="text1"/>
          <w:u w:color="000000" w:themeColor="text1"/>
        </w:rPr>
        <w:tab/>
        <w:t>(a)</w:t>
      </w:r>
      <w:r w:rsidRPr="00D31BA4">
        <w:rPr>
          <w:rFonts w:cs="Times New Roman"/>
          <w:color w:val="000000" w:themeColor="text1"/>
          <w:u w:color="000000" w:themeColor="text1"/>
        </w:rPr>
        <w:tab/>
        <w:t>make reasonable efforts, that are individualized and based upon a parent’s or legal guardian’s specific disability, to avoid removal of a child from the home of a parent or legal guardian with a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r>
      <w:r w:rsidRPr="00D31BA4">
        <w:rPr>
          <w:rFonts w:cs="Times New Roman"/>
          <w:color w:val="000000" w:themeColor="text1"/>
          <w:u w:color="000000" w:themeColor="text1"/>
        </w:rPr>
        <w:tab/>
        <w:t>(b)</w:t>
      </w:r>
      <w:r w:rsidRPr="00D31BA4">
        <w:rPr>
          <w:rFonts w:cs="Times New Roman"/>
          <w:color w:val="000000" w:themeColor="text1"/>
          <w:u w:color="000000" w:themeColor="text1"/>
        </w:rPr>
        <w:tab/>
        <w:t>make reasonable accommodations to a parent or legal guardian with a disability as part of placement and visitation decisions; preventive, maintenance, and reunification services; and evaluations or assessments of parenting capacity.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(2)</w:t>
      </w:r>
      <w:r w:rsidRPr="00D31BA4">
        <w:rPr>
          <w:rFonts w:cs="Times New Roman"/>
          <w:color w:val="000000" w:themeColor="text1"/>
          <w:u w:color="000000" w:themeColor="text1"/>
        </w:rPr>
        <w:tab/>
        <w:t>The department, and any other covered entity, must not deny reunification services to a parent or legal guardian with a disability solely on the basis of the disability.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t>(C)</w:t>
      </w:r>
      <w:r w:rsidRPr="00D31BA4">
        <w:rPr>
          <w:rFonts w:cs="Times New Roman"/>
          <w:color w:val="000000" w:themeColor="text1"/>
          <w:u w:color="000000" w:themeColor="text1"/>
        </w:rPr>
        <w:tab/>
        <w:t>If any party to the proceedings alleges that the parent or legal guardian has a disability that affects the parent’s ability to fulfill parent responsibilities, the family court shall determine and include as findings in the probable cause order:</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(1)</w:t>
      </w:r>
      <w:r w:rsidRPr="00D31BA4">
        <w:rPr>
          <w:rFonts w:cs="Times New Roman"/>
          <w:color w:val="000000" w:themeColor="text1"/>
          <w:u w:color="000000" w:themeColor="text1"/>
        </w:rPr>
        <w:tab/>
        <w:t>the nature of the parent’s or legal guardian’s disability, if any, that affects the parent’s ability to fulfill parent responsibilities;</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(2)</w:t>
      </w:r>
      <w:r w:rsidRPr="00D31BA4">
        <w:rPr>
          <w:rFonts w:cs="Times New Roman"/>
          <w:color w:val="000000" w:themeColor="text1"/>
          <w:u w:color="000000" w:themeColor="text1"/>
        </w:rPr>
        <w:tab/>
        <w:t>the reasonable efforts made by the department to avoid removal of the child from the parent or legal guardian, including reasonable efforts made to address the parenting limitations caused by the disability; and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r>
      <w:r w:rsidRPr="00D31BA4">
        <w:rPr>
          <w:rFonts w:cs="Times New Roman"/>
          <w:color w:val="000000" w:themeColor="text1"/>
          <w:u w:color="000000" w:themeColor="text1"/>
        </w:rPr>
        <w:tab/>
        <w:t>(3)</w:t>
      </w:r>
      <w:r w:rsidRPr="00D31BA4">
        <w:rPr>
          <w:rFonts w:cs="Times New Roman"/>
          <w:color w:val="000000" w:themeColor="text1"/>
          <w:u w:color="000000" w:themeColor="text1"/>
        </w:rPr>
        <w:tab/>
        <w:t>reasonable accommodations the department, and any other covered entity, shall make to provide the parent or legal guardian with the opportunity to participate fully in the child protection proceedings throughout the duration of the case.</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t>Section 63</w:t>
      </w:r>
      <w:r w:rsidRPr="00D31BA4">
        <w:rPr>
          <w:rFonts w:cs="Times New Roman"/>
          <w:color w:val="000000" w:themeColor="text1"/>
          <w:u w:color="000000" w:themeColor="text1"/>
        </w:rPr>
        <w:noBreakHyphen/>
        <w:t>21</w:t>
      </w:r>
      <w:r w:rsidRPr="00D31BA4">
        <w:rPr>
          <w:rFonts w:cs="Times New Roman"/>
          <w:color w:val="000000" w:themeColor="text1"/>
          <w:u w:color="000000" w:themeColor="text1"/>
        </w:rPr>
        <w:noBreakHyphen/>
        <w:t>30.</w:t>
      </w:r>
      <w:r w:rsidRPr="00D31BA4">
        <w:rPr>
          <w:rFonts w:cs="Times New Roman"/>
          <w:color w:val="000000" w:themeColor="text1"/>
          <w:u w:color="000000" w:themeColor="text1"/>
        </w:rPr>
        <w:tab/>
        <w:t>(A)</w:t>
      </w:r>
      <w:r w:rsidRPr="00D31BA4">
        <w:rPr>
          <w:rFonts w:cs="Times New Roman"/>
          <w:color w:val="000000" w:themeColor="text1"/>
          <w:u w:color="000000" w:themeColor="text1"/>
        </w:rPr>
        <w:tab/>
        <w:t>A child placing agency must not deny a person with a disability the right to pursue adoption of a child solely on the basis of the disability, without considering whether adaptive parenting equipment, instruction in adaptive parenting techniques, and other supportive services could enable the person to parent adequately.</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ab/>
        <w:t>(B)</w:t>
      </w:r>
      <w:r w:rsidRPr="00D31BA4">
        <w:rPr>
          <w:rFonts w:cs="Times New Roman"/>
          <w:color w:val="000000" w:themeColor="text1"/>
          <w:u w:color="000000" w:themeColor="text1"/>
        </w:rPr>
        <w:tab/>
        <w:t>The department or other covered entity that provides pre</w:t>
      </w:r>
      <w:r w:rsidRPr="00D31BA4">
        <w:rPr>
          <w:rFonts w:cs="Times New Roman"/>
          <w:color w:val="000000" w:themeColor="text1"/>
          <w:u w:color="000000" w:themeColor="text1"/>
        </w:rPr>
        <w:noBreakHyphen/>
        <w:t xml:space="preserve"> or postadoption services must not deny a person with a disability the right to access services solely on the basis of the disability, without considering whether adaptive parenting equipment, instruction in adaptive parenting techniques, and other supportive services could enable the person to parent adequately.”</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9419D6"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419D6">
        <w:rPr>
          <w:rFonts w:cs="Times New Roman"/>
          <w:b/>
          <w:color w:val="000000" w:themeColor="text1"/>
          <w:u w:color="000000" w:themeColor="text1"/>
        </w:rPr>
        <w:t>Reasonable efforts to prevent removal of a child from a parent, requirements of the Department of Social Services</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rPr>
        <w:t>SECTION</w:t>
      </w:r>
      <w:r w:rsidRPr="00D31BA4">
        <w:rPr>
          <w:rFonts w:cs="Times New Roman"/>
        </w:rPr>
        <w:tab/>
        <w:t>3.</w:t>
      </w:r>
      <w:r w:rsidRPr="00D31BA4">
        <w:rPr>
          <w:rFonts w:cs="Times New Roman"/>
        </w:rPr>
        <w:tab/>
        <w:t>Section 63</w:t>
      </w:r>
      <w:r w:rsidRPr="00D31BA4">
        <w:rPr>
          <w:rFonts w:cs="Times New Roman"/>
        </w:rPr>
        <w:noBreakHyphen/>
        <w:t>7</w:t>
      </w:r>
      <w:r w:rsidRPr="00D31BA4">
        <w:rPr>
          <w:rFonts w:cs="Times New Roman"/>
        </w:rPr>
        <w:noBreakHyphen/>
        <w:t>720 of the 1976 Code is amended to read: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t>“Section 63</w:t>
      </w:r>
      <w:r w:rsidRPr="00D31BA4">
        <w:rPr>
          <w:rFonts w:cs="Times New Roman"/>
          <w:szCs w:val="24"/>
        </w:rPr>
        <w:noBreakHyphen/>
        <w:t>7</w:t>
      </w:r>
      <w:r w:rsidRPr="00D31BA4">
        <w:rPr>
          <w:rFonts w:cs="Times New Roman"/>
          <w:szCs w:val="24"/>
        </w:rPr>
        <w:noBreakHyphen/>
        <w:t>720.</w:t>
      </w:r>
      <w:r w:rsidRPr="00D31BA4">
        <w:rPr>
          <w:rFonts w:cs="Times New Roman"/>
          <w:szCs w:val="24"/>
        </w:rPr>
        <w:tab/>
        <w:t>(A)</w:t>
      </w:r>
      <w:r w:rsidRPr="00D31BA4">
        <w:rPr>
          <w:rFonts w:cs="Times New Roman"/>
          <w:szCs w:val="24"/>
        </w:rPr>
        <w:tab/>
        <w:t>An order issued as a result of the probable cause hearing held pursuant to Section 63</w:t>
      </w:r>
      <w:r w:rsidRPr="00D31BA4">
        <w:rPr>
          <w:rFonts w:cs="Times New Roman"/>
          <w:szCs w:val="24"/>
        </w:rPr>
        <w:noBreakHyphen/>
        <w:t>7</w:t>
      </w:r>
      <w:r w:rsidRPr="00D31BA4">
        <w:rPr>
          <w:rFonts w:cs="Times New Roman"/>
          <w:szCs w:val="24"/>
        </w:rPr>
        <w:noBreakHyphen/>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r>
      <w:r w:rsidRPr="00D31BA4">
        <w:rPr>
          <w:rFonts w:cs="Times New Roman"/>
          <w:szCs w:val="24"/>
        </w:rPr>
        <w:tab/>
        <w:t>(1)</w:t>
      </w:r>
      <w:r w:rsidRPr="00D31BA4">
        <w:rPr>
          <w:rFonts w:cs="Times New Roman"/>
          <w:szCs w:val="24"/>
        </w:rPr>
        <w:tab/>
        <w:t>the services made available to the family before the department assumed legal custody of the child and how they related to the needs of the family;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r>
      <w:r w:rsidRPr="00D31BA4">
        <w:rPr>
          <w:rFonts w:cs="Times New Roman"/>
          <w:szCs w:val="24"/>
        </w:rPr>
        <w:tab/>
        <w:t>(2)</w:t>
      </w:r>
      <w:r w:rsidRPr="00D31BA4">
        <w:rPr>
          <w:rFonts w:cs="Times New Roman"/>
          <w:szCs w:val="24"/>
        </w:rPr>
        <w:tab/>
        <w:t>the efforts of the department to provide services to the family before assuming legal custody of the child;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r>
      <w:r w:rsidRPr="00D31BA4">
        <w:rPr>
          <w:rFonts w:cs="Times New Roman"/>
          <w:szCs w:val="24"/>
        </w:rPr>
        <w:tab/>
        <w:t>(3)</w:t>
      </w:r>
      <w:r w:rsidRPr="00D31BA4">
        <w:rPr>
          <w:rFonts w:cs="Times New Roman"/>
          <w:szCs w:val="24"/>
        </w:rPr>
        <w:tab/>
        <w:t>why the efforts to provide services did not eliminate the need for the department to assume legal custody;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r>
      <w:r w:rsidRPr="00D31BA4">
        <w:rPr>
          <w:rFonts w:cs="Times New Roman"/>
          <w:szCs w:val="24"/>
        </w:rPr>
        <w:tab/>
        <w:t>(4)</w:t>
      </w:r>
      <w:r w:rsidRPr="00D31BA4">
        <w:rPr>
          <w:rFonts w:cs="Times New Roman"/>
          <w:szCs w:val="24"/>
        </w:rPr>
        <w:tab/>
        <w:t>whether a meeting was convened as provided in Section 63</w:t>
      </w:r>
      <w:r w:rsidRPr="00D31BA4">
        <w:rPr>
          <w:rFonts w:cs="Times New Roman"/>
          <w:szCs w:val="24"/>
        </w:rPr>
        <w:noBreakHyphen/>
        <w:t>7</w:t>
      </w:r>
      <w:r w:rsidRPr="00D31BA4">
        <w:rPr>
          <w:rFonts w:cs="Times New Roman"/>
          <w:szCs w:val="24"/>
        </w:rPr>
        <w:noBreakHyphen/>
        <w:t>640, the persons present, and the outcome of the meeting or, if no meeting was held, the reason for not holding a meeting;</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r>
      <w:r w:rsidRPr="00D31BA4">
        <w:rPr>
          <w:rFonts w:cs="Times New Roman"/>
          <w:szCs w:val="24"/>
        </w:rPr>
        <w:tab/>
        <w:t>(5)</w:t>
      </w:r>
      <w:r w:rsidRPr="00D31BA4">
        <w:rPr>
          <w:rFonts w:cs="Times New Roman"/>
          <w:szCs w:val="24"/>
        </w:rPr>
        <w:tab/>
        <w:t>what efforts were made to place the child with a relative known to the child or in another familiar environment;</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r>
      <w:r w:rsidRPr="00D31BA4">
        <w:rPr>
          <w:rFonts w:cs="Times New Roman"/>
          <w:szCs w:val="24"/>
        </w:rPr>
        <w:tab/>
        <w:t>(6)</w:t>
      </w:r>
      <w:r w:rsidRPr="00D31BA4">
        <w:rPr>
          <w:rFonts w:cs="Times New Roman"/>
          <w:szCs w:val="24"/>
        </w:rPr>
        <w:tab/>
        <w:t>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t>(B)</w:t>
      </w:r>
      <w:r w:rsidRPr="00D31BA4">
        <w:rPr>
          <w:rFonts w:cs="Times New Roman"/>
          <w:szCs w:val="24"/>
        </w:rPr>
        <w:tab/>
      </w:r>
      <w:r w:rsidRPr="00D31BA4">
        <w:rPr>
          <w:rFonts w:cs="Times New Roman"/>
          <w:color w:val="000000" w:themeColor="text1"/>
          <w:u w:color="000000" w:themeColor="text1"/>
        </w:rPr>
        <w:t>Reasonable efforts required pursuant to subsection (A) to prevent removal of the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ab/>
        <w:t>(C)</w:t>
      </w:r>
      <w:r w:rsidRPr="00D31BA4">
        <w:rPr>
          <w:rFonts w:cs="Times New Roman"/>
          <w:szCs w:val="24"/>
        </w:rPr>
        <w:tab/>
        <w:t>If the court finds that reasonable services would not have allowed the child to remain safely in the home, the court shall find that removal of the child without services or without further services was reasonable.”</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F0ED8" w:rsidRPr="009419D6"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9419D6">
        <w:rPr>
          <w:rFonts w:cs="Times New Roman"/>
          <w:b/>
          <w:color w:val="000000" w:themeColor="text1"/>
          <w:u w:color="000000" w:themeColor="text1"/>
        </w:rPr>
        <w:t>Family presentation services, requirements of the Department of Social Services</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BA4">
        <w:rPr>
          <w:rFonts w:cs="Times New Roman"/>
          <w:szCs w:val="24"/>
        </w:rPr>
        <w:t>SECTION</w:t>
      </w:r>
      <w:r w:rsidRPr="00D31BA4">
        <w:rPr>
          <w:rFonts w:cs="Times New Roman"/>
          <w:szCs w:val="24"/>
        </w:rPr>
        <w:tab/>
        <w:t>4.</w:t>
      </w:r>
      <w:r w:rsidRPr="00D31BA4">
        <w:rPr>
          <w:rFonts w:cs="Times New Roman"/>
          <w:szCs w:val="24"/>
        </w:rPr>
        <w:tab/>
        <w:t>Section 63</w:t>
      </w:r>
      <w:r w:rsidRPr="00D31BA4">
        <w:rPr>
          <w:rFonts w:cs="Times New Roman"/>
          <w:szCs w:val="24"/>
        </w:rPr>
        <w:noBreakHyphen/>
        <w:t>7</w:t>
      </w:r>
      <w:r w:rsidRPr="00D31BA4">
        <w:rPr>
          <w:rFonts w:cs="Times New Roman"/>
          <w:szCs w:val="24"/>
        </w:rPr>
        <w:noBreakHyphen/>
        <w:t>1640(A) of the 1976 Code is amended to read: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rPr>
        <w:tab/>
        <w:t>“(A)(1)</w:t>
      </w:r>
      <w:r w:rsidRPr="00D31BA4">
        <w:rPr>
          <w:rFonts w:cs="Times New Roman"/>
        </w:rPr>
        <w:tab/>
        <w:t>When this chapter requires the department to make reasonable efforts to preserve or reunify a family and requires the family court to determine whether these reasonable efforts have been made, the child’s health and safety must be the paramount concern.</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rPr>
        <w:tab/>
      </w:r>
      <w:r w:rsidRPr="00D31BA4">
        <w:rPr>
          <w:rFonts w:cs="Times New Roman"/>
        </w:rPr>
        <w:tab/>
        <w:t>(2)</w:t>
      </w:r>
      <w:r w:rsidRPr="00D31BA4">
        <w:rPr>
          <w:rFonts w:cs="Times New Roman"/>
        </w:rPr>
        <w:tab/>
      </w:r>
      <w:r w:rsidRPr="00D31BA4">
        <w:rPr>
          <w:rFonts w:cs="Times New Roman"/>
          <w:color w:val="000000" w:themeColor="text1"/>
          <w:u w:color="000000" w:themeColor="text1"/>
        </w:rPr>
        <w:t>Reasonable efforts required pursuant to item (1)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9419D6"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419D6">
        <w:rPr>
          <w:rFonts w:cs="Times New Roman"/>
          <w:b/>
          <w:color w:val="000000" w:themeColor="text1"/>
          <w:u w:color="000000" w:themeColor="text1"/>
        </w:rPr>
        <w:t>Grounds for termination of parental rights, limitations when parent has a disability</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color w:val="000000" w:themeColor="text1"/>
          <w:u w:color="000000" w:themeColor="text1"/>
        </w:rPr>
        <w:t>SECTION</w:t>
      </w:r>
      <w:r w:rsidRPr="00D31BA4">
        <w:rPr>
          <w:rFonts w:cs="Times New Roman"/>
          <w:color w:val="000000" w:themeColor="text1"/>
          <w:u w:color="000000" w:themeColor="text1"/>
        </w:rPr>
        <w:tab/>
        <w:t>5.</w:t>
      </w:r>
      <w:r w:rsidRPr="00D31BA4">
        <w:rPr>
          <w:rFonts w:cs="Times New Roman"/>
          <w:color w:val="000000" w:themeColor="text1"/>
          <w:u w:color="000000" w:themeColor="text1"/>
        </w:rPr>
        <w:tab/>
        <w:t>Section 63</w:t>
      </w:r>
      <w:r w:rsidRPr="00D31BA4">
        <w:rPr>
          <w:rFonts w:cs="Times New Roman"/>
          <w:color w:val="000000" w:themeColor="text1"/>
          <w:u w:color="000000" w:themeColor="text1"/>
        </w:rPr>
        <w:noBreakHyphen/>
        <w:t>7</w:t>
      </w:r>
      <w:r w:rsidRPr="00D31BA4">
        <w:rPr>
          <w:rFonts w:cs="Times New Roman"/>
          <w:color w:val="000000" w:themeColor="text1"/>
          <w:u w:color="000000" w:themeColor="text1"/>
        </w:rPr>
        <w:noBreakHyphen/>
        <w:t>2570(6) of the 1976 Code, as last amended by Act 281 of 2014, is further amended to read: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rPr>
        <w:tab/>
        <w:t>“(6)</w:t>
      </w:r>
      <w:r w:rsidRPr="00D31BA4">
        <w:rPr>
          <w:rFonts w:cs="Times New Roman"/>
          <w:color w:val="000000" w:themeColor="text1"/>
          <w:u w:color="000000" w:themeColor="text1"/>
        </w:rPr>
        <w:t>(a)</w:t>
      </w:r>
      <w:r w:rsidRPr="00D31BA4">
        <w:rPr>
          <w:rFonts w:cs="Times New Roman"/>
          <w:color w:val="000000" w:themeColor="text1"/>
          <w:u w:color="000000" w:themeColor="text1"/>
        </w:rPr>
        <w:tab/>
        <w:t>The following circumstances exist, subject to the requirements set forth in Section 63</w:t>
      </w:r>
      <w:r w:rsidRPr="00D31BA4">
        <w:rPr>
          <w:rFonts w:cs="Times New Roman"/>
          <w:color w:val="000000" w:themeColor="text1"/>
          <w:u w:color="000000" w:themeColor="text1"/>
        </w:rPr>
        <w:noBreakHyphen/>
        <w:t>21</w:t>
      </w:r>
      <w:r w:rsidRPr="00D31BA4">
        <w:rPr>
          <w:rFonts w:cs="Times New Roman"/>
          <w:color w:val="000000" w:themeColor="text1"/>
          <w:u w:color="000000" w:themeColor="text1"/>
        </w:rPr>
        <w:noBreakHyphen/>
        <w:t>20:</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color w:val="000000" w:themeColor="text1"/>
          <w:u w:color="000000" w:themeColor="text1"/>
        </w:rPr>
        <w:tab/>
      </w:r>
      <w:r w:rsidRPr="00D31BA4">
        <w:rPr>
          <w:rFonts w:cs="Times New Roman"/>
          <w:color w:val="000000" w:themeColor="text1"/>
          <w:u w:color="000000" w:themeColor="text1"/>
        </w:rPr>
        <w:tab/>
      </w:r>
      <w:r w:rsidRPr="00D31BA4">
        <w:rPr>
          <w:rFonts w:cs="Times New Roman"/>
          <w:color w:val="000000" w:themeColor="text1"/>
          <w:u w:color="000000" w:themeColor="text1"/>
        </w:rPr>
        <w:tab/>
        <w:t>(i)</w:t>
      </w:r>
      <w:r w:rsidRPr="00D31BA4">
        <w:rPr>
          <w:rFonts w:cs="Times New Roman"/>
          <w:color w:val="000000" w:themeColor="text1"/>
          <w:u w:color="000000" w:themeColor="text1"/>
        </w:rPr>
        <w:tab/>
      </w:r>
      <w:r w:rsidRPr="00D31BA4">
        <w:rPr>
          <w:rFonts w:cs="Times New Roman"/>
          <w:color w:val="000000" w:themeColor="text1"/>
          <w:u w:color="000000" w:themeColor="text1"/>
        </w:rPr>
        <w:tab/>
      </w:r>
      <w:r w:rsidRPr="00D31BA4">
        <w:rPr>
          <w:rFonts w:cs="Times New Roman"/>
        </w:rPr>
        <w:t>the parent has a diagnosable condition unlikely to change within a reasonable time including, but not limited to, addiction to alcohol or illegal drugs or prescription medication abuse; and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rPr>
        <w:tab/>
      </w:r>
      <w:r w:rsidRPr="00D31BA4">
        <w:rPr>
          <w:rFonts w:cs="Times New Roman"/>
        </w:rPr>
        <w:tab/>
      </w:r>
      <w:r w:rsidRPr="00D31BA4">
        <w:rPr>
          <w:rFonts w:cs="Times New Roman"/>
        </w:rPr>
        <w:tab/>
        <w:t>(ii)</w:t>
      </w:r>
      <w:r w:rsidRPr="00D31BA4">
        <w:rPr>
          <w:rFonts w:cs="Times New Roman"/>
        </w:rPr>
        <w:tab/>
        <w:t>the condition makes the parent unlikely to provide minimally acceptable care of the child.</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rPr>
        <w:tab/>
      </w:r>
      <w:r w:rsidRPr="00D31BA4">
        <w:rPr>
          <w:rFonts w:cs="Times New Roman"/>
        </w:rPr>
        <w:tab/>
        <w:t>(b)</w:t>
      </w:r>
      <w:r w:rsidRPr="00D31BA4">
        <w:rPr>
          <w:rFonts w:cs="Times New Roman"/>
        </w:rPr>
        <w:tab/>
        <w:t>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31BA4">
        <w:rPr>
          <w:rFonts w:cs="Times New Roman"/>
        </w:rPr>
        <w:tab/>
      </w:r>
      <w:r w:rsidRPr="00D31BA4">
        <w:rPr>
          <w:rFonts w:cs="Times New Roman"/>
        </w:rPr>
        <w:tab/>
      </w:r>
      <w:r w:rsidRPr="00D31BA4">
        <w:rPr>
          <w:rFonts w:cs="Times New Roman"/>
          <w:color w:val="000000" w:themeColor="text1"/>
          <w:u w:color="000000" w:themeColor="text1"/>
        </w:rPr>
        <w:t>(c)</w:t>
      </w:r>
      <w:r w:rsidRPr="00D31BA4">
        <w:rPr>
          <w:rFonts w:cs="Times New Roman"/>
          <w:color w:val="000000" w:themeColor="text1"/>
          <w:u w:color="000000" w:themeColor="text1"/>
        </w:rPr>
        <w:tab/>
        <w:t>The department, and any other covered entity, must not terminate the rights of a parent or legal guardian with a disability solely on the basis of the disability.”</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0ED8" w:rsidRPr="009419D6"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0ED8" w:rsidRPr="00D31BA4"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BA4">
        <w:rPr>
          <w:rFonts w:cs="Times New Roman"/>
        </w:rPr>
        <w:t>SECTION</w:t>
      </w:r>
      <w:r w:rsidRPr="00D31BA4">
        <w:rPr>
          <w:rFonts w:cs="Times New Roman"/>
        </w:rPr>
        <w:tab/>
        <w:t>6.</w:t>
      </w:r>
      <w:r w:rsidRPr="00D31BA4">
        <w:rPr>
          <w:rFonts w:cs="Times New Roman"/>
        </w:rPr>
        <w:tab/>
        <w:t>This act takes effect upon approval by the Governor.</w:t>
      </w: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F0ED8" w:rsidRDefault="001F0ED8"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1F0ED8" w:rsidRDefault="001F0ED8" w:rsidP="001F0ED8">
      <w:pPr>
        <w:jc w:val="both"/>
        <w:rPr>
          <w:color w:val="000000" w:themeColor="text1"/>
        </w:rPr>
      </w:pPr>
    </w:p>
    <w:p w:rsidR="001F0ED8" w:rsidRDefault="001F0ED8" w:rsidP="001F0ED8">
      <w:pPr>
        <w:jc w:val="both"/>
        <w:rPr>
          <w:color w:val="000000" w:themeColor="text1"/>
        </w:rPr>
      </w:pPr>
      <w:r>
        <w:rPr>
          <w:color w:val="000000" w:themeColor="text1"/>
        </w:rPr>
        <w:t>Approved the 10</w:t>
      </w:r>
      <w:r w:rsidRPr="00604E90">
        <w:rPr>
          <w:color w:val="000000" w:themeColor="text1"/>
          <w:vertAlign w:val="superscript"/>
        </w:rPr>
        <w:t>th</w:t>
      </w:r>
      <w:r>
        <w:rPr>
          <w:color w:val="000000" w:themeColor="text1"/>
        </w:rPr>
        <w:t xml:space="preserve"> day of May, 2017. </w:t>
      </w:r>
    </w:p>
    <w:p w:rsidR="001F0ED8" w:rsidRDefault="001F0ED8" w:rsidP="001F0ED8">
      <w:pPr>
        <w:jc w:val="center"/>
        <w:rPr>
          <w:color w:val="000000" w:themeColor="text1"/>
        </w:rPr>
      </w:pPr>
    </w:p>
    <w:p w:rsidR="001F0ED8" w:rsidRDefault="001F0ED8" w:rsidP="001F0ED8">
      <w:pPr>
        <w:jc w:val="center"/>
        <w:rPr>
          <w:color w:val="000000" w:themeColor="text1"/>
        </w:rPr>
      </w:pPr>
      <w:r>
        <w:rPr>
          <w:color w:val="000000" w:themeColor="text1"/>
        </w:rPr>
        <w:t>__________</w:t>
      </w:r>
    </w:p>
    <w:p w:rsidR="00294917" w:rsidRPr="00D922D7" w:rsidRDefault="00294917" w:rsidP="001F0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94917" w:rsidRPr="00D922D7" w:rsidSect="0029491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CCB" w:rsidRDefault="00903CCB" w:rsidP="007D5FAC">
      <w:r>
        <w:separator/>
      </w:r>
    </w:p>
  </w:endnote>
  <w:endnote w:type="continuationSeparator" w:id="0">
    <w:p w:rsidR="00903CCB" w:rsidRDefault="00903C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17" w:rsidRPr="00294917" w:rsidRDefault="00294917" w:rsidP="0029491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46C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917" w:rsidRDefault="00294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CCB" w:rsidRDefault="00903CCB" w:rsidP="007D5FAC">
      <w:r>
        <w:separator/>
      </w:r>
    </w:p>
  </w:footnote>
  <w:footnote w:type="continuationSeparator" w:id="0">
    <w:p w:rsidR="00903CCB" w:rsidRDefault="00903C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538"/>
    <w:docVar w:name="ActSecretary" w:val="Charlton"/>
    <w:docVar w:name="ActSIdno" w:val="(45)  3538VR17"/>
    <w:docVar w:name="clipname" w:val="3538VR17"/>
    <w:docVar w:name="dvBillNumber" w:val="3538"/>
    <w:docVar w:name="dvBillNumberPrefix" w:val="H"/>
    <w:docVar w:name="dvOriginalBody" w:val="House"/>
    <w:docVar w:name="HOUSEACTFULLPATH" w:val="L:\COUNCIL\ACTS\3538VR17.DOCX"/>
    <w:docVar w:name="OrigHOUSEBillNo" w:val="3538"/>
    <w:docVar w:name="WhatActtype" w:val="AN ACT"/>
  </w:docVars>
  <w:rsids>
    <w:rsidRoot w:val="00903CCB"/>
    <w:rsid w:val="00002DE0"/>
    <w:rsid w:val="00015601"/>
    <w:rsid w:val="00020349"/>
    <w:rsid w:val="00020977"/>
    <w:rsid w:val="00021B0B"/>
    <w:rsid w:val="00040C05"/>
    <w:rsid w:val="0004579B"/>
    <w:rsid w:val="00051B4F"/>
    <w:rsid w:val="00060E60"/>
    <w:rsid w:val="000673E4"/>
    <w:rsid w:val="0007088D"/>
    <w:rsid w:val="000731E9"/>
    <w:rsid w:val="00074565"/>
    <w:rsid w:val="00075B76"/>
    <w:rsid w:val="00076A1A"/>
    <w:rsid w:val="00077DA3"/>
    <w:rsid w:val="00081300"/>
    <w:rsid w:val="00085C37"/>
    <w:rsid w:val="00092EE6"/>
    <w:rsid w:val="00096A9B"/>
    <w:rsid w:val="00096BDA"/>
    <w:rsid w:val="000A6151"/>
    <w:rsid w:val="000A6900"/>
    <w:rsid w:val="000B316D"/>
    <w:rsid w:val="000B3CB3"/>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0434"/>
    <w:rsid w:val="001B201B"/>
    <w:rsid w:val="001B65B6"/>
    <w:rsid w:val="001B78F9"/>
    <w:rsid w:val="001B7FF5"/>
    <w:rsid w:val="001C390F"/>
    <w:rsid w:val="001C603D"/>
    <w:rsid w:val="001C6957"/>
    <w:rsid w:val="001C6BC5"/>
    <w:rsid w:val="001D0755"/>
    <w:rsid w:val="001D279C"/>
    <w:rsid w:val="001D6463"/>
    <w:rsid w:val="001E47D6"/>
    <w:rsid w:val="001F0ED8"/>
    <w:rsid w:val="001F1A6E"/>
    <w:rsid w:val="001F1CCC"/>
    <w:rsid w:val="001F36BF"/>
    <w:rsid w:val="001F729C"/>
    <w:rsid w:val="00200C6E"/>
    <w:rsid w:val="00204492"/>
    <w:rsid w:val="0020667E"/>
    <w:rsid w:val="002068E6"/>
    <w:rsid w:val="00206EF4"/>
    <w:rsid w:val="00206FB0"/>
    <w:rsid w:val="00212CD6"/>
    <w:rsid w:val="00215235"/>
    <w:rsid w:val="002223D4"/>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917"/>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98A"/>
    <w:rsid w:val="00366494"/>
    <w:rsid w:val="00370DA1"/>
    <w:rsid w:val="00372564"/>
    <w:rsid w:val="00372FF8"/>
    <w:rsid w:val="0038005A"/>
    <w:rsid w:val="0039655A"/>
    <w:rsid w:val="00396C58"/>
    <w:rsid w:val="00397686"/>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362B"/>
    <w:rsid w:val="00427BCB"/>
    <w:rsid w:val="00430DA3"/>
    <w:rsid w:val="00432E09"/>
    <w:rsid w:val="00435D03"/>
    <w:rsid w:val="004374A9"/>
    <w:rsid w:val="00445A20"/>
    <w:rsid w:val="00447C2D"/>
    <w:rsid w:val="0045270B"/>
    <w:rsid w:val="004666F5"/>
    <w:rsid w:val="004717D6"/>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93E"/>
    <w:rsid w:val="005062D2"/>
    <w:rsid w:val="005065EC"/>
    <w:rsid w:val="005208D0"/>
    <w:rsid w:val="005253C4"/>
    <w:rsid w:val="00526382"/>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2714"/>
    <w:rsid w:val="007261EE"/>
    <w:rsid w:val="00733A16"/>
    <w:rsid w:val="00733C4C"/>
    <w:rsid w:val="00737039"/>
    <w:rsid w:val="007373C7"/>
    <w:rsid w:val="00740BEB"/>
    <w:rsid w:val="007469F9"/>
    <w:rsid w:val="00746C86"/>
    <w:rsid w:val="0074783A"/>
    <w:rsid w:val="007514EF"/>
    <w:rsid w:val="00765D0A"/>
    <w:rsid w:val="007746C2"/>
    <w:rsid w:val="00775B87"/>
    <w:rsid w:val="00784A23"/>
    <w:rsid w:val="00791867"/>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01CE"/>
    <w:rsid w:val="0081729E"/>
    <w:rsid w:val="00832F5E"/>
    <w:rsid w:val="00836D7F"/>
    <w:rsid w:val="00841A98"/>
    <w:rsid w:val="00841BFC"/>
    <w:rsid w:val="008449B6"/>
    <w:rsid w:val="00850549"/>
    <w:rsid w:val="008524CC"/>
    <w:rsid w:val="0085549D"/>
    <w:rsid w:val="00855672"/>
    <w:rsid w:val="00860CD2"/>
    <w:rsid w:val="00862962"/>
    <w:rsid w:val="00863FF7"/>
    <w:rsid w:val="00865315"/>
    <w:rsid w:val="00865A3F"/>
    <w:rsid w:val="008674BA"/>
    <w:rsid w:val="00870435"/>
    <w:rsid w:val="008733F2"/>
    <w:rsid w:val="008746A0"/>
    <w:rsid w:val="008836A5"/>
    <w:rsid w:val="00884CE7"/>
    <w:rsid w:val="00892AF7"/>
    <w:rsid w:val="0089468D"/>
    <w:rsid w:val="008B2051"/>
    <w:rsid w:val="008B347C"/>
    <w:rsid w:val="008B48BD"/>
    <w:rsid w:val="008C325E"/>
    <w:rsid w:val="008E03BA"/>
    <w:rsid w:val="008F4CA1"/>
    <w:rsid w:val="008F510F"/>
    <w:rsid w:val="008F5F0A"/>
    <w:rsid w:val="008F7D5B"/>
    <w:rsid w:val="00900319"/>
    <w:rsid w:val="00903CCB"/>
    <w:rsid w:val="00906538"/>
    <w:rsid w:val="009076FA"/>
    <w:rsid w:val="00916EE8"/>
    <w:rsid w:val="009254E2"/>
    <w:rsid w:val="00926C29"/>
    <w:rsid w:val="00940A90"/>
    <w:rsid w:val="009419D6"/>
    <w:rsid w:val="00953BF7"/>
    <w:rsid w:val="009560AB"/>
    <w:rsid w:val="0096079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3F0"/>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53E4"/>
    <w:rsid w:val="00C97CB8"/>
    <w:rsid w:val="00CA4CD7"/>
    <w:rsid w:val="00CA5358"/>
    <w:rsid w:val="00CA7497"/>
    <w:rsid w:val="00CB08A1"/>
    <w:rsid w:val="00CB12FE"/>
    <w:rsid w:val="00CC2825"/>
    <w:rsid w:val="00CE13B0"/>
    <w:rsid w:val="00CE1407"/>
    <w:rsid w:val="00CE54EA"/>
    <w:rsid w:val="00CE5B85"/>
    <w:rsid w:val="00CE62ED"/>
    <w:rsid w:val="00CF5814"/>
    <w:rsid w:val="00CF69D9"/>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22D7"/>
    <w:rsid w:val="00D94602"/>
    <w:rsid w:val="00D958BB"/>
    <w:rsid w:val="00D97200"/>
    <w:rsid w:val="00D97BA2"/>
    <w:rsid w:val="00DA1730"/>
    <w:rsid w:val="00DB01BE"/>
    <w:rsid w:val="00DB1297"/>
    <w:rsid w:val="00DC093F"/>
    <w:rsid w:val="00DC3418"/>
    <w:rsid w:val="00DC5BC6"/>
    <w:rsid w:val="00DC6CFE"/>
    <w:rsid w:val="00DD2595"/>
    <w:rsid w:val="00DD314B"/>
    <w:rsid w:val="00DD3B8D"/>
    <w:rsid w:val="00DD5167"/>
    <w:rsid w:val="00DD557D"/>
    <w:rsid w:val="00DF0E69"/>
    <w:rsid w:val="00E00FC9"/>
    <w:rsid w:val="00E02CA8"/>
    <w:rsid w:val="00E0378F"/>
    <w:rsid w:val="00E05B2A"/>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431"/>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14D"/>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A6BF474-0D88-452A-A6CF-49D9FAFF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949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15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601"/>
    <w:rPr>
      <w:rFonts w:ascii="Segoe UI" w:hAnsi="Segoe UI" w:cs="Segoe UI"/>
      <w:sz w:val="18"/>
      <w:szCs w:val="18"/>
    </w:rPr>
  </w:style>
  <w:style w:type="table" w:styleId="TableGrid">
    <w:name w:val="Table Grid"/>
    <w:basedOn w:val="TableNormal"/>
    <w:uiPriority w:val="59"/>
    <w:rsid w:val="0085549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9491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06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9.docx" TargetMode="External"/><Relationship Id="rId13" Type="http://schemas.openxmlformats.org/officeDocument/2006/relationships/hyperlink" Target="file:///h:\hj\20170324.docx" TargetMode="External"/><Relationship Id="rId18" Type="http://schemas.openxmlformats.org/officeDocument/2006/relationships/hyperlink" Target="file:///h:\sj\2017050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3538_20170119.docx" TargetMode="External"/><Relationship Id="rId7" Type="http://schemas.openxmlformats.org/officeDocument/2006/relationships/hyperlink" Target="file:///h:\hj\20170119.docx" TargetMode="External"/><Relationship Id="rId12" Type="http://schemas.openxmlformats.org/officeDocument/2006/relationships/hyperlink" Target="file:///h:\hj\20170323.docx" TargetMode="External"/><Relationship Id="rId17" Type="http://schemas.openxmlformats.org/officeDocument/2006/relationships/hyperlink" Target="file:///h:\sj\2017050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427.docx" TargetMode="External"/><Relationship Id="rId20" Type="http://schemas.openxmlformats.org/officeDocument/2006/relationships/hyperlink" Target="http://www.scstatehouse.gov/billsearch.php?billnumbers=3538&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hyperlink" Target="file:///p:\pprever\2017-18\3538_20170427.docx" TargetMode="External"/><Relationship Id="rId10" Type="http://schemas.openxmlformats.org/officeDocument/2006/relationships/hyperlink" Target="file:///h:\hj\20170323.docx" TargetMode="External"/><Relationship Id="rId19" Type="http://schemas.openxmlformats.org/officeDocument/2006/relationships/hyperlink" Target="file:///h:\sj\20170504.docx" TargetMode="External"/><Relationship Id="rId4" Type="http://schemas.openxmlformats.org/officeDocument/2006/relationships/webSettings" Target="webSettings.xml"/><Relationship Id="rId9" Type="http://schemas.openxmlformats.org/officeDocument/2006/relationships/hyperlink" Target="file:///h:\hj\20170322.docx" TargetMode="External"/><Relationship Id="rId14" Type="http://schemas.openxmlformats.org/officeDocument/2006/relationships/hyperlink" Target="file:///h:\sj\20170329.docx" TargetMode="External"/><Relationship Id="rId22" Type="http://schemas.openxmlformats.org/officeDocument/2006/relationships/hyperlink" Target="file:///p:\pprever\2017-18\3538_2017032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20CF-010F-4DEC-BF67-9FCDE5B4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58673F53.dotm</Template>
  <TotalTime>0</TotalTime>
  <Pages>4</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3538: Persons with Disabilities Right to Parent Act - South Carolina Legislature Online</dc:title>
  <dc:subject/>
  <dc:creator>%USERNAME%</dc:creator>
  <cp:keywords/>
  <dc:description/>
  <cp:lastModifiedBy>S Volk</cp:lastModifiedBy>
  <cp:revision>2</cp:revision>
  <cp:lastPrinted>2017-05-04T15:37:00Z</cp:lastPrinted>
  <dcterms:created xsi:type="dcterms:W3CDTF">2017-06-08T17:53:00Z</dcterms:created>
  <dcterms:modified xsi:type="dcterms:W3CDTF">2017-06-08T17:53:00Z</dcterms:modified>
</cp:coreProperties>
</file>