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4B" w:rsidRDefault="0088494B" w:rsidP="0088494B">
      <w:pPr>
        <w:widowControl w:val="0"/>
        <w:jc w:val="center"/>
      </w:pPr>
      <w:r w:rsidRPr="0088494B">
        <w:rPr>
          <w:b/>
        </w:rPr>
        <w:t>South Carolina General Assembly</w:t>
      </w:r>
    </w:p>
    <w:p w:rsidR="0088494B" w:rsidRDefault="0088494B" w:rsidP="0088494B">
      <w:pPr>
        <w:widowControl w:val="0"/>
        <w:jc w:val="center"/>
      </w:pPr>
      <w:r>
        <w:t>122nd Session, 2017-2018</w:t>
      </w:r>
    </w:p>
    <w:p w:rsidR="0088494B" w:rsidRDefault="0088494B" w:rsidP="0088494B">
      <w:pPr>
        <w:widowControl w:val="0"/>
        <w:jc w:val="left"/>
      </w:pPr>
    </w:p>
    <w:p w:rsidR="0088494B" w:rsidRDefault="0088494B" w:rsidP="0088494B">
      <w:pPr>
        <w:widowControl w:val="0"/>
        <w:jc w:val="left"/>
        <w:rPr>
          <w:b/>
        </w:rPr>
      </w:pPr>
      <w:r w:rsidRPr="0088494B">
        <w:rPr>
          <w:b/>
        </w:rPr>
        <w:t>H. 3673</w:t>
      </w:r>
    </w:p>
    <w:p w:rsidR="0088494B" w:rsidRDefault="0088494B" w:rsidP="0088494B">
      <w:pPr>
        <w:widowControl w:val="0"/>
        <w:jc w:val="left"/>
        <w:rPr>
          <w:b/>
        </w:rPr>
      </w:pPr>
    </w:p>
    <w:p w:rsidR="0088494B" w:rsidRDefault="0088494B" w:rsidP="0088494B">
      <w:pPr>
        <w:widowControl w:val="0"/>
        <w:jc w:val="left"/>
      </w:pPr>
      <w:r w:rsidRPr="0088494B">
        <w:rPr>
          <w:b/>
        </w:rPr>
        <w:t>STATUS INFORMATION</w:t>
      </w:r>
    </w:p>
    <w:p w:rsidR="0088494B" w:rsidRDefault="0088494B" w:rsidP="0088494B">
      <w:pPr>
        <w:widowControl w:val="0"/>
        <w:jc w:val="left"/>
      </w:pPr>
    </w:p>
    <w:p w:rsidR="0088494B" w:rsidRDefault="0088494B" w:rsidP="0088494B">
      <w:pPr>
        <w:widowControl w:val="0"/>
        <w:jc w:val="left"/>
      </w:pPr>
      <w:r>
        <w:t>Concurrent Resolution</w:t>
      </w:r>
    </w:p>
    <w:p w:rsidR="0088494B" w:rsidRDefault="0088494B" w:rsidP="0088494B">
      <w:pPr>
        <w:widowControl w:val="0"/>
        <w:jc w:val="left"/>
      </w:pPr>
      <w:r>
        <w:t>Sponsors: Reps. Hiott,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8494B" w:rsidRDefault="0088494B" w:rsidP="0088494B">
      <w:pPr>
        <w:widowControl w:val="0"/>
        <w:jc w:val="left"/>
      </w:pPr>
      <w:r>
        <w:t>Document Path: l:\council\bills\rt\17052ahb17.docx</w:t>
      </w:r>
    </w:p>
    <w:p w:rsidR="0088494B" w:rsidRDefault="0088494B" w:rsidP="0088494B">
      <w:pPr>
        <w:widowControl w:val="0"/>
        <w:jc w:val="left"/>
      </w:pPr>
    </w:p>
    <w:p w:rsidR="00C844FB" w:rsidRDefault="00C844FB" w:rsidP="0088494B">
      <w:pPr>
        <w:widowControl w:val="0"/>
        <w:jc w:val="left"/>
      </w:pPr>
      <w:r>
        <w:t>Introduced in the House on February 7, 2017</w:t>
      </w:r>
    </w:p>
    <w:p w:rsidR="00C844FB" w:rsidRDefault="00C844FB" w:rsidP="0088494B">
      <w:pPr>
        <w:widowControl w:val="0"/>
        <w:jc w:val="left"/>
      </w:pPr>
      <w:r>
        <w:t>Introduced in the Senate on February 7, 2017</w:t>
      </w:r>
    </w:p>
    <w:p w:rsidR="00C844FB" w:rsidRDefault="00C844FB" w:rsidP="0088494B">
      <w:pPr>
        <w:widowControl w:val="0"/>
        <w:jc w:val="left"/>
      </w:pPr>
      <w:r>
        <w:t>Adopted by the General Assembly on February 21, 2017</w:t>
      </w:r>
    </w:p>
    <w:p w:rsidR="00C844FB" w:rsidRDefault="00C844FB" w:rsidP="0088494B">
      <w:pPr>
        <w:widowControl w:val="0"/>
        <w:jc w:val="left"/>
      </w:pPr>
    </w:p>
    <w:p w:rsidR="0088494B" w:rsidRDefault="0088494B" w:rsidP="0088494B">
      <w:pPr>
        <w:widowControl w:val="0"/>
        <w:jc w:val="left"/>
      </w:pPr>
      <w:r>
        <w:t xml:space="preserve">Summary: </w:t>
      </w:r>
      <w:r w:rsidR="00064641">
        <w:t>FFA</w:t>
      </w:r>
    </w:p>
    <w:p w:rsidR="0088494B" w:rsidRDefault="0088494B" w:rsidP="0088494B">
      <w:pPr>
        <w:widowControl w:val="0"/>
        <w:jc w:val="left"/>
      </w:pPr>
    </w:p>
    <w:p w:rsidR="0088494B" w:rsidRDefault="0088494B" w:rsidP="0088494B">
      <w:pPr>
        <w:widowControl w:val="0"/>
        <w:jc w:val="left"/>
      </w:pPr>
    </w:p>
    <w:p w:rsidR="0088494B" w:rsidRDefault="0088494B" w:rsidP="00884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94B">
        <w:rPr>
          <w:b/>
        </w:rPr>
        <w:t>HISTORY OF LEGISLATIVE ACTIONS</w:t>
      </w:r>
    </w:p>
    <w:p w:rsidR="0088494B" w:rsidRDefault="0088494B" w:rsidP="00884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94B" w:rsidRPr="0088494B" w:rsidRDefault="0088494B" w:rsidP="00884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94B">
        <w:rPr>
          <w:u w:val="single"/>
        </w:rPr>
        <w:tab/>
        <w:t>Date</w:t>
      </w:r>
      <w:r w:rsidRPr="0088494B">
        <w:rPr>
          <w:u w:val="single"/>
        </w:rPr>
        <w:tab/>
        <w:t>Body</w:t>
      </w:r>
      <w:r w:rsidRPr="0088494B">
        <w:rPr>
          <w:u w:val="single"/>
        </w:rPr>
        <w:tab/>
        <w:t>Action Description with journal page number</w:t>
      </w:r>
      <w:r w:rsidRPr="0088494B">
        <w:rPr>
          <w:u w:val="single"/>
        </w:rPr>
        <w:tab/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882095">
        <w:t>Intr</w:t>
      </w:r>
      <w:r>
        <w:t xml:space="preserve">oduced, adopted, sent to Senate </w:t>
      </w:r>
      <w:r w:rsidRPr="00882095">
        <w:t>(</w:t>
      </w:r>
      <w:hyperlink r:id="rId7" w:history="1">
        <w:r w:rsidRPr="00882095">
          <w:rPr>
            <w:rStyle w:val="Hyperlink"/>
          </w:rPr>
          <w:t>House Journal</w:t>
        </w:r>
        <w:r w:rsidRPr="00882095">
          <w:rPr>
            <w:rStyle w:val="Hyperlink"/>
          </w:rPr>
          <w:noBreakHyphen/>
          <w:t>page 4</w:t>
        </w:r>
      </w:hyperlink>
      <w:r w:rsidRPr="00882095">
        <w:t>)</w:t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882095">
        <w:t>Introduced (</w:t>
      </w:r>
      <w:hyperlink r:id="rId8" w:history="1">
        <w:r w:rsidRPr="00882095">
          <w:rPr>
            <w:rStyle w:val="Hyperlink"/>
          </w:rPr>
          <w:t>Senate Journal</w:t>
        </w:r>
        <w:r w:rsidRPr="00882095">
          <w:rPr>
            <w:rStyle w:val="Hyperlink"/>
          </w:rPr>
          <w:noBreakHyphen/>
          <w:t>page 16</w:t>
        </w:r>
      </w:hyperlink>
      <w:r w:rsidRPr="00882095">
        <w:t>)</w:t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882095">
        <w:t>Refer</w:t>
      </w:r>
      <w:r>
        <w:t xml:space="preserve">red to Committee on </w:t>
      </w:r>
      <w:r w:rsidRPr="00882095">
        <w:rPr>
          <w:b/>
        </w:rPr>
        <w:t>Invitations</w:t>
      </w:r>
      <w:r>
        <w:t xml:space="preserve"> </w:t>
      </w:r>
      <w:r w:rsidRPr="00882095">
        <w:t>(</w:t>
      </w:r>
      <w:hyperlink r:id="rId9" w:history="1">
        <w:r w:rsidRPr="00882095">
          <w:rPr>
            <w:rStyle w:val="Hyperlink"/>
          </w:rPr>
          <w:t>Senate Journal</w:t>
        </w:r>
        <w:r w:rsidRPr="00882095">
          <w:rPr>
            <w:rStyle w:val="Hyperlink"/>
          </w:rPr>
          <w:noBreakHyphen/>
          <w:t>page 16</w:t>
        </w:r>
      </w:hyperlink>
      <w:r w:rsidRPr="00882095">
        <w:t>)</w:t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882095">
        <w:t>Recalle</w:t>
      </w:r>
      <w:r>
        <w:t xml:space="preserve">d from Committee on </w:t>
      </w:r>
      <w:r w:rsidRPr="00882095">
        <w:rPr>
          <w:b/>
        </w:rPr>
        <w:t>Invitations</w:t>
      </w:r>
      <w:r>
        <w:t xml:space="preserve"> </w:t>
      </w:r>
      <w:r w:rsidRPr="00882095">
        <w:t>(</w:t>
      </w:r>
      <w:hyperlink r:id="rId10" w:history="1">
        <w:r w:rsidRPr="00882095">
          <w:rPr>
            <w:rStyle w:val="Hyperlink"/>
          </w:rPr>
          <w:t>Senate Journal</w:t>
        </w:r>
        <w:r w:rsidRPr="00882095">
          <w:rPr>
            <w:rStyle w:val="Hyperlink"/>
          </w:rPr>
          <w:noBreakHyphen/>
          <w:t>page 2</w:t>
        </w:r>
      </w:hyperlink>
      <w:r w:rsidRPr="00882095">
        <w:t>)</w:t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882095">
        <w:t>Adopted, ret</w:t>
      </w:r>
      <w:r>
        <w:t xml:space="preserve">urned to House with concurrence </w:t>
      </w:r>
      <w:r w:rsidRPr="00882095">
        <w:t>(</w:t>
      </w:r>
      <w:hyperlink r:id="rId11" w:history="1">
        <w:r w:rsidRPr="00882095">
          <w:rPr>
            <w:rStyle w:val="Hyperlink"/>
          </w:rPr>
          <w:t>Senate Journal</w:t>
        </w:r>
        <w:r w:rsidRPr="00882095">
          <w:rPr>
            <w:rStyle w:val="Hyperlink"/>
          </w:rPr>
          <w:noBreakHyphen/>
          <w:t>page 2</w:t>
        </w:r>
      </w:hyperlink>
      <w:r w:rsidRPr="00882095">
        <w:t>)</w:t>
      </w:r>
    </w:p>
    <w:p w:rsidR="00C844FB" w:rsidRDefault="00C844FB" w:rsidP="00C84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94B" w:rsidRDefault="0088494B" w:rsidP="00884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88494B">
          <w:rPr>
            <w:rStyle w:val="Hyperlink"/>
          </w:rPr>
          <w:t>legislative information</w:t>
        </w:r>
      </w:hyperlink>
      <w:r>
        <w:t xml:space="preserve"> at the website</w:t>
      </w:r>
    </w:p>
    <w:p w:rsidR="0088494B" w:rsidRDefault="0088494B" w:rsidP="00884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94B" w:rsidRPr="0088494B" w:rsidRDefault="0088494B" w:rsidP="00884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94B" w:rsidRDefault="0088494B" w:rsidP="0088494B">
      <w:r w:rsidRPr="0088494B">
        <w:rPr>
          <w:b/>
        </w:rPr>
        <w:t>VERSIONS OF THIS BILL</w:t>
      </w:r>
    </w:p>
    <w:p w:rsidR="0088494B" w:rsidRDefault="0088494B" w:rsidP="0088494B"/>
    <w:p w:rsidR="0088494B" w:rsidRDefault="00F6579A" w:rsidP="0088494B">
      <w:hyperlink r:id="rId13" w:history="1">
        <w:r w:rsidR="0088494B">
          <w:rPr>
            <w:rStyle w:val="Hyperlink"/>
          </w:rPr>
          <w:t>2/7/2017</w:t>
        </w:r>
      </w:hyperlink>
    </w:p>
    <w:p w:rsidR="0088494B" w:rsidRDefault="0088494B" w:rsidP="0088494B"/>
    <w:p w:rsidR="0088494B" w:rsidRDefault="0088494B" w:rsidP="0088494B">
      <w:pPr>
        <w:sectPr w:rsidR="0088494B" w:rsidSect="00884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0C76" w:rsidRDefault="00430C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FB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>
        <w:t xml:space="preserve">TO </w:t>
      </w:r>
      <w:r w:rsidRPr="00716E7C">
        <w:rPr>
          <w:szCs w:val="22"/>
        </w:rPr>
        <w:t>RECOGNIZE AND COMMEND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FFA MEMBERS (FORMERLY KNOWN AS THE FUTURE FARMERS OF AMERICA) AND ALL WHO SUPPORT, PROMOTE, AND ENCOURAGE THESE OUTSTANDING STUDENTS OF AGRICULTURAL EDUCATION AND TO JOIN THEM IN </w:t>
      </w:r>
      <w:r>
        <w:rPr>
          <w:szCs w:val="22"/>
        </w:rPr>
        <w:t xml:space="preserve">THE </w:t>
      </w:r>
      <w:r w:rsidRPr="00716E7C">
        <w:rPr>
          <w:szCs w:val="22"/>
        </w:rPr>
        <w:t>OBSERVANCE OF NATIONA</w:t>
      </w:r>
      <w:r>
        <w:rPr>
          <w:szCs w:val="22"/>
        </w:rPr>
        <w:t>L FFA WEEK, FEBRUARY 18</w:t>
      </w:r>
      <w:r>
        <w:rPr>
          <w:szCs w:val="22"/>
        </w:rPr>
        <w:noBreakHyphen/>
        <w:t>25, 2017</w:t>
      </w:r>
      <w:r w:rsidRPr="00716E7C">
        <w:rPr>
          <w:szCs w:val="22"/>
        </w:rPr>
        <w:t>.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 xml:space="preserve">Whereas, the FFA is a national organization of over </w:t>
      </w:r>
      <w:r>
        <w:rPr>
          <w:szCs w:val="22"/>
        </w:rPr>
        <w:t>five</w:t>
      </w:r>
      <w:r>
        <w:rPr>
          <w:szCs w:val="22"/>
        </w:rPr>
        <w:noBreakHyphen/>
      </w:r>
      <w:r w:rsidRPr="00716E7C">
        <w:rPr>
          <w:szCs w:val="22"/>
        </w:rPr>
        <w:t>hundred</w:t>
      </w:r>
      <w:r>
        <w:rPr>
          <w:szCs w:val="22"/>
        </w:rPr>
        <w:noBreakHyphen/>
      </w:r>
      <w:r w:rsidRPr="00716E7C">
        <w:rPr>
          <w:szCs w:val="22"/>
        </w:rPr>
        <w:t>fifty</w:t>
      </w:r>
      <w:r>
        <w:rPr>
          <w:szCs w:val="22"/>
        </w:rPr>
        <w:noBreakHyphen/>
      </w:r>
      <w:r w:rsidRPr="00716E7C">
        <w:rPr>
          <w:szCs w:val="22"/>
        </w:rPr>
        <w:t>thousand students of agricultural education in secondary schools, technical colleges, and universities with chapters in all fifty states, Puerto Rico, and the Virgin Islands;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FFA members</w:t>
      </w:r>
      <w:r>
        <w:rPr>
          <w:szCs w:val="22"/>
        </w:rPr>
        <w:t>,</w:t>
      </w:r>
      <w:r w:rsidRPr="00716E7C">
        <w:rPr>
          <w:szCs w:val="22"/>
        </w:rPr>
        <w:t xml:space="preserve"> upon graduating from high school</w:t>
      </w:r>
      <w:r>
        <w:rPr>
          <w:szCs w:val="22"/>
        </w:rPr>
        <w:t>,</w:t>
      </w:r>
      <w:r w:rsidRPr="00716E7C">
        <w:rPr>
          <w:szCs w:val="22"/>
        </w:rPr>
        <w:t xml:space="preserve"> are prepared for one of </w:t>
      </w:r>
      <w:r>
        <w:rPr>
          <w:szCs w:val="22"/>
        </w:rPr>
        <w:t>more than three</w:t>
      </w:r>
      <w:r>
        <w:rPr>
          <w:szCs w:val="22"/>
        </w:rPr>
        <w:noBreakHyphen/>
      </w:r>
      <w:r w:rsidRPr="00716E7C">
        <w:rPr>
          <w:szCs w:val="22"/>
        </w:rPr>
        <w:t>hundred career opportunities available in science, business, or technology of agriculture;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South Carolina</w:t>
      </w:r>
      <w:r w:rsidRPr="00DA37A7">
        <w:rPr>
          <w:szCs w:val="22"/>
        </w:rPr>
        <w:t>’</w:t>
      </w:r>
      <w:r w:rsidRPr="00716E7C">
        <w:rPr>
          <w:szCs w:val="22"/>
        </w:rPr>
        <w:t>s FFA members are recognized nationally for their quality agricultural training, leadership abilities, academic achievem</w:t>
      </w:r>
      <w:r>
        <w:rPr>
          <w:szCs w:val="22"/>
        </w:rPr>
        <w:t>ents, and community service;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agricultural educators are known and respected throughout the nation for their exemplary leadership in </w:t>
      </w:r>
      <w:r>
        <w:rPr>
          <w:szCs w:val="22"/>
        </w:rPr>
        <w:t>the planning and implementation of</w:t>
      </w:r>
      <w:r w:rsidRPr="00716E7C">
        <w:rPr>
          <w:szCs w:val="22"/>
        </w:rPr>
        <w:t xml:space="preserve"> superb progra</w:t>
      </w:r>
      <w:r>
        <w:rPr>
          <w:szCs w:val="22"/>
        </w:rPr>
        <w:t>ms on behalf of FFA members;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 xml:space="preserve">Whereas, the FFA organization is dedicated to making a positive difference in the lives of its members by developing their potential for premier leadership, personal growth, and career success through agricultural education. </w:t>
      </w:r>
      <w:r>
        <w:rPr>
          <w:szCs w:val="22"/>
        </w:rPr>
        <w:t>N</w:t>
      </w:r>
      <w:r w:rsidRPr="00716E7C">
        <w:rPr>
          <w:szCs w:val="22"/>
        </w:rPr>
        <w:t xml:space="preserve">ow, therefore, 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B</w:t>
      </w:r>
      <w:r w:rsidRPr="00716E7C">
        <w:rPr>
          <w:szCs w:val="22"/>
        </w:rPr>
        <w:t>e it resolved by the House of Representatives, the Senate concurring: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That the members of the General Assembly, by this resolution, recognize and commend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FFA members (formerly known as the Future Farmers of America) and all who support, promote, and encourage these outstanding students of agricultural education and join them in </w:t>
      </w:r>
      <w:r>
        <w:rPr>
          <w:szCs w:val="22"/>
        </w:rPr>
        <w:t xml:space="preserve">the </w:t>
      </w:r>
      <w:r w:rsidRPr="00716E7C">
        <w:rPr>
          <w:szCs w:val="22"/>
        </w:rPr>
        <w:t xml:space="preserve">observance of National FFA Week, February </w:t>
      </w:r>
      <w:r>
        <w:rPr>
          <w:szCs w:val="22"/>
        </w:rPr>
        <w:t>18</w:t>
      </w:r>
      <w:r>
        <w:rPr>
          <w:szCs w:val="22"/>
        </w:rPr>
        <w:noBreakHyphen/>
        <w:t>25, 2017</w:t>
      </w:r>
      <w:r w:rsidRPr="00716E7C">
        <w:rPr>
          <w:szCs w:val="22"/>
        </w:rPr>
        <w:t>.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Pr="00716E7C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B</w:t>
      </w:r>
      <w:r w:rsidRPr="00716E7C">
        <w:rPr>
          <w:szCs w:val="22"/>
        </w:rPr>
        <w:t xml:space="preserve">e it further resolved that a copy of this resolution be </w:t>
      </w:r>
      <w:r>
        <w:rPr>
          <w:szCs w:val="22"/>
        </w:rPr>
        <w:t>presented</w:t>
      </w:r>
      <w:r w:rsidRPr="00716E7C">
        <w:rPr>
          <w:szCs w:val="22"/>
        </w:rPr>
        <w:t xml:space="preserve"> to the appropriate FFA officials in South Carolina.</w:t>
      </w:r>
    </w:p>
    <w:p w:rsidR="001313EB" w:rsidRDefault="00DA37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494B" w:rsidRDefault="0088494B" w:rsidP="0088494B">
      <w:pPr>
        <w:suppressAutoHyphens/>
      </w:pPr>
    </w:p>
    <w:sectPr w:rsidR="0088494B" w:rsidSect="0088494B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FBE" w:rsidRDefault="00062FBE" w:rsidP="009F0C77">
      <w:r>
        <w:separator/>
      </w:r>
    </w:p>
  </w:endnote>
  <w:endnote w:type="continuationSeparator" w:id="0">
    <w:p w:rsidR="00062FBE" w:rsidRDefault="00062F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3AB577-62B3-40CC-9C4A-80054E6C4CDB}"/>
    <w:embedBold r:id="rId2" w:fontKey="{B5AB2938-43A0-4358-AFC0-5D8AACF932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6BBA6E-60A3-411B-ADA7-AEB0ECEEA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54A4AC-1570-4B6A-A765-DC4C8D94B6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94B" w:rsidRPr="00430C76" w:rsidRDefault="0088494B" w:rsidP="00430C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44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FBE" w:rsidRDefault="00062FBE" w:rsidP="009F0C77">
      <w:r>
        <w:separator/>
      </w:r>
    </w:p>
  </w:footnote>
  <w:footnote w:type="continuationSeparator" w:id="0">
    <w:p w:rsidR="00062FBE" w:rsidRDefault="00062F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2AHB17"/>
    <w:docVar w:name="CoverBillType" w:val="c"/>
    <w:docVar w:name="DocPath" w:val="L:\Council\bills\RT\17052AHB17.DOCX"/>
    <w:docVar w:name="dvBillNumber" w:val="367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62FBE"/>
    <w:rsid w:val="00011869"/>
    <w:rsid w:val="00015CD6"/>
    <w:rsid w:val="00062FBE"/>
    <w:rsid w:val="00064641"/>
    <w:rsid w:val="000E0100"/>
    <w:rsid w:val="000E1785"/>
    <w:rsid w:val="000F40FA"/>
    <w:rsid w:val="001035F1"/>
    <w:rsid w:val="0010776B"/>
    <w:rsid w:val="001313EB"/>
    <w:rsid w:val="00132C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50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C76"/>
    <w:rsid w:val="004403BD"/>
    <w:rsid w:val="00461441"/>
    <w:rsid w:val="004809EE"/>
    <w:rsid w:val="004B3B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F98"/>
    <w:rsid w:val="006215AA"/>
    <w:rsid w:val="006913C9"/>
    <w:rsid w:val="0069470D"/>
    <w:rsid w:val="006D58AA"/>
    <w:rsid w:val="00734F00"/>
    <w:rsid w:val="007A70AE"/>
    <w:rsid w:val="008362E8"/>
    <w:rsid w:val="0085786E"/>
    <w:rsid w:val="0088494B"/>
    <w:rsid w:val="008A1768"/>
    <w:rsid w:val="008A489F"/>
    <w:rsid w:val="008F0F33"/>
    <w:rsid w:val="008F4429"/>
    <w:rsid w:val="0094021A"/>
    <w:rsid w:val="009A3B4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1193"/>
    <w:rsid w:val="00BE3C22"/>
    <w:rsid w:val="00C0345E"/>
    <w:rsid w:val="00C31C95"/>
    <w:rsid w:val="00C3483A"/>
    <w:rsid w:val="00C52FDF"/>
    <w:rsid w:val="00C74E9D"/>
    <w:rsid w:val="00C826DD"/>
    <w:rsid w:val="00C82FD3"/>
    <w:rsid w:val="00C844FB"/>
    <w:rsid w:val="00C92819"/>
    <w:rsid w:val="00CC6B7B"/>
    <w:rsid w:val="00CD2089"/>
    <w:rsid w:val="00D73A67"/>
    <w:rsid w:val="00D970A9"/>
    <w:rsid w:val="00DA37A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82DDA-5C1A-4346-AB17-E063EF25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4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7.docx" TargetMode="External"/><Relationship Id="rId13" Type="http://schemas.openxmlformats.org/officeDocument/2006/relationships/hyperlink" Target="file:///p:\pprever\2017-18\3673_2017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hyperlink" Target="http://www.scstatehouse.gov/billsearch.php?billnumbers=3673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221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07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3BFF-E701-4DBE-B5E5-80AC35F7C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3673: FFA - South Carolina Legislature Online</dc:title>
  <dc:creator>Rebecca Turner</dc:creator>
  <cp:lastModifiedBy>S Volk</cp:lastModifiedBy>
  <cp:revision>2</cp:revision>
  <dcterms:created xsi:type="dcterms:W3CDTF">2017-02-22T13:46:00Z</dcterms:created>
  <dcterms:modified xsi:type="dcterms:W3CDTF">2017-02-22T13:46:00Z</dcterms:modified>
</cp:coreProperties>
</file>