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53EA">
        <w:rPr>
          <w:rFonts w:eastAsia="Times New Roman" w:cs="Times New Roman"/>
          <w:b/>
          <w:szCs w:val="20"/>
        </w:rPr>
        <w:t>South Carolina General Assembly</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53EA">
        <w:rPr>
          <w:rFonts w:eastAsia="Times New Roman" w:cs="Times New Roman"/>
          <w:szCs w:val="20"/>
        </w:rPr>
        <w:t>122nd Session, 2017-2018</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3EA" w:rsidRPr="004253EA" w:rsidRDefault="00135185"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A146, R154, H3701</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3EA">
        <w:rPr>
          <w:rFonts w:eastAsia="Times New Roman" w:cs="Times New Roman"/>
          <w:b/>
          <w:szCs w:val="20"/>
        </w:rPr>
        <w:t>STATUS INFORMATION</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3EA">
        <w:rPr>
          <w:rFonts w:eastAsia="Times New Roman" w:cs="Times New Roman"/>
          <w:szCs w:val="20"/>
        </w:rPr>
        <w:t>General Bill</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3EA">
        <w:rPr>
          <w:rFonts w:eastAsia="Times New Roman" w:cs="Times New Roman"/>
          <w:szCs w:val="20"/>
        </w:rPr>
        <w:t>Sponsors: Reps. Putnam, Whipper, Brown, Knight, Henegan and Henderson</w:t>
      </w:r>
      <w:r w:rsidRPr="004253EA">
        <w:rPr>
          <w:rFonts w:eastAsia="Times New Roman" w:cs="Times New Roman"/>
          <w:szCs w:val="20"/>
        </w:rPr>
        <w:noBreakHyphen/>
        <w:t>Myers</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3EA">
        <w:rPr>
          <w:rFonts w:eastAsia="Times New Roman" w:cs="Times New Roman"/>
          <w:szCs w:val="20"/>
        </w:rPr>
        <w:t>Document Path: l:\council\bills\cc\15073vr17.docx</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4E00" w:rsidRDefault="00684E00"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2017</w:t>
      </w:r>
    </w:p>
    <w:p w:rsidR="00684E00" w:rsidRDefault="00684E00"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30, 2018</w:t>
      </w:r>
    </w:p>
    <w:p w:rsidR="00684E00" w:rsidRDefault="00684E00"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13, 2018</w:t>
      </w:r>
    </w:p>
    <w:p w:rsidR="00684E00" w:rsidRDefault="00684E00"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2018</w:t>
      </w:r>
    </w:p>
    <w:p w:rsidR="00684E00" w:rsidRDefault="00684E00"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684E00" w:rsidRDefault="00684E00"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3EA">
        <w:rPr>
          <w:rFonts w:eastAsia="Times New Roman" w:cs="Times New Roman"/>
          <w:szCs w:val="20"/>
        </w:rPr>
        <w:t>Summary: Foster Care</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3EA" w:rsidRPr="004253EA" w:rsidRDefault="004253EA" w:rsidP="004253EA">
      <w:pPr>
        <w:widowControl w:val="0"/>
        <w:tabs>
          <w:tab w:val="center" w:pos="590"/>
          <w:tab w:val="center" w:pos="1440"/>
          <w:tab w:val="left" w:pos="1872"/>
          <w:tab w:val="left" w:pos="9187"/>
        </w:tabs>
        <w:rPr>
          <w:rFonts w:eastAsia="Times New Roman" w:cs="Times New Roman"/>
          <w:szCs w:val="20"/>
        </w:rPr>
      </w:pPr>
      <w:r w:rsidRPr="004253EA">
        <w:rPr>
          <w:rFonts w:eastAsia="Times New Roman" w:cs="Times New Roman"/>
          <w:b/>
          <w:szCs w:val="20"/>
        </w:rPr>
        <w:t>HISTORY OF LEGISLATIVE ACTIONS</w:t>
      </w:r>
    </w:p>
    <w:p w:rsidR="004253EA" w:rsidRPr="004253EA" w:rsidRDefault="004253EA" w:rsidP="004253EA">
      <w:pPr>
        <w:widowControl w:val="0"/>
        <w:tabs>
          <w:tab w:val="center" w:pos="590"/>
          <w:tab w:val="center" w:pos="1440"/>
          <w:tab w:val="left" w:pos="1872"/>
          <w:tab w:val="left" w:pos="9187"/>
        </w:tabs>
        <w:rPr>
          <w:rFonts w:eastAsia="Times New Roman" w:cs="Times New Roman"/>
          <w:szCs w:val="20"/>
        </w:rPr>
      </w:pPr>
    </w:p>
    <w:p w:rsidR="004253EA" w:rsidRPr="004253EA" w:rsidRDefault="004253EA" w:rsidP="004253EA">
      <w:pPr>
        <w:widowControl w:val="0"/>
        <w:tabs>
          <w:tab w:val="center" w:pos="590"/>
          <w:tab w:val="center" w:pos="1440"/>
          <w:tab w:val="left" w:pos="1872"/>
          <w:tab w:val="left" w:pos="9187"/>
        </w:tabs>
        <w:rPr>
          <w:rFonts w:eastAsia="Times New Roman" w:cs="Times New Roman"/>
          <w:szCs w:val="20"/>
        </w:rPr>
      </w:pPr>
      <w:r w:rsidRPr="004253EA">
        <w:rPr>
          <w:rFonts w:eastAsia="Times New Roman" w:cs="Times New Roman"/>
          <w:szCs w:val="20"/>
          <w:u w:val="single"/>
        </w:rPr>
        <w:tab/>
        <w:t>Date</w:t>
      </w:r>
      <w:r w:rsidRPr="004253EA">
        <w:rPr>
          <w:rFonts w:eastAsia="Times New Roman" w:cs="Times New Roman"/>
          <w:szCs w:val="20"/>
          <w:u w:val="single"/>
        </w:rPr>
        <w:tab/>
        <w:t>Body</w:t>
      </w:r>
      <w:r w:rsidRPr="004253EA">
        <w:rPr>
          <w:rFonts w:eastAsia="Times New Roman" w:cs="Times New Roman"/>
          <w:szCs w:val="20"/>
          <w:u w:val="single"/>
        </w:rPr>
        <w:tab/>
        <w:t>Action Description with journal page number</w:t>
      </w:r>
      <w:r w:rsidRPr="004253EA">
        <w:rPr>
          <w:rFonts w:eastAsia="Times New Roman" w:cs="Times New Roman"/>
          <w:szCs w:val="20"/>
          <w:u w:val="single"/>
        </w:rPr>
        <w:tab/>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33780C">
        <w:rPr>
          <w:rFonts w:cs="Times New Roman"/>
        </w:rPr>
        <w:t>Introduced and read first time (</w:t>
      </w:r>
      <w:hyperlink r:id="rId7" w:history="1">
        <w:r w:rsidRPr="0033780C">
          <w:rPr>
            <w:rStyle w:val="Hyperlink"/>
            <w:rFonts w:cs="Times New Roman"/>
          </w:rPr>
          <w:t>House Journal</w:t>
        </w:r>
        <w:r w:rsidRPr="0033780C">
          <w:rPr>
            <w:rStyle w:val="Hyperlink"/>
            <w:rFonts w:cs="Times New Roman"/>
          </w:rPr>
          <w:noBreakHyphen/>
          <w:t>page 29</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33780C">
        <w:rPr>
          <w:rFonts w:cs="Times New Roman"/>
        </w:rPr>
        <w:t>Ref</w:t>
      </w:r>
      <w:r>
        <w:rPr>
          <w:rFonts w:cs="Times New Roman"/>
        </w:rPr>
        <w:t xml:space="preserve">erred to Committee on </w:t>
      </w:r>
      <w:r w:rsidRPr="0033780C">
        <w:rPr>
          <w:rFonts w:cs="Times New Roman"/>
          <w:b/>
        </w:rPr>
        <w:t>Judiciary</w:t>
      </w:r>
      <w:r>
        <w:rPr>
          <w:rFonts w:cs="Times New Roman"/>
        </w:rPr>
        <w:t xml:space="preserve"> </w:t>
      </w:r>
      <w:r w:rsidRPr="0033780C">
        <w:rPr>
          <w:rFonts w:cs="Times New Roman"/>
        </w:rPr>
        <w:t>(</w:t>
      </w:r>
      <w:hyperlink r:id="rId8" w:history="1">
        <w:r w:rsidRPr="0033780C">
          <w:rPr>
            <w:rStyle w:val="Hyperlink"/>
            <w:rFonts w:cs="Times New Roman"/>
          </w:rPr>
          <w:t>House Journal</w:t>
        </w:r>
        <w:r w:rsidRPr="0033780C">
          <w:rPr>
            <w:rStyle w:val="Hyperlink"/>
            <w:rFonts w:cs="Times New Roman"/>
          </w:rPr>
          <w:noBreakHyphen/>
          <w:t>page 29</w:t>
        </w:r>
      </w:hyperlink>
      <w:bookmarkStart w:id="0" w:name="_GoBack"/>
      <w:bookmarkEnd w:id="0"/>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33780C">
        <w:rPr>
          <w:rFonts w:cs="Times New Roman"/>
        </w:rPr>
        <w:t>Member(s) request name added as sponsor: Whipper, Brown</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33780C">
        <w:rPr>
          <w:rFonts w:cs="Times New Roman"/>
        </w:rPr>
        <w:t>Member(s) request</w:t>
      </w:r>
      <w:r>
        <w:rPr>
          <w:rFonts w:cs="Times New Roman"/>
        </w:rPr>
        <w:t xml:space="preserve"> name added as sponsor: Knight, </w:t>
      </w:r>
      <w:r w:rsidRPr="0033780C">
        <w:rPr>
          <w:rFonts w:cs="Times New Roman"/>
        </w:rPr>
        <w:t>Henegan</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33780C">
        <w:rPr>
          <w:rFonts w:cs="Times New Roman"/>
        </w:rPr>
        <w:t>Committee r</w:t>
      </w:r>
      <w:r>
        <w:rPr>
          <w:rFonts w:cs="Times New Roman"/>
        </w:rPr>
        <w:t xml:space="preserve">eport: Favorable with amendment </w:t>
      </w:r>
      <w:r w:rsidRPr="0033780C">
        <w:rPr>
          <w:rFonts w:cs="Times New Roman"/>
          <w:b/>
        </w:rPr>
        <w:t>Judiciary</w:t>
      </w:r>
      <w:r w:rsidRPr="0033780C">
        <w:rPr>
          <w:rFonts w:cs="Times New Roman"/>
        </w:rPr>
        <w:t xml:space="preserve"> (</w:t>
      </w:r>
      <w:hyperlink r:id="rId9" w:history="1">
        <w:r w:rsidRPr="0033780C">
          <w:rPr>
            <w:rStyle w:val="Hyperlink"/>
            <w:rFonts w:cs="Times New Roman"/>
          </w:rPr>
          <w:t>House Journal</w:t>
        </w:r>
        <w:r w:rsidRPr="0033780C">
          <w:rPr>
            <w:rStyle w:val="Hyperlink"/>
            <w:rFonts w:cs="Times New Roman"/>
          </w:rPr>
          <w:noBreakHyphen/>
          <w:t>page 14</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r>
      <w:r>
        <w:rPr>
          <w:rFonts w:cs="Times New Roman"/>
        </w:rPr>
        <w:tab/>
      </w:r>
      <w:r w:rsidRPr="0033780C">
        <w:rPr>
          <w:rFonts w:cs="Times New Roman"/>
        </w:rPr>
        <w:t>Scrivener's error corrected</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33780C">
        <w:rPr>
          <w:rFonts w:cs="Times New Roman"/>
        </w:rPr>
        <w:t>Member(s)</w:t>
      </w:r>
      <w:r>
        <w:rPr>
          <w:rFonts w:cs="Times New Roman"/>
        </w:rPr>
        <w:t xml:space="preserve"> request name added as sponsor: </w:t>
      </w:r>
      <w:r w:rsidRPr="0033780C">
        <w:rPr>
          <w:rFonts w:cs="Times New Roman"/>
        </w:rPr>
        <w:t>Henderson</w:t>
      </w:r>
      <w:r>
        <w:rPr>
          <w:rFonts w:cs="Times New Roman"/>
        </w:rPr>
        <w:noBreakHyphen/>
      </w:r>
      <w:r w:rsidRPr="0033780C">
        <w:rPr>
          <w:rFonts w:cs="Times New Roman"/>
        </w:rPr>
        <w:t>Myers</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33780C">
        <w:rPr>
          <w:rFonts w:cs="Times New Roman"/>
        </w:rPr>
        <w:t>Requests for deba</w:t>
      </w:r>
      <w:r>
        <w:rPr>
          <w:rFonts w:cs="Times New Roman"/>
        </w:rPr>
        <w:t>te</w:t>
      </w:r>
      <w:r>
        <w:rPr>
          <w:rFonts w:cs="Times New Roman"/>
        </w:rPr>
        <w:noBreakHyphen/>
        <w:t xml:space="preserve">Rep(s). Delleney, Bannister, </w:t>
      </w:r>
      <w:r w:rsidRPr="0033780C">
        <w:rPr>
          <w:rFonts w:cs="Times New Roman"/>
        </w:rPr>
        <w:t>Hill, Hosey,</w:t>
      </w:r>
      <w:r>
        <w:rPr>
          <w:rFonts w:cs="Times New Roman"/>
        </w:rPr>
        <w:t xml:space="preserve"> Mack, Whitmire, Ott, Crawford, </w:t>
      </w:r>
      <w:r w:rsidRPr="0033780C">
        <w:rPr>
          <w:rFonts w:cs="Times New Roman"/>
        </w:rPr>
        <w:t>Anderson, C</w:t>
      </w:r>
      <w:r>
        <w:rPr>
          <w:rFonts w:cs="Times New Roman"/>
        </w:rPr>
        <w:t xml:space="preserve">askey, Weeks, Davis, Alexander, </w:t>
      </w:r>
      <w:r w:rsidRPr="0033780C">
        <w:rPr>
          <w:rFonts w:cs="Times New Roman"/>
        </w:rPr>
        <w:t>Kirby, Pop</w:t>
      </w:r>
      <w:r>
        <w:rPr>
          <w:rFonts w:cs="Times New Roman"/>
        </w:rPr>
        <w:t xml:space="preserve">e, Bryant, Brown, Fry, GR Smith </w:t>
      </w:r>
      <w:r w:rsidRPr="0033780C">
        <w:rPr>
          <w:rFonts w:cs="Times New Roman"/>
        </w:rPr>
        <w:t>(</w:t>
      </w:r>
      <w:hyperlink r:id="rId10" w:history="1">
        <w:r w:rsidRPr="0033780C">
          <w:rPr>
            <w:rStyle w:val="Hyperlink"/>
            <w:rFonts w:cs="Times New Roman"/>
          </w:rPr>
          <w:t>House Journal</w:t>
        </w:r>
        <w:r w:rsidRPr="0033780C">
          <w:rPr>
            <w:rStyle w:val="Hyperlink"/>
            <w:rFonts w:cs="Times New Roman"/>
          </w:rPr>
          <w:noBreakHyphen/>
          <w:t>page 41</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33780C">
        <w:rPr>
          <w:rFonts w:cs="Times New Roman"/>
        </w:rPr>
        <w:t>Amended (</w:t>
      </w:r>
      <w:hyperlink r:id="rId11" w:history="1">
        <w:r w:rsidRPr="0033780C">
          <w:rPr>
            <w:rStyle w:val="Hyperlink"/>
            <w:rFonts w:cs="Times New Roman"/>
          </w:rPr>
          <w:t>House Journal</w:t>
        </w:r>
        <w:r w:rsidRPr="0033780C">
          <w:rPr>
            <w:rStyle w:val="Hyperlink"/>
            <w:rFonts w:cs="Times New Roman"/>
          </w:rPr>
          <w:noBreakHyphen/>
          <w:t>page 56</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33780C">
        <w:rPr>
          <w:rFonts w:cs="Times New Roman"/>
        </w:rPr>
        <w:t>Read second time (</w:t>
      </w:r>
      <w:hyperlink r:id="rId12" w:history="1">
        <w:r w:rsidRPr="0033780C">
          <w:rPr>
            <w:rStyle w:val="Hyperlink"/>
            <w:rFonts w:cs="Times New Roman"/>
          </w:rPr>
          <w:t>House Journal</w:t>
        </w:r>
        <w:r w:rsidRPr="0033780C">
          <w:rPr>
            <w:rStyle w:val="Hyperlink"/>
            <w:rFonts w:cs="Times New Roman"/>
          </w:rPr>
          <w:noBreakHyphen/>
          <w:t>page 56</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33780C">
        <w:rPr>
          <w:rFonts w:cs="Times New Roman"/>
        </w:rPr>
        <w:t>Roll call Yeas</w:t>
      </w:r>
      <w:r>
        <w:rPr>
          <w:rFonts w:cs="Times New Roman"/>
        </w:rPr>
        <w:noBreakHyphen/>
      </w:r>
      <w:r w:rsidRPr="0033780C">
        <w:rPr>
          <w:rFonts w:cs="Times New Roman"/>
        </w:rPr>
        <w:t>101  Nays</w:t>
      </w:r>
      <w:r>
        <w:rPr>
          <w:rFonts w:cs="Times New Roman"/>
        </w:rPr>
        <w:noBreakHyphen/>
      </w:r>
      <w:r w:rsidRPr="0033780C">
        <w:rPr>
          <w:rFonts w:cs="Times New Roman"/>
        </w:rPr>
        <w:t>0 (</w:t>
      </w:r>
      <w:hyperlink r:id="rId13" w:history="1">
        <w:r w:rsidRPr="0033780C">
          <w:rPr>
            <w:rStyle w:val="Hyperlink"/>
            <w:rFonts w:cs="Times New Roman"/>
          </w:rPr>
          <w:t>House Journal</w:t>
        </w:r>
        <w:r w:rsidRPr="0033780C">
          <w:rPr>
            <w:rStyle w:val="Hyperlink"/>
            <w:rFonts w:cs="Times New Roman"/>
          </w:rPr>
          <w:noBreakHyphen/>
          <w:t>page 61</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33780C">
        <w:rPr>
          <w:rFonts w:cs="Times New Roman"/>
        </w:rPr>
        <w:t>Unanimous co</w:t>
      </w:r>
      <w:r>
        <w:rPr>
          <w:rFonts w:cs="Times New Roman"/>
        </w:rPr>
        <w:t xml:space="preserve">nsent for third reading on next </w:t>
      </w:r>
      <w:r w:rsidRPr="0033780C">
        <w:rPr>
          <w:rFonts w:cs="Times New Roman"/>
        </w:rPr>
        <w:t>legislative day (</w:t>
      </w:r>
      <w:hyperlink r:id="rId14" w:history="1">
        <w:r w:rsidRPr="0033780C">
          <w:rPr>
            <w:rStyle w:val="Hyperlink"/>
            <w:rFonts w:cs="Times New Roman"/>
          </w:rPr>
          <w:t>House Journal</w:t>
        </w:r>
        <w:r w:rsidRPr="0033780C">
          <w:rPr>
            <w:rStyle w:val="Hyperlink"/>
            <w:rFonts w:cs="Times New Roman"/>
          </w:rPr>
          <w:noBreakHyphen/>
          <w:t>page 62</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1/26/2018</w:t>
      </w:r>
      <w:r>
        <w:rPr>
          <w:rFonts w:cs="Times New Roman"/>
        </w:rPr>
        <w:tab/>
      </w:r>
      <w:r>
        <w:rPr>
          <w:rFonts w:cs="Times New Roman"/>
        </w:rPr>
        <w:tab/>
      </w:r>
      <w:r w:rsidRPr="0033780C">
        <w:rPr>
          <w:rFonts w:cs="Times New Roman"/>
        </w:rPr>
        <w:t>Scrivener's error corrected</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1/26/2018</w:t>
      </w:r>
      <w:r>
        <w:rPr>
          <w:rFonts w:cs="Times New Roman"/>
        </w:rPr>
        <w:tab/>
        <w:t>House</w:t>
      </w:r>
      <w:r>
        <w:rPr>
          <w:rFonts w:cs="Times New Roman"/>
        </w:rPr>
        <w:tab/>
      </w:r>
      <w:r w:rsidRPr="0033780C">
        <w:rPr>
          <w:rFonts w:cs="Times New Roman"/>
        </w:rPr>
        <w:t>Rea</w:t>
      </w:r>
      <w:r>
        <w:rPr>
          <w:rFonts w:cs="Times New Roman"/>
        </w:rPr>
        <w:t xml:space="preserve">d third time and sent to Senate </w:t>
      </w:r>
      <w:r w:rsidRPr="0033780C">
        <w:rPr>
          <w:rFonts w:cs="Times New Roman"/>
        </w:rPr>
        <w:t>(</w:t>
      </w:r>
      <w:hyperlink r:id="rId15" w:history="1">
        <w:r w:rsidRPr="0033780C">
          <w:rPr>
            <w:rStyle w:val="Hyperlink"/>
            <w:rFonts w:cs="Times New Roman"/>
          </w:rPr>
          <w:t>House Journal</w:t>
        </w:r>
        <w:r w:rsidRPr="0033780C">
          <w:rPr>
            <w:rStyle w:val="Hyperlink"/>
            <w:rFonts w:cs="Times New Roman"/>
          </w:rPr>
          <w:noBreakHyphen/>
          <w:t>page 2</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Senate</w:t>
      </w:r>
      <w:r>
        <w:rPr>
          <w:rFonts w:cs="Times New Roman"/>
        </w:rPr>
        <w:tab/>
      </w:r>
      <w:r w:rsidRPr="0033780C">
        <w:rPr>
          <w:rFonts w:cs="Times New Roman"/>
        </w:rPr>
        <w:t>Introduced and read first time (</w:t>
      </w:r>
      <w:hyperlink r:id="rId16" w:history="1">
        <w:r w:rsidRPr="0033780C">
          <w:rPr>
            <w:rStyle w:val="Hyperlink"/>
            <w:rFonts w:cs="Times New Roman"/>
          </w:rPr>
          <w:t>Senate Journal</w:t>
        </w:r>
        <w:r w:rsidRPr="0033780C">
          <w:rPr>
            <w:rStyle w:val="Hyperlink"/>
            <w:rFonts w:cs="Times New Roman"/>
          </w:rPr>
          <w:noBreakHyphen/>
          <w:t>page 6</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Senate</w:t>
      </w:r>
      <w:r>
        <w:rPr>
          <w:rFonts w:cs="Times New Roman"/>
        </w:rPr>
        <w:tab/>
      </w:r>
      <w:r w:rsidRPr="0033780C">
        <w:rPr>
          <w:rFonts w:cs="Times New Roman"/>
        </w:rPr>
        <w:t>R</w:t>
      </w:r>
      <w:r>
        <w:rPr>
          <w:rFonts w:cs="Times New Roman"/>
        </w:rPr>
        <w:t xml:space="preserve">eferred to Committee on </w:t>
      </w:r>
      <w:r w:rsidRPr="0033780C">
        <w:rPr>
          <w:rFonts w:cs="Times New Roman"/>
          <w:b/>
        </w:rPr>
        <w:t>General</w:t>
      </w:r>
      <w:r>
        <w:rPr>
          <w:rFonts w:cs="Times New Roman"/>
        </w:rPr>
        <w:t xml:space="preserve"> </w:t>
      </w:r>
      <w:r w:rsidRPr="0033780C">
        <w:rPr>
          <w:rFonts w:cs="Times New Roman"/>
        </w:rPr>
        <w:t>(</w:t>
      </w:r>
      <w:hyperlink r:id="rId17" w:history="1">
        <w:r w:rsidRPr="0033780C">
          <w:rPr>
            <w:rStyle w:val="Hyperlink"/>
            <w:rFonts w:cs="Times New Roman"/>
          </w:rPr>
          <w:t>Senate Journal</w:t>
        </w:r>
        <w:r w:rsidRPr="0033780C">
          <w:rPr>
            <w:rStyle w:val="Hyperlink"/>
            <w:rFonts w:cs="Times New Roman"/>
          </w:rPr>
          <w:noBreakHyphen/>
          <w:t>page 6</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33780C">
        <w:rPr>
          <w:rFonts w:cs="Times New Roman"/>
        </w:rPr>
        <w:t>Committee r</w:t>
      </w:r>
      <w:r>
        <w:rPr>
          <w:rFonts w:cs="Times New Roman"/>
        </w:rPr>
        <w:t xml:space="preserve">eport: Favorable with amendment </w:t>
      </w:r>
      <w:r w:rsidRPr="0033780C">
        <w:rPr>
          <w:rFonts w:cs="Times New Roman"/>
          <w:b/>
        </w:rPr>
        <w:t>General</w:t>
      </w:r>
      <w:r w:rsidRPr="0033780C">
        <w:rPr>
          <w:rFonts w:cs="Times New Roman"/>
        </w:rPr>
        <w:t xml:space="preserve"> (</w:t>
      </w:r>
      <w:hyperlink r:id="rId18" w:history="1">
        <w:r w:rsidRPr="0033780C">
          <w:rPr>
            <w:rStyle w:val="Hyperlink"/>
            <w:rFonts w:cs="Times New Roman"/>
          </w:rPr>
          <w:t>Senate Journal</w:t>
        </w:r>
        <w:r w:rsidRPr="0033780C">
          <w:rPr>
            <w:rStyle w:val="Hyperlink"/>
            <w:rFonts w:cs="Times New Roman"/>
          </w:rPr>
          <w:noBreakHyphen/>
          <w:t>page 27</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33780C">
        <w:rPr>
          <w:rFonts w:cs="Times New Roman"/>
        </w:rPr>
        <w:t>Committee Amendment Adopted (</w:t>
      </w:r>
      <w:hyperlink r:id="rId19" w:history="1">
        <w:r w:rsidRPr="0033780C">
          <w:rPr>
            <w:rStyle w:val="Hyperlink"/>
            <w:rFonts w:cs="Times New Roman"/>
          </w:rPr>
          <w:t>Senate Journal</w:t>
        </w:r>
        <w:r w:rsidRPr="0033780C">
          <w:rPr>
            <w:rStyle w:val="Hyperlink"/>
            <w:rFonts w:cs="Times New Roman"/>
          </w:rPr>
          <w:noBreakHyphen/>
          <w:t>page 29</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33780C">
        <w:rPr>
          <w:rFonts w:cs="Times New Roman"/>
        </w:rPr>
        <w:t>Read second time (</w:t>
      </w:r>
      <w:hyperlink r:id="rId20" w:history="1">
        <w:r w:rsidRPr="0033780C">
          <w:rPr>
            <w:rStyle w:val="Hyperlink"/>
            <w:rFonts w:cs="Times New Roman"/>
          </w:rPr>
          <w:t>Senate Journal</w:t>
        </w:r>
        <w:r w:rsidRPr="0033780C">
          <w:rPr>
            <w:rStyle w:val="Hyperlink"/>
            <w:rFonts w:cs="Times New Roman"/>
          </w:rPr>
          <w:noBreakHyphen/>
          <w:t>page 18</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33780C">
        <w:rPr>
          <w:rFonts w:cs="Times New Roman"/>
        </w:rPr>
        <w:t>Roll call Ayes</w:t>
      </w:r>
      <w:r>
        <w:rPr>
          <w:rFonts w:cs="Times New Roman"/>
        </w:rPr>
        <w:noBreakHyphen/>
      </w:r>
      <w:r w:rsidRPr="0033780C">
        <w:rPr>
          <w:rFonts w:cs="Times New Roman"/>
        </w:rPr>
        <w:t>41  Nays</w:t>
      </w:r>
      <w:r>
        <w:rPr>
          <w:rFonts w:cs="Times New Roman"/>
        </w:rPr>
        <w:noBreakHyphen/>
      </w:r>
      <w:r w:rsidRPr="0033780C">
        <w:rPr>
          <w:rFonts w:cs="Times New Roman"/>
        </w:rPr>
        <w:t>0 (</w:t>
      </w:r>
      <w:hyperlink r:id="rId21" w:history="1">
        <w:r w:rsidRPr="0033780C">
          <w:rPr>
            <w:rStyle w:val="Hyperlink"/>
            <w:rFonts w:cs="Times New Roman"/>
          </w:rPr>
          <w:t>Senate Journal</w:t>
        </w:r>
        <w:r w:rsidRPr="0033780C">
          <w:rPr>
            <w:rStyle w:val="Hyperlink"/>
            <w:rFonts w:cs="Times New Roman"/>
          </w:rPr>
          <w:noBreakHyphen/>
          <w:t>page 18</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33780C">
        <w:rPr>
          <w:rFonts w:cs="Times New Roman"/>
        </w:rPr>
        <w:t>Read third time and retu</w:t>
      </w:r>
      <w:r>
        <w:rPr>
          <w:rFonts w:cs="Times New Roman"/>
        </w:rPr>
        <w:t xml:space="preserve">rned to House with </w:t>
      </w:r>
      <w:r w:rsidRPr="0033780C">
        <w:rPr>
          <w:rFonts w:cs="Times New Roman"/>
        </w:rPr>
        <w:t>amendments (</w:t>
      </w:r>
      <w:hyperlink r:id="rId22" w:history="1">
        <w:r w:rsidRPr="0033780C">
          <w:rPr>
            <w:rStyle w:val="Hyperlink"/>
            <w:rFonts w:cs="Times New Roman"/>
          </w:rPr>
          <w:t>Senate Journal</w:t>
        </w:r>
        <w:r w:rsidRPr="0033780C">
          <w:rPr>
            <w:rStyle w:val="Hyperlink"/>
            <w:rFonts w:cs="Times New Roman"/>
          </w:rPr>
          <w:noBreakHyphen/>
          <w:t>page 18</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3780C">
        <w:rPr>
          <w:rFonts w:cs="Times New Roman"/>
        </w:rPr>
        <w:t>Concurred i</w:t>
      </w:r>
      <w:r>
        <w:rPr>
          <w:rFonts w:cs="Times New Roman"/>
        </w:rPr>
        <w:t xml:space="preserve">n Senate amendment and enrolled </w:t>
      </w:r>
      <w:r w:rsidRPr="0033780C">
        <w:rPr>
          <w:rFonts w:cs="Times New Roman"/>
        </w:rPr>
        <w:t>(</w:t>
      </w:r>
      <w:hyperlink r:id="rId23" w:history="1">
        <w:r w:rsidRPr="0033780C">
          <w:rPr>
            <w:rStyle w:val="Hyperlink"/>
            <w:rFonts w:cs="Times New Roman"/>
          </w:rPr>
          <w:t>House Journal</w:t>
        </w:r>
        <w:r w:rsidRPr="0033780C">
          <w:rPr>
            <w:rStyle w:val="Hyperlink"/>
            <w:rFonts w:cs="Times New Roman"/>
          </w:rPr>
          <w:noBreakHyphen/>
          <w:t>page 41</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3780C">
        <w:rPr>
          <w:rFonts w:cs="Times New Roman"/>
        </w:rPr>
        <w:t>Roll call Yeas</w:t>
      </w:r>
      <w:r>
        <w:rPr>
          <w:rFonts w:cs="Times New Roman"/>
        </w:rPr>
        <w:noBreakHyphen/>
      </w:r>
      <w:r w:rsidRPr="0033780C">
        <w:rPr>
          <w:rFonts w:cs="Times New Roman"/>
        </w:rPr>
        <w:t>105  Nays</w:t>
      </w:r>
      <w:r>
        <w:rPr>
          <w:rFonts w:cs="Times New Roman"/>
        </w:rPr>
        <w:noBreakHyphen/>
      </w:r>
      <w:r w:rsidRPr="0033780C">
        <w:rPr>
          <w:rFonts w:cs="Times New Roman"/>
        </w:rPr>
        <w:t>0 (</w:t>
      </w:r>
      <w:hyperlink r:id="rId24" w:history="1">
        <w:r w:rsidRPr="0033780C">
          <w:rPr>
            <w:rStyle w:val="Hyperlink"/>
            <w:rFonts w:cs="Times New Roman"/>
          </w:rPr>
          <w:t>House Journal</w:t>
        </w:r>
        <w:r w:rsidRPr="0033780C">
          <w:rPr>
            <w:rStyle w:val="Hyperlink"/>
            <w:rFonts w:cs="Times New Roman"/>
          </w:rPr>
          <w:noBreakHyphen/>
          <w:t>page 42</w:t>
        </w:r>
      </w:hyperlink>
      <w:r w:rsidRPr="0033780C">
        <w:rPr>
          <w:rFonts w:cs="Times New Roman"/>
        </w:rPr>
        <w:t>)</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33780C">
        <w:rPr>
          <w:rFonts w:cs="Times New Roman"/>
        </w:rPr>
        <w:t>Ratified R 154</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33780C">
        <w:rPr>
          <w:rFonts w:cs="Times New Roman"/>
        </w:rPr>
        <w:t>Signed By Governor</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33780C">
        <w:rPr>
          <w:rFonts w:cs="Times New Roman"/>
        </w:rPr>
        <w:t>Effective date 04/04/18</w:t>
      </w:r>
    </w:p>
    <w:p w:rsidR="00135185" w:rsidRDefault="00135185" w:rsidP="00135185">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33780C">
        <w:rPr>
          <w:rFonts w:cs="Times New Roman"/>
        </w:rPr>
        <w:t>Act No</w:t>
      </w:r>
      <w:r>
        <w:rPr>
          <w:rFonts w:cs="Times New Roman"/>
        </w:rPr>
        <w:t>. </w:t>
      </w:r>
      <w:r w:rsidRPr="0033780C">
        <w:rPr>
          <w:rFonts w:cs="Times New Roman"/>
        </w:rPr>
        <w:t>146</w:t>
      </w:r>
    </w:p>
    <w:p w:rsidR="00135185" w:rsidRDefault="00135185" w:rsidP="00135185">
      <w:pPr>
        <w:widowControl w:val="0"/>
        <w:tabs>
          <w:tab w:val="right" w:pos="1008"/>
          <w:tab w:val="left" w:pos="1152"/>
          <w:tab w:val="left" w:pos="1872"/>
          <w:tab w:val="left" w:pos="9187"/>
        </w:tabs>
        <w:ind w:left="2088" w:hanging="2088"/>
        <w:rPr>
          <w:rFonts w:cs="Times New Roman"/>
        </w:rPr>
      </w:pPr>
    </w:p>
    <w:p w:rsidR="004253EA" w:rsidRPr="004253EA" w:rsidRDefault="004253EA" w:rsidP="004253EA">
      <w:pPr>
        <w:widowControl w:val="0"/>
        <w:tabs>
          <w:tab w:val="right" w:pos="1008"/>
          <w:tab w:val="left" w:pos="1152"/>
          <w:tab w:val="left" w:pos="1872"/>
          <w:tab w:val="left" w:pos="9187"/>
        </w:tabs>
        <w:ind w:left="2088" w:hanging="2088"/>
        <w:rPr>
          <w:rFonts w:eastAsia="Times New Roman" w:cs="Times New Roman"/>
          <w:szCs w:val="20"/>
        </w:rPr>
      </w:pPr>
      <w:r w:rsidRPr="004253EA">
        <w:rPr>
          <w:rFonts w:eastAsia="Times New Roman" w:cs="Times New Roman"/>
          <w:szCs w:val="20"/>
        </w:rPr>
        <w:lastRenderedPageBreak/>
        <w:t xml:space="preserve">View the latest </w:t>
      </w:r>
      <w:hyperlink r:id="rId25" w:history="1">
        <w:r w:rsidRPr="004253EA">
          <w:rPr>
            <w:rFonts w:eastAsia="Times New Roman" w:cs="Times New Roman"/>
            <w:color w:val="0000FF" w:themeColor="hyperlink"/>
            <w:szCs w:val="20"/>
            <w:u w:val="single"/>
          </w:rPr>
          <w:t>legislative information</w:t>
        </w:r>
      </w:hyperlink>
      <w:r w:rsidRPr="004253EA">
        <w:rPr>
          <w:rFonts w:eastAsia="Times New Roman" w:cs="Times New Roman"/>
          <w:szCs w:val="20"/>
        </w:rPr>
        <w:t xml:space="preserve"> at the website</w:t>
      </w:r>
    </w:p>
    <w:p w:rsidR="004253EA" w:rsidRPr="004253EA" w:rsidRDefault="004253EA" w:rsidP="004253EA">
      <w:pPr>
        <w:widowControl w:val="0"/>
        <w:tabs>
          <w:tab w:val="right" w:pos="1008"/>
          <w:tab w:val="left" w:pos="1152"/>
          <w:tab w:val="left" w:pos="1872"/>
          <w:tab w:val="left" w:pos="9187"/>
        </w:tabs>
        <w:ind w:left="2088" w:hanging="2088"/>
        <w:rPr>
          <w:rFonts w:eastAsia="Times New Roman" w:cs="Times New Roman"/>
          <w:szCs w:val="20"/>
        </w:rPr>
      </w:pPr>
    </w:p>
    <w:p w:rsidR="004253EA" w:rsidRPr="004253EA" w:rsidRDefault="004253EA" w:rsidP="004253EA">
      <w:pPr>
        <w:widowControl w:val="0"/>
        <w:tabs>
          <w:tab w:val="right" w:pos="1008"/>
          <w:tab w:val="left" w:pos="1152"/>
          <w:tab w:val="left" w:pos="1872"/>
          <w:tab w:val="left" w:pos="9187"/>
        </w:tabs>
        <w:ind w:left="2088" w:hanging="2088"/>
        <w:rPr>
          <w:rFonts w:eastAsia="Times New Roman" w:cs="Times New Roman"/>
          <w:szCs w:val="20"/>
        </w:rPr>
      </w:pP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3EA">
        <w:rPr>
          <w:rFonts w:eastAsia="Times New Roman" w:cs="Times New Roman"/>
          <w:b/>
          <w:szCs w:val="20"/>
        </w:rPr>
        <w:t>VERSIONS OF THIS BILL</w:t>
      </w:r>
    </w:p>
    <w:p w:rsidR="004253EA" w:rsidRPr="004253EA" w:rsidRDefault="004253EA"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3EA" w:rsidRPr="004253EA" w:rsidRDefault="00673EB5" w:rsidP="004253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4253EA" w:rsidRPr="004253EA">
          <w:rPr>
            <w:rFonts w:eastAsia="Times New Roman" w:cs="Times New Roman"/>
            <w:color w:val="0000FF" w:themeColor="hyperlink"/>
            <w:szCs w:val="20"/>
            <w:u w:val="single"/>
          </w:rPr>
          <w:t>2/8/2017</w:t>
        </w:r>
      </w:hyperlink>
    </w:p>
    <w:p w:rsidR="004253EA" w:rsidRPr="004253EA" w:rsidRDefault="00673EB5"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253EA" w:rsidRPr="004253EA">
          <w:rPr>
            <w:rFonts w:eastAsia="Times New Roman" w:cs="Times New Roman"/>
            <w:color w:val="0000FF" w:themeColor="hyperlink"/>
            <w:szCs w:val="20"/>
            <w:u w:val="single"/>
          </w:rPr>
          <w:t>1/23/2018</w:t>
        </w:r>
      </w:hyperlink>
    </w:p>
    <w:p w:rsidR="004253EA" w:rsidRPr="004253EA" w:rsidRDefault="00673EB5"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253EA" w:rsidRPr="004253EA">
          <w:rPr>
            <w:rFonts w:eastAsia="Times New Roman" w:cs="Times New Roman"/>
            <w:color w:val="0000FF" w:themeColor="hyperlink"/>
            <w:szCs w:val="20"/>
            <w:u w:val="single"/>
          </w:rPr>
          <w:t>1/24/2018</w:t>
        </w:r>
      </w:hyperlink>
    </w:p>
    <w:p w:rsidR="004253EA" w:rsidRPr="004253EA" w:rsidRDefault="00673EB5"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253EA" w:rsidRPr="004253EA">
          <w:rPr>
            <w:rFonts w:eastAsia="Times New Roman" w:cs="Times New Roman"/>
            <w:color w:val="0000FF" w:themeColor="hyperlink"/>
            <w:szCs w:val="20"/>
            <w:u w:val="single"/>
          </w:rPr>
          <w:t>1/25/2018</w:t>
        </w:r>
      </w:hyperlink>
    </w:p>
    <w:p w:rsidR="004253EA" w:rsidRPr="004253EA" w:rsidRDefault="00673EB5"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253EA" w:rsidRPr="004253EA">
          <w:rPr>
            <w:rFonts w:eastAsia="Times New Roman" w:cs="Times New Roman"/>
            <w:color w:val="0000FF" w:themeColor="hyperlink"/>
            <w:szCs w:val="20"/>
            <w:u w:val="single"/>
          </w:rPr>
          <w:t>1/26/2018</w:t>
        </w:r>
      </w:hyperlink>
    </w:p>
    <w:p w:rsidR="004253EA" w:rsidRPr="004253EA" w:rsidRDefault="00673EB5"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253EA" w:rsidRPr="004253EA">
          <w:rPr>
            <w:rFonts w:eastAsia="Times New Roman" w:cs="Times New Roman"/>
            <w:color w:val="0000FF" w:themeColor="hyperlink"/>
            <w:szCs w:val="20"/>
            <w:u w:val="single"/>
          </w:rPr>
          <w:t>2/28/2018</w:t>
        </w:r>
      </w:hyperlink>
    </w:p>
    <w:p w:rsidR="004253EA" w:rsidRPr="004253EA" w:rsidRDefault="00673EB5"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253EA" w:rsidRPr="004253EA">
          <w:rPr>
            <w:rFonts w:eastAsia="Times New Roman" w:cs="Times New Roman"/>
            <w:color w:val="0000FF" w:themeColor="hyperlink"/>
            <w:szCs w:val="20"/>
            <w:u w:val="single"/>
          </w:rPr>
          <w:t>3/13/2018</w:t>
        </w:r>
      </w:hyperlink>
    </w:p>
    <w:p w:rsidR="004253EA" w:rsidRPr="004253EA" w:rsidRDefault="004253EA"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53EA" w:rsidRDefault="004253EA" w:rsidP="0042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53EA" w:rsidSect="004253EA">
          <w:pgSz w:w="12240" w:h="15840" w:code="1"/>
          <w:pgMar w:top="1080" w:right="1440" w:bottom="1080" w:left="1440" w:header="720" w:footer="720" w:gutter="0"/>
          <w:pgNumType w:start="1"/>
          <w:cols w:space="720"/>
          <w:noEndnote/>
          <w:docGrid w:linePitch="360"/>
        </w:sectPr>
      </w:pP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(A146, R154, H3701)</w:t>
      </w:r>
    </w:p>
    <w:p w:rsidR="00C84F39" w:rsidRPr="008836A5"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84F39" w:rsidRPr="004253EA"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53EA">
        <w:rPr>
          <w:rFonts w:cs="Times New Roman"/>
          <w:b/>
          <w:color w:val="000000" w:themeColor="text1"/>
          <w:szCs w:val="36"/>
        </w:rPr>
        <w:t xml:space="preserve">AN ACT </w:t>
      </w:r>
      <w:r w:rsidRPr="004253EA">
        <w:rPr>
          <w:rFonts w:cs="Times New Roman"/>
          <w:b/>
          <w:color w:val="000000" w:themeColor="text1"/>
          <w:u w:color="000000" w:themeColor="text1"/>
        </w:rPr>
        <w:t>TO AMEND THE CODE OF LAWS OF SOUTH CAROLINA, 1976, BY ADDING SECTION 63</w:t>
      </w:r>
      <w:r w:rsidRPr="004253EA">
        <w:rPr>
          <w:rFonts w:cs="Times New Roman"/>
          <w:b/>
          <w:color w:val="000000" w:themeColor="text1"/>
          <w:u w:color="000000" w:themeColor="text1"/>
        </w:rPr>
        <w:noBreakHyphen/>
        <w:t>7</w:t>
      </w:r>
      <w:r w:rsidRPr="004253EA">
        <w:rPr>
          <w:rFonts w:cs="Times New Roman"/>
          <w:b/>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4253EA">
        <w:rPr>
          <w:rFonts w:cs="Times New Roman"/>
          <w:b/>
          <w:color w:val="000000" w:themeColor="text1"/>
          <w:u w:color="000000" w:themeColor="text1"/>
        </w:rPr>
        <w:noBreakHyphen/>
        <w:t>7</w:t>
      </w:r>
      <w:r w:rsidRPr="004253EA">
        <w:rPr>
          <w:rFonts w:cs="Times New Roman"/>
          <w:b/>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4253EA">
        <w:rPr>
          <w:rFonts w:cs="Times New Roman"/>
          <w:b/>
          <w:color w:val="000000" w:themeColor="text1"/>
          <w:u w:color="000000" w:themeColor="text1"/>
        </w:rPr>
        <w:noBreakHyphen/>
        <w:t>7</w:t>
      </w:r>
      <w:r w:rsidRPr="004253EA">
        <w:rPr>
          <w:rFonts w:cs="Times New Roman"/>
          <w:b/>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4253EA">
        <w:rPr>
          <w:rFonts w:cs="Times New Roman"/>
          <w:b/>
          <w:color w:val="000000" w:themeColor="text1"/>
          <w:u w:color="000000" w:themeColor="text1"/>
        </w:rPr>
        <w:noBreakHyphen/>
        <w:t>7</w:t>
      </w:r>
      <w:r w:rsidRPr="004253EA">
        <w:rPr>
          <w:rFonts w:cs="Times New Roman"/>
          <w:b/>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4253EA">
        <w:rPr>
          <w:rFonts w:cs="Times New Roman"/>
          <w:b/>
          <w:color w:val="000000" w:themeColor="text1"/>
          <w:u w:color="000000" w:themeColor="text1"/>
        </w:rPr>
        <w:noBreakHyphen/>
        <w:t>7</w:t>
      </w:r>
      <w:r w:rsidRPr="004253EA">
        <w:rPr>
          <w:rFonts w:cs="Times New Roman"/>
          <w:b/>
          <w:color w:val="000000" w:themeColor="text1"/>
          <w:u w:color="000000" w:themeColor="text1"/>
        </w:rPr>
        <w:noBreakHyphen/>
        <w:t>2350, RELATING TO RESTRICTIONS ON FOSTER CARE PLACEMENTS, SO AS TO CLARIFY THE PROCESS THE DEPARTMENT MUST FOLLOW TO DETERMINE WHETHER A PERSON HAS COMMITTED A CRIME THAT MAKES THE PERSON INELIGIBLE TO BE A FOSTER PARENT; TO AMEND SECTION 43</w:t>
      </w:r>
      <w:r w:rsidRPr="004253EA">
        <w:rPr>
          <w:rFonts w:cs="Times New Roman"/>
          <w:b/>
          <w:color w:val="000000" w:themeColor="text1"/>
          <w:u w:color="000000" w:themeColor="text1"/>
        </w:rPr>
        <w:noBreakHyphen/>
        <w:t>1</w:t>
      </w:r>
      <w:r w:rsidRPr="004253EA">
        <w:rPr>
          <w:rFonts w:cs="Times New Roman"/>
          <w:b/>
          <w:color w:val="000000" w:themeColor="text1"/>
          <w:u w:color="000000" w:themeColor="text1"/>
        </w:rPr>
        <w:noBreakHyphen/>
        <w:t>210, RELATING TO DEPARTMENT REPORTING REQUIREMENTS, SO AS TO REQUIRE REPORTING OF KINSHIP CARE DATA; AND TO AMEND SECTION 63</w:t>
      </w:r>
      <w:r w:rsidRPr="004253EA">
        <w:rPr>
          <w:rFonts w:cs="Times New Roman"/>
          <w:b/>
          <w:color w:val="000000" w:themeColor="text1"/>
          <w:u w:color="000000" w:themeColor="text1"/>
        </w:rPr>
        <w:noBreakHyphen/>
        <w:t>7</w:t>
      </w:r>
      <w:r w:rsidRPr="004253EA">
        <w:rPr>
          <w:rFonts w:cs="Times New Roman"/>
          <w:b/>
          <w:color w:val="000000" w:themeColor="text1"/>
          <w:u w:color="000000" w:themeColor="text1"/>
        </w:rPr>
        <w:noBreakHyphen/>
        <w:t xml:space="preserve">20, RELATING TO TERMS DEFINED IN THE CHILDREN’S CODE, SO AS TO CHANGE THE DEFINITION </w:t>
      </w:r>
      <w:r w:rsidRPr="004253EA">
        <w:rPr>
          <w:rFonts w:cs="Times New Roman"/>
          <w:b/>
          <w:color w:val="000000" w:themeColor="text1"/>
          <w:u w:color="000000" w:themeColor="text1"/>
        </w:rPr>
        <w:lastRenderedPageBreak/>
        <w:t>OF CHILD ABUSE OR NEGLECT TO INCLUDE CHILD TRAFFICKING IN CERTAIN CIRCUMSTANCES.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rPr>
        <w:t>Be it enacted by the General Assembly of the State of South Carolina:</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51F2">
        <w:rPr>
          <w:rFonts w:cs="Times New Roman"/>
          <w:b/>
          <w:color w:val="000000" w:themeColor="text1"/>
          <w:u w:color="000000" w:themeColor="text1"/>
        </w:rPr>
        <w:t>Right to become a licensed kinship foster parent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rPr>
        <w:t>SECTION</w:t>
      </w:r>
      <w:r w:rsidRPr="00DF334C">
        <w:rPr>
          <w:rFonts w:cs="Times New Roman"/>
        </w:rPr>
        <w:tab/>
        <w:t>1.</w:t>
      </w:r>
      <w:r w:rsidRPr="00DF334C">
        <w:rPr>
          <w:rFonts w:cs="Times New Roman"/>
        </w:rPr>
        <w:tab/>
      </w:r>
      <w:r w:rsidRPr="00DF334C">
        <w:rPr>
          <w:rFonts w:cs="Times New Roman"/>
          <w:color w:val="000000" w:themeColor="text1"/>
          <w:u w:color="000000" w:themeColor="text1"/>
        </w:rPr>
        <w:t>Subarticle 3, Article 3, Chapter 7, Title 63 of the 1976 Code is amended by adding:</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color w:val="000000" w:themeColor="text1"/>
          <w:u w:color="000000" w:themeColor="text1"/>
        </w:rPr>
        <w:tab/>
        <w:t>“Section 63</w:t>
      </w:r>
      <w:r>
        <w:rPr>
          <w:rFonts w:cs="Times New Roman"/>
          <w:color w:val="000000" w:themeColor="text1"/>
          <w:u w:color="000000" w:themeColor="text1"/>
        </w:rPr>
        <w:noBreakHyphen/>
      </w:r>
      <w:r w:rsidRPr="00DF334C">
        <w:rPr>
          <w:rFonts w:cs="Times New Roman"/>
          <w:color w:val="000000" w:themeColor="text1"/>
          <w:u w:color="000000" w:themeColor="text1"/>
        </w:rPr>
        <w:t>7</w:t>
      </w:r>
      <w:r>
        <w:rPr>
          <w:rFonts w:cs="Times New Roman"/>
          <w:color w:val="000000" w:themeColor="text1"/>
          <w:u w:color="000000" w:themeColor="text1"/>
        </w:rPr>
        <w:noBreakHyphen/>
      </w:r>
      <w:r w:rsidRPr="00DF334C">
        <w:rPr>
          <w:rFonts w:cs="Times New Roman"/>
          <w:color w:val="000000" w:themeColor="text1"/>
          <w:u w:color="000000" w:themeColor="text1"/>
        </w:rPr>
        <w:t>735.</w:t>
      </w:r>
      <w:r>
        <w:rPr>
          <w:rFonts w:cs="Times New Roman"/>
          <w:color w:val="000000" w:themeColor="text1"/>
          <w:u w:color="000000" w:themeColor="text1"/>
        </w:rPr>
        <w:tab/>
        <w:t>(A)</w:t>
      </w:r>
      <w:r>
        <w:rPr>
          <w:rFonts w:cs="Times New Roman"/>
          <w:color w:val="000000" w:themeColor="text1"/>
          <w:u w:color="000000" w:themeColor="text1"/>
        </w:rPr>
        <w:tab/>
      </w:r>
      <w:r w:rsidRPr="00DF334C">
        <w:rPr>
          <w:rFonts w:cs="Times New Roman"/>
          <w:color w:val="000000" w:themeColor="text1"/>
          <w:u w:color="000000" w:themeColor="text1"/>
        </w:rPr>
        <w:t>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risk that the relative may be ineligible for that assistance and services if the relative is not licensed as a foster parent.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color w:val="000000" w:themeColor="text1"/>
          <w:u w:color="000000" w:themeColor="text1"/>
        </w:rPr>
        <w:tab/>
        <w:t>(B)</w:t>
      </w:r>
      <w:r w:rsidRPr="00DF334C">
        <w:rPr>
          <w:rFonts w:cs="Times New Roman"/>
          <w:color w:val="000000" w:themeColor="text1"/>
          <w:u w:color="000000" w:themeColor="text1"/>
        </w:rPr>
        <w:tab/>
        <w:t>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color w:val="000000" w:themeColor="text1"/>
          <w:u w:color="000000" w:themeColor="text1"/>
        </w:rPr>
        <w:tab/>
        <w:t>(C)</w:t>
      </w:r>
      <w:r w:rsidRPr="00DF334C">
        <w:rPr>
          <w:rFonts w:cs="Times New Roman"/>
          <w:color w:val="000000" w:themeColor="text1"/>
          <w:u w:color="000000" w:themeColor="text1"/>
        </w:rPr>
        <w:tab/>
        <w:t>If the court finds that the department complied with the requirements of this section and Sections 63</w:t>
      </w:r>
      <w:r>
        <w:rPr>
          <w:rFonts w:cs="Times New Roman"/>
          <w:color w:val="000000" w:themeColor="text1"/>
          <w:u w:color="000000" w:themeColor="text1"/>
        </w:rPr>
        <w:noBreakHyphen/>
      </w:r>
      <w:r w:rsidRPr="00DF334C">
        <w:rPr>
          <w:rFonts w:cs="Times New Roman"/>
          <w:color w:val="000000" w:themeColor="text1"/>
          <w:u w:color="000000" w:themeColor="text1"/>
        </w:rPr>
        <w:t>7</w:t>
      </w:r>
      <w:r>
        <w:rPr>
          <w:rFonts w:cs="Times New Roman"/>
          <w:color w:val="000000" w:themeColor="text1"/>
          <w:u w:color="000000" w:themeColor="text1"/>
        </w:rPr>
        <w:noBreakHyphen/>
      </w:r>
      <w:r w:rsidRPr="00DF334C">
        <w:rPr>
          <w:rFonts w:cs="Times New Roman"/>
          <w:color w:val="000000" w:themeColor="text1"/>
          <w:u w:color="000000" w:themeColor="text1"/>
        </w:rPr>
        <w:t>2320(C) and (E) and 63</w:t>
      </w:r>
      <w:r>
        <w:rPr>
          <w:rFonts w:cs="Times New Roman"/>
          <w:color w:val="000000" w:themeColor="text1"/>
          <w:u w:color="000000" w:themeColor="text1"/>
        </w:rPr>
        <w:noBreakHyphen/>
      </w:r>
      <w:r w:rsidRPr="00DF334C">
        <w:rPr>
          <w:rFonts w:cs="Times New Roman"/>
          <w:color w:val="000000" w:themeColor="text1"/>
          <w:u w:color="000000" w:themeColor="text1"/>
        </w:rPr>
        <w:t>7</w:t>
      </w:r>
      <w:r>
        <w:rPr>
          <w:rFonts w:cs="Times New Roman"/>
          <w:color w:val="000000" w:themeColor="text1"/>
          <w:u w:color="000000" w:themeColor="text1"/>
        </w:rPr>
        <w:noBreakHyphen/>
      </w:r>
      <w:r w:rsidRPr="00DF334C">
        <w:rPr>
          <w:rFonts w:cs="Times New Roman"/>
          <w:color w:val="000000" w:themeColor="text1"/>
          <w:u w:color="000000" w:themeColor="text1"/>
        </w:rPr>
        <w:t>2330, and the relative indicates to the court that the relative does not wish to pursue licensure as a foster parent, the court may approve the placement pursuant to this section.”</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951F2">
        <w:rPr>
          <w:rFonts w:cs="Times New Roman"/>
          <w:b/>
          <w:color w:val="000000" w:themeColor="text1"/>
          <w:u w:color="000000" w:themeColor="text1"/>
        </w:rPr>
        <w:t>Interim relative placements and the opportunity to be l</w:t>
      </w:r>
      <w:r>
        <w:rPr>
          <w:rFonts w:cs="Times New Roman"/>
          <w:b/>
          <w:color w:val="000000" w:themeColor="text1"/>
          <w:u w:color="000000" w:themeColor="text1"/>
        </w:rPr>
        <w:t xml:space="preserve">icensed as </w:t>
      </w:r>
      <w:r w:rsidRPr="001951F2">
        <w:rPr>
          <w:rFonts w:cs="Times New Roman"/>
          <w:b/>
          <w:color w:val="000000" w:themeColor="text1"/>
          <w:u w:color="000000" w:themeColor="text1"/>
        </w:rPr>
        <w:t>kinship foster parent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color w:val="000000" w:themeColor="text1"/>
          <w:u w:color="000000" w:themeColor="text1"/>
        </w:rPr>
        <w:t>SECTION</w:t>
      </w:r>
      <w:r w:rsidRPr="00DF334C">
        <w:rPr>
          <w:rFonts w:cs="Times New Roman"/>
          <w:color w:val="000000" w:themeColor="text1"/>
          <w:u w:color="000000" w:themeColor="text1"/>
        </w:rPr>
        <w:tab/>
        <w:t>2.</w:t>
      </w:r>
      <w:r w:rsidRPr="00DF334C">
        <w:rPr>
          <w:rFonts w:cs="Times New Roman"/>
          <w:color w:val="000000" w:themeColor="text1"/>
          <w:u w:color="000000" w:themeColor="text1"/>
        </w:rPr>
        <w:tab/>
        <w:t>Section 63</w:t>
      </w:r>
      <w:r>
        <w:rPr>
          <w:rFonts w:cs="Times New Roman"/>
          <w:color w:val="000000" w:themeColor="text1"/>
          <w:u w:color="000000" w:themeColor="text1"/>
        </w:rPr>
        <w:noBreakHyphen/>
      </w:r>
      <w:r w:rsidRPr="00DF334C">
        <w:rPr>
          <w:rFonts w:cs="Times New Roman"/>
          <w:color w:val="000000" w:themeColor="text1"/>
          <w:u w:color="000000" w:themeColor="text1"/>
        </w:rPr>
        <w:t>7</w:t>
      </w:r>
      <w:r>
        <w:rPr>
          <w:rFonts w:cs="Times New Roman"/>
          <w:color w:val="000000" w:themeColor="text1"/>
          <w:u w:color="000000" w:themeColor="text1"/>
        </w:rPr>
        <w:noBreakHyphen/>
      </w:r>
      <w:r w:rsidRPr="00DF334C">
        <w:rPr>
          <w:rFonts w:cs="Times New Roman"/>
          <w:color w:val="000000" w:themeColor="text1"/>
          <w:u w:color="000000" w:themeColor="text1"/>
        </w:rPr>
        <w:t>650 of the 1976 Code is amended to read: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rPr>
        <w:tab/>
        <w:t>“Section 63</w:t>
      </w:r>
      <w:r>
        <w:rPr>
          <w:rFonts w:cs="Times New Roman"/>
        </w:rPr>
        <w:noBreakHyphen/>
      </w:r>
      <w:r w:rsidRPr="00DF334C">
        <w:rPr>
          <w:rFonts w:cs="Times New Roman"/>
        </w:rPr>
        <w:t>7</w:t>
      </w:r>
      <w:r>
        <w:rPr>
          <w:rFonts w:cs="Times New Roman"/>
        </w:rPr>
        <w:noBreakHyphen/>
        <w:t>650.</w:t>
      </w:r>
      <w:r>
        <w:rPr>
          <w:rFonts w:cs="Times New Roman"/>
        </w:rPr>
        <w:tab/>
      </w:r>
      <w:r w:rsidRPr="00DF334C">
        <w:rPr>
          <w:rFonts w:cs="Times New Roman"/>
        </w:rPr>
        <w:t>(A)</w:t>
      </w:r>
      <w:r w:rsidRPr="00DF334C">
        <w:rPr>
          <w:rFonts w:cs="Times New Roman"/>
        </w:rPr>
        <w:tab/>
        <w:t xml:space="preserve">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exists and whether this history indicates </w:t>
      </w:r>
      <w:r w:rsidRPr="00DF334C">
        <w:rPr>
          <w:rFonts w:cs="Times New Roman"/>
        </w:rPr>
        <w:lastRenderedPageBreak/>
        <w:t>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rPr>
        <w:tab/>
      </w:r>
      <w:r w:rsidRPr="00DF334C">
        <w:rPr>
          <w:rFonts w:cs="Times New Roman"/>
          <w:color w:val="000000" w:themeColor="text1"/>
          <w:u w:color="000000" w:themeColor="text1"/>
        </w:rPr>
        <w:t>(B)</w:t>
      </w:r>
      <w:r w:rsidRPr="00DF334C">
        <w:rPr>
          <w:rFonts w:cs="Times New Roman"/>
          <w:color w:val="000000" w:themeColor="text1"/>
          <w:u w:color="000000" w:themeColor="text1"/>
        </w:rPr>
        <w:tab/>
        <w:t>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w:t>
      </w:r>
      <w:r>
        <w:rPr>
          <w:rFonts w:cs="Times New Roman"/>
          <w:color w:val="000000" w:themeColor="text1"/>
          <w:u w:color="000000" w:themeColor="text1"/>
        </w:rPr>
        <w:noBreakHyphen/>
      </w:r>
      <w:r w:rsidRPr="00DF334C">
        <w:rPr>
          <w:rFonts w:cs="Times New Roman"/>
          <w:color w:val="000000" w:themeColor="text1"/>
          <w:u w:color="000000" w:themeColor="text1"/>
        </w:rPr>
        <w:t>7</w:t>
      </w:r>
      <w:r>
        <w:rPr>
          <w:rFonts w:cs="Times New Roman"/>
          <w:color w:val="000000" w:themeColor="text1"/>
          <w:u w:color="000000" w:themeColor="text1"/>
        </w:rPr>
        <w:noBreakHyphen/>
      </w:r>
      <w:r w:rsidRPr="00DF334C">
        <w:rPr>
          <w:rFonts w:cs="Times New Roman"/>
          <w:color w:val="000000" w:themeColor="text1"/>
          <w:u w:color="000000" w:themeColor="text1"/>
        </w:rPr>
        <w:t>1660. The department shall provide the relative general information about the kinship foster parent licensing process and the benefits of licensure, including eligibility for financial assistance and supportive services, and the risk that the relative may be ineligible for that assistance and services if the relative is not licensed as a foster parent.”</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Waiver of nonsafety licensure requirements for kinship foster parents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SECTION</w:t>
      </w:r>
      <w:r w:rsidRPr="00DF334C">
        <w:rPr>
          <w:rFonts w:cs="Times New Roman"/>
          <w:u w:color="000000" w:themeColor="text1"/>
        </w:rPr>
        <w:tab/>
        <w:t>3.</w:t>
      </w:r>
      <w:r w:rsidRPr="00DF334C">
        <w:rPr>
          <w:rFonts w:cs="Times New Roman"/>
          <w:u w:color="000000" w:themeColor="text1"/>
        </w:rPr>
        <w:tab/>
        <w:t>Section 63</w:t>
      </w:r>
      <w:r>
        <w:rPr>
          <w:rFonts w:cs="Times New Roman"/>
          <w:u w:color="000000" w:themeColor="text1"/>
        </w:rPr>
        <w:noBreakHyphen/>
      </w:r>
      <w:r w:rsidRPr="00DF334C">
        <w:rPr>
          <w:rFonts w:cs="Times New Roman"/>
          <w:u w:color="000000" w:themeColor="text1"/>
        </w:rPr>
        <w:t>7</w:t>
      </w:r>
      <w:r>
        <w:rPr>
          <w:rFonts w:cs="Times New Roman"/>
          <w:u w:color="000000" w:themeColor="text1"/>
        </w:rPr>
        <w:noBreakHyphen/>
      </w:r>
      <w:r w:rsidRPr="00DF334C">
        <w:rPr>
          <w:rFonts w:cs="Times New Roman"/>
          <w:u w:color="000000" w:themeColor="text1"/>
        </w:rPr>
        <w:t>2320(C) and (D)(4) of the 1976 Code is amended to read: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rPr>
        <w:tab/>
        <w:t>“(C)</w:t>
      </w:r>
      <w:r w:rsidRPr="00DF334C">
        <w:rPr>
          <w:rFonts w:cs="Times New Roman"/>
        </w:rPr>
        <w:tab/>
        <w:t>When a child has been removed from his home and is in the care, custody, or guardianship of the department, the department shall attempt to identify a relative who would be appropriate for placement of the child in accordance with the preliminary investigation requirements of Subarticle 3, Article 3 and in accordance with Section 63</w:t>
      </w:r>
      <w:r>
        <w:rPr>
          <w:rFonts w:cs="Times New Roman"/>
        </w:rPr>
        <w:noBreakHyphen/>
      </w:r>
      <w:r w:rsidRPr="00DF334C">
        <w:rPr>
          <w:rFonts w:cs="Times New Roman"/>
        </w:rPr>
        <w:t>7</w:t>
      </w:r>
      <w:r>
        <w:rPr>
          <w:rFonts w:cs="Times New Roman"/>
        </w:rPr>
        <w:noBreakHyphen/>
      </w:r>
      <w:r w:rsidRPr="00DF334C">
        <w:rPr>
          <w:rFonts w:cs="Times New Roman"/>
        </w:rPr>
        <w:t>1680(E)(1). If the department determines that it is in the best interest of a child requiring out</w:t>
      </w:r>
      <w:r>
        <w:rPr>
          <w:rFonts w:cs="Times New Roman"/>
        </w:rPr>
        <w:noBreakHyphen/>
      </w:r>
      <w:r w:rsidRPr="00DF334C">
        <w:rPr>
          <w:rFonts w:cs="Times New Roman"/>
        </w:rPr>
        <w:t>of</w:t>
      </w:r>
      <w:r>
        <w:rPr>
          <w:rFonts w:cs="Times New Roman"/>
        </w:rPr>
        <w:noBreakHyphen/>
      </w:r>
      <w:r w:rsidRPr="00DF334C">
        <w:rPr>
          <w:rFonts w:cs="Times New Roman"/>
        </w:rPr>
        <w:t xml:space="preserve">home placement that the child be placed with a relative for foster care, or if a relative advises the department that the relative is interested in providing placement for a child requiring foster care, and the relative is not already licensed to provide foster care, the department shall inform the relative of the procedures for being licensed as a kinship foster parent, assist the foster parent with the licensing process, and </w:t>
      </w:r>
      <w:r w:rsidRPr="00DF334C">
        <w:rPr>
          <w:rFonts w:cs="Times New Roman"/>
        </w:rPr>
        <w:lastRenderedPageBreak/>
        <w:t>inform the relative of availability of payments and other services to kinship foster parents. If the relative is licensed by the department to provide kinship foster care services, in accordance with rules and regulations adopted by the department regarding kinship foster care, and a placement with the relative is made, the relative may receive payment for the full foster care rate for the care of the child and any other benefits that might be available to foster parents, whether in money or in services.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rPr>
        <w:tab/>
      </w:r>
      <w:r w:rsidRPr="00DF334C">
        <w:rPr>
          <w:rFonts w:cs="Times New Roman"/>
        </w:rPr>
        <w:tab/>
        <w:t>(4)</w:t>
      </w:r>
      <w:r w:rsidRPr="00DF334C">
        <w:rPr>
          <w:rFonts w:cs="Times New Roman"/>
        </w:rPr>
        <w:tab/>
      </w:r>
      <w:r w:rsidRPr="00DF334C">
        <w:rPr>
          <w:rFonts w:cs="Times New Roman"/>
          <w:u w:color="000000" w:themeColor="text1"/>
        </w:rPr>
        <w:t>Notwithstanding the requirement that a relative licensed as a kinship foster parent must be licensed in accordance with the same requirements as nonrelative applicants, the department may waive, on a case</w:t>
      </w:r>
      <w:r>
        <w:rPr>
          <w:rFonts w:cs="Times New Roman"/>
          <w:u w:color="000000" w:themeColor="text1"/>
        </w:rPr>
        <w:noBreakHyphen/>
      </w:r>
      <w:r w:rsidRPr="00DF334C">
        <w:rPr>
          <w:rFonts w:cs="Times New Roman"/>
          <w:u w:color="000000" w:themeColor="text1"/>
        </w:rPr>
        <w:t>by</w:t>
      </w:r>
      <w:r>
        <w:rPr>
          <w:rFonts w:cs="Times New Roman"/>
          <w:u w:color="000000" w:themeColor="text1"/>
        </w:rPr>
        <w:noBreakHyphen/>
      </w:r>
      <w:r w:rsidRPr="00DF334C">
        <w:rPr>
          <w:rFonts w:cs="Times New Roman"/>
          <w:u w:color="000000" w:themeColor="text1"/>
        </w:rPr>
        <w:t>case basis, for relative applicants nonsafety elements as the department deems appropriate. Safety elements, such as criminal and child abuse and neglect background checks required by Title IV</w:t>
      </w:r>
      <w:r>
        <w:rPr>
          <w:rFonts w:cs="Times New Roman"/>
          <w:u w:color="000000" w:themeColor="text1"/>
        </w:rPr>
        <w:noBreakHyphen/>
      </w:r>
      <w:r w:rsidRPr="00DF334C">
        <w:rPr>
          <w:rFonts w:cs="Times New Roman"/>
          <w:u w:color="000000" w:themeColor="text1"/>
        </w:rPr>
        <w:t>E of the Social Security Act, 42 U.S.C. Section 671(a)(20)(A), may not be waived. The department may not license a relative as a kinship foster parent or place the child with the relative if the placement would violate any provision of Section 63</w:t>
      </w:r>
      <w:r>
        <w:rPr>
          <w:rFonts w:cs="Times New Roman"/>
          <w:u w:color="000000" w:themeColor="text1"/>
        </w:rPr>
        <w:noBreakHyphen/>
      </w:r>
      <w:r w:rsidRPr="00DF334C">
        <w:rPr>
          <w:rFonts w:cs="Times New Roman"/>
          <w:u w:color="000000" w:themeColor="text1"/>
        </w:rPr>
        <w:t>7</w:t>
      </w:r>
      <w:r>
        <w:rPr>
          <w:rFonts w:cs="Times New Roman"/>
          <w:u w:color="000000" w:themeColor="text1"/>
        </w:rPr>
        <w:noBreakHyphen/>
      </w:r>
      <w:r w:rsidRPr="00DF334C">
        <w:rPr>
          <w:rFonts w:cs="Times New Roman"/>
          <w:u w:color="000000" w:themeColor="text1"/>
        </w:rPr>
        <w:t>2350. The department shall note on the standard license if there was a waiver of a nonsafety element and identify the element being waived.</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u w:color="000000" w:themeColor="text1"/>
        </w:rPr>
        <w:tab/>
      </w:r>
      <w:r w:rsidRPr="00DF334C">
        <w:rPr>
          <w:rFonts w:cs="Times New Roman"/>
          <w:u w:color="000000" w:themeColor="text1"/>
        </w:rPr>
        <w:tab/>
        <w:t>(5)</w:t>
      </w:r>
      <w:r w:rsidRPr="00DF334C">
        <w:rPr>
          <w:rFonts w:cs="Times New Roman"/>
          <w:u w:color="000000" w:themeColor="text1"/>
        </w:rPr>
        <w:tab/>
      </w:r>
      <w:r w:rsidRPr="00DF334C">
        <w:rPr>
          <w:rFonts w:cs="Times New Roman"/>
        </w:rPr>
        <w:t xml:space="preserve">The department shall determine, after a thorough review of information obtained in the kinship foster care licensing process, whether the person is able to care effectively for the foster child. </w:t>
      </w:r>
      <w:r w:rsidRPr="00DF334C">
        <w:rPr>
          <w:rFonts w:cs="Times New Roman"/>
          <w:u w:color="000000" w:themeColor="text1"/>
        </w:rPr>
        <w:t>The review must take into consideration the parental preference and the preference for placement with a relative who is known to the child and who has a constructive and caring relationship with the child, as provided in Section 63</w:t>
      </w:r>
      <w:r>
        <w:rPr>
          <w:rFonts w:cs="Times New Roman"/>
          <w:u w:color="000000" w:themeColor="text1"/>
        </w:rPr>
        <w:noBreakHyphen/>
      </w:r>
      <w:r w:rsidRPr="00DF334C">
        <w:rPr>
          <w:rFonts w:cs="Times New Roman"/>
          <w:u w:color="000000" w:themeColor="text1"/>
        </w:rPr>
        <w:t>7</w:t>
      </w:r>
      <w:r>
        <w:rPr>
          <w:rFonts w:cs="Times New Roman"/>
          <w:u w:color="000000" w:themeColor="text1"/>
        </w:rPr>
        <w:noBreakHyphen/>
      </w:r>
      <w:r w:rsidRPr="00DF334C">
        <w:rPr>
          <w:rFonts w:cs="Times New Roman"/>
          <w:u w:color="000000" w:themeColor="text1"/>
        </w:rPr>
        <w:t>1680(E)(1). The review also must take into consideration the preference for the placement with a relative who, but for the removal of the child at birth, would have had a constructive and caring relationship with the child, based on the relative’s fitness and ability to care for the child.</w:t>
      </w:r>
      <w:r w:rsidRPr="00DF334C">
        <w:rPr>
          <w:rFonts w:cs="Times New Roman"/>
        </w:rPr>
        <w:t>”</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Licensing of</w:t>
      </w:r>
      <w:r w:rsidRPr="001951F2">
        <w:rPr>
          <w:rFonts w:cs="Times New Roman"/>
          <w:b/>
          <w:color w:val="000000" w:themeColor="text1"/>
          <w:u w:color="000000" w:themeColor="text1"/>
        </w:rPr>
        <w:t xml:space="preserve"> kinship foster parents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color w:val="000000" w:themeColor="text1"/>
          <w:u w:color="000000" w:themeColor="text1"/>
        </w:rPr>
        <w:t>SECTION</w:t>
      </w:r>
      <w:r w:rsidRPr="00DF334C">
        <w:rPr>
          <w:rFonts w:cs="Times New Roman"/>
          <w:color w:val="000000" w:themeColor="text1"/>
          <w:u w:color="000000" w:themeColor="text1"/>
        </w:rPr>
        <w:tab/>
        <w:t>4.</w:t>
      </w:r>
      <w:r w:rsidRPr="00DF334C">
        <w:rPr>
          <w:rFonts w:cs="Times New Roman"/>
          <w:color w:val="000000" w:themeColor="text1"/>
          <w:u w:color="000000" w:themeColor="text1"/>
        </w:rPr>
        <w:tab/>
        <w:t>Section 63</w:t>
      </w:r>
      <w:r>
        <w:rPr>
          <w:rFonts w:cs="Times New Roman"/>
          <w:color w:val="000000" w:themeColor="text1"/>
          <w:u w:color="000000" w:themeColor="text1"/>
        </w:rPr>
        <w:noBreakHyphen/>
      </w:r>
      <w:r w:rsidRPr="00DF334C">
        <w:rPr>
          <w:rFonts w:cs="Times New Roman"/>
          <w:color w:val="000000" w:themeColor="text1"/>
          <w:u w:color="000000" w:themeColor="text1"/>
        </w:rPr>
        <w:t>7</w:t>
      </w:r>
      <w:r>
        <w:rPr>
          <w:rFonts w:cs="Times New Roman"/>
          <w:color w:val="000000" w:themeColor="text1"/>
          <w:u w:color="000000" w:themeColor="text1"/>
        </w:rPr>
        <w:noBreakHyphen/>
      </w:r>
      <w:r w:rsidRPr="00DF334C">
        <w:rPr>
          <w:rFonts w:cs="Times New Roman"/>
          <w:color w:val="000000" w:themeColor="text1"/>
          <w:u w:color="000000" w:themeColor="text1"/>
        </w:rPr>
        <w:t>2330(B) of the 1976 Code is amended to read: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color w:val="000000" w:themeColor="text1"/>
          <w:u w:color="000000" w:themeColor="text1"/>
        </w:rPr>
        <w:tab/>
        <w:t>“</w:t>
      </w:r>
      <w:r w:rsidRPr="00DF334C">
        <w:rPr>
          <w:rFonts w:cs="Times New Roman"/>
        </w:rPr>
        <w:t>(B)</w:t>
      </w:r>
      <w:r w:rsidRPr="00DF334C">
        <w:rPr>
          <w:rFonts w:cs="Times New Roman"/>
        </w:rPr>
        <w:tab/>
        <w:t xml:space="preserve">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w:t>
      </w:r>
      <w:r w:rsidRPr="00DF334C">
        <w:rPr>
          <w:rFonts w:cs="Times New Roman"/>
          <w:color w:val="000000" w:themeColor="text1"/>
          <w:u w:color="000000" w:themeColor="text1"/>
        </w:rPr>
        <w:t xml:space="preserve">and the relative is not licensed to provide foster care, </w:t>
      </w:r>
      <w:r w:rsidRPr="00DF334C">
        <w:rPr>
          <w:rFonts w:cs="Times New Roman"/>
        </w:rPr>
        <w:t xml:space="preserve">the department shall inform the relative of the procedures for </w:t>
      </w:r>
      <w:r w:rsidRPr="00DF334C">
        <w:rPr>
          <w:rFonts w:cs="Times New Roman"/>
        </w:rPr>
        <w:lastRenderedPageBreak/>
        <w:t>obtaining licensure and the benefits of licensure</w:t>
      </w:r>
      <w:r w:rsidRPr="00DF334C">
        <w:rPr>
          <w:rFonts w:cs="Times New Roman"/>
          <w:color w:val="000000" w:themeColor="text1"/>
          <w:u w:color="000000" w:themeColor="text1"/>
        </w:rPr>
        <w:t>, including eligibility for financial assistance and supportive services, and the risk that the relative may be ineligible for that assistance and services if the relative is not licensed as a foster parent</w:t>
      </w:r>
      <w:r w:rsidRPr="00DF334C">
        <w:rPr>
          <w:rFonts w:cs="Times New Roman"/>
        </w:rPr>
        <w:t>. The department also shall provide information and reasonable assistance to a relative seeking a foster care license to the same extent that it provides this information and assistance to other persons contacting the department about foster care licensing.”</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51F2">
        <w:rPr>
          <w:rFonts w:cs="Times New Roman"/>
          <w:b/>
          <w:color w:val="000000" w:themeColor="text1"/>
          <w:u w:color="000000" w:themeColor="text1"/>
        </w:rPr>
        <w:t>Criminal background check</w:t>
      </w:r>
      <w:r>
        <w:rPr>
          <w:rFonts w:cs="Times New Roman"/>
          <w:b/>
          <w:color w:val="000000" w:themeColor="text1"/>
          <w:u w:color="000000" w:themeColor="text1"/>
        </w:rPr>
        <w:t>s to</w:t>
      </w:r>
      <w:r w:rsidRPr="001951F2">
        <w:rPr>
          <w:rFonts w:cs="Times New Roman"/>
          <w:b/>
          <w:color w:val="000000" w:themeColor="text1"/>
          <w:u w:color="000000" w:themeColor="text1"/>
        </w:rPr>
        <w:t xml:space="preserve"> licens</w:t>
      </w:r>
      <w:r>
        <w:rPr>
          <w:rFonts w:cs="Times New Roman"/>
          <w:b/>
          <w:color w:val="000000" w:themeColor="text1"/>
          <w:u w:color="000000" w:themeColor="text1"/>
        </w:rPr>
        <w:t>e</w:t>
      </w:r>
      <w:r w:rsidRPr="001951F2">
        <w:rPr>
          <w:rFonts w:cs="Times New Roman"/>
          <w:b/>
          <w:color w:val="000000" w:themeColor="text1"/>
          <w:u w:color="000000" w:themeColor="text1"/>
        </w:rPr>
        <w:t xml:space="preserve"> a foster parent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rPr>
        <w:t>SECTION</w:t>
      </w:r>
      <w:r w:rsidRPr="00DF334C">
        <w:rPr>
          <w:rFonts w:cs="Times New Roman"/>
        </w:rPr>
        <w:tab/>
        <w:t>5.</w:t>
      </w:r>
      <w:r w:rsidRPr="00DF334C">
        <w:rPr>
          <w:rFonts w:cs="Times New Roman"/>
        </w:rPr>
        <w:tab/>
        <w:t>Section 63</w:t>
      </w:r>
      <w:r>
        <w:rPr>
          <w:rFonts w:cs="Times New Roman"/>
        </w:rPr>
        <w:noBreakHyphen/>
      </w:r>
      <w:r w:rsidRPr="00DF334C">
        <w:rPr>
          <w:rFonts w:cs="Times New Roman"/>
        </w:rPr>
        <w:t>7</w:t>
      </w:r>
      <w:r>
        <w:rPr>
          <w:rFonts w:cs="Times New Roman"/>
        </w:rPr>
        <w:noBreakHyphen/>
      </w:r>
      <w:r w:rsidRPr="00DF334C">
        <w:rPr>
          <w:rFonts w:cs="Times New Roman"/>
        </w:rPr>
        <w:t>2350 of the 1976 Code</w:t>
      </w:r>
      <w:r>
        <w:rPr>
          <w:rFonts w:cs="Times New Roman"/>
        </w:rPr>
        <w:t xml:space="preserve"> is</w:t>
      </w:r>
      <w:r w:rsidRPr="00DF334C">
        <w:rPr>
          <w:rFonts w:cs="Times New Roman"/>
        </w:rPr>
        <w:t xml:space="preserve"> amended to read: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rPr>
        <w:tab/>
        <w:t>“Section 63</w:t>
      </w:r>
      <w:r>
        <w:rPr>
          <w:rFonts w:cs="Times New Roman"/>
        </w:rPr>
        <w:noBreakHyphen/>
      </w:r>
      <w:r w:rsidRPr="00DF334C">
        <w:rPr>
          <w:rFonts w:cs="Times New Roman"/>
        </w:rPr>
        <w:t>7</w:t>
      </w:r>
      <w:r>
        <w:rPr>
          <w:rFonts w:cs="Times New Roman"/>
        </w:rPr>
        <w:noBreakHyphen/>
      </w:r>
      <w:r w:rsidRPr="00DF334C">
        <w:rPr>
          <w:rFonts w:cs="Times New Roman"/>
        </w:rPr>
        <w:t>2350.</w:t>
      </w:r>
      <w:r w:rsidRPr="00DF334C">
        <w:rPr>
          <w:rFonts w:cs="Times New Roman"/>
          <w:szCs w:val="24"/>
        </w:rPr>
        <w:tab/>
        <w:t>(A)</w:t>
      </w:r>
      <w:r w:rsidRPr="00DF334C">
        <w:rPr>
          <w:rFonts w:cs="Times New Roman"/>
          <w:szCs w:val="24"/>
        </w:rPr>
        <w:tab/>
        <w:t>No child in the custody of the Department of Social Services may be placed in foster care or for adoption with a person if the person or anyone eighteen years of age or older residing in the home:</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(1)</w:t>
      </w:r>
      <w:r w:rsidRPr="00DF334C">
        <w:rPr>
          <w:rFonts w:cs="Times New Roman"/>
          <w:szCs w:val="24"/>
        </w:rPr>
        <w:tab/>
        <w:t>has a substantiated history of child abuse or neglect; or</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(2)</w:t>
      </w:r>
      <w:r w:rsidRPr="00DF334C">
        <w:rPr>
          <w:rFonts w:cs="Times New Roman"/>
          <w:szCs w:val="24"/>
        </w:rPr>
        <w:tab/>
        <w:t>has pled guilty or nolo contendere to or has been convicted of:</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(a)</w:t>
      </w:r>
      <w:r w:rsidRPr="00DF334C">
        <w:rPr>
          <w:rFonts w:cs="Times New Roman"/>
          <w:szCs w:val="24"/>
        </w:rPr>
        <w:tab/>
        <w:t>an ‘Offense Against the Person’ as provided for in Chapter 3, Title 16;</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(b)</w:t>
      </w:r>
      <w:r w:rsidRPr="00DF334C">
        <w:rPr>
          <w:rFonts w:cs="Times New Roman"/>
          <w:szCs w:val="24"/>
        </w:rPr>
        <w:tab/>
        <w:t>an ‘Offense Against Morality or Decency’ as provided for in Chapter 15, Title 16;</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(c)</w:t>
      </w:r>
      <w:r w:rsidRPr="00DF334C">
        <w:rPr>
          <w:rFonts w:cs="Times New Roman"/>
          <w:szCs w:val="24"/>
        </w:rPr>
        <w:tab/>
        <w:t>contributing to the delinquency of a minor as provided for in Section 16</w:t>
      </w:r>
      <w:r>
        <w:rPr>
          <w:rFonts w:cs="Times New Roman"/>
          <w:szCs w:val="24"/>
        </w:rPr>
        <w:noBreakHyphen/>
      </w:r>
      <w:r w:rsidRPr="00DF334C">
        <w:rPr>
          <w:rFonts w:cs="Times New Roman"/>
          <w:szCs w:val="24"/>
        </w:rPr>
        <w:t>17</w:t>
      </w:r>
      <w:r>
        <w:rPr>
          <w:rFonts w:cs="Times New Roman"/>
          <w:szCs w:val="24"/>
        </w:rPr>
        <w:noBreakHyphen/>
      </w:r>
      <w:r w:rsidRPr="00DF334C">
        <w:rPr>
          <w:rFonts w:cs="Times New Roman"/>
          <w:szCs w:val="24"/>
        </w:rPr>
        <w:t>490;</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(d)</w:t>
      </w:r>
      <w:r w:rsidRPr="00DF334C">
        <w:rPr>
          <w:rFonts w:cs="Times New Roman"/>
          <w:szCs w:val="24"/>
        </w:rPr>
        <w:tab/>
        <w:t>the common law offense of assault and battery of a high and aggravated nature when the victim was a person seventeen years of age or younger;</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(e)</w:t>
      </w:r>
      <w:r w:rsidRPr="00DF334C">
        <w:rPr>
          <w:rFonts w:cs="Times New Roman"/>
          <w:szCs w:val="24"/>
        </w:rPr>
        <w:tab/>
        <w:t>criminal domestic violence as defined in Section 16</w:t>
      </w:r>
      <w:r>
        <w:rPr>
          <w:rFonts w:cs="Times New Roman"/>
          <w:szCs w:val="24"/>
        </w:rPr>
        <w:noBreakHyphen/>
      </w:r>
      <w:r w:rsidRPr="00DF334C">
        <w:rPr>
          <w:rFonts w:cs="Times New Roman"/>
          <w:szCs w:val="24"/>
        </w:rPr>
        <w:t>25</w:t>
      </w:r>
      <w:r>
        <w:rPr>
          <w:rFonts w:cs="Times New Roman"/>
          <w:szCs w:val="24"/>
        </w:rPr>
        <w:noBreakHyphen/>
      </w:r>
      <w:r w:rsidRPr="00DF334C">
        <w:rPr>
          <w:rFonts w:cs="Times New Roman"/>
          <w:szCs w:val="24"/>
        </w:rPr>
        <w:t>20;</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(f)</w:t>
      </w:r>
      <w:r w:rsidRPr="00DF334C">
        <w:rPr>
          <w:rFonts w:cs="Times New Roman"/>
          <w:szCs w:val="24"/>
        </w:rPr>
        <w:tab/>
        <w:t>criminal domestic violence of a high and aggravated nature as defined in Section 16</w:t>
      </w:r>
      <w:r>
        <w:rPr>
          <w:rFonts w:cs="Times New Roman"/>
          <w:szCs w:val="24"/>
        </w:rPr>
        <w:noBreakHyphen/>
      </w:r>
      <w:r w:rsidRPr="00DF334C">
        <w:rPr>
          <w:rFonts w:cs="Times New Roman"/>
          <w:szCs w:val="24"/>
        </w:rPr>
        <w:t>25</w:t>
      </w:r>
      <w:r>
        <w:rPr>
          <w:rFonts w:cs="Times New Roman"/>
          <w:szCs w:val="24"/>
        </w:rPr>
        <w:noBreakHyphen/>
      </w:r>
      <w:r w:rsidRPr="00DF334C">
        <w:rPr>
          <w:rFonts w:cs="Times New Roman"/>
          <w:szCs w:val="24"/>
        </w:rPr>
        <w:t>65;</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(g)</w:t>
      </w:r>
      <w:r w:rsidRPr="00DF334C">
        <w:rPr>
          <w:rFonts w:cs="Times New Roman"/>
          <w:szCs w:val="24"/>
        </w:rPr>
        <w:tab/>
        <w:t>a felony drug</w:t>
      </w:r>
      <w:r>
        <w:rPr>
          <w:rFonts w:cs="Times New Roman"/>
          <w:szCs w:val="24"/>
        </w:rPr>
        <w:noBreakHyphen/>
      </w:r>
      <w:r w:rsidRPr="00DF334C">
        <w:rPr>
          <w:rFonts w:cs="Times New Roman"/>
          <w:szCs w:val="24"/>
        </w:rPr>
        <w:t>related offense under the laws of this State;</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(h)</w:t>
      </w:r>
      <w:r w:rsidRPr="00DF334C">
        <w:rPr>
          <w:rFonts w:cs="Times New Roman"/>
          <w:szCs w:val="24"/>
        </w:rPr>
        <w:tab/>
        <w:t>unlawful conduct toward a child as provided for in Section 63</w:t>
      </w:r>
      <w:r>
        <w:rPr>
          <w:rFonts w:cs="Times New Roman"/>
          <w:szCs w:val="24"/>
        </w:rPr>
        <w:noBreakHyphen/>
      </w:r>
      <w:r w:rsidRPr="00DF334C">
        <w:rPr>
          <w:rFonts w:cs="Times New Roman"/>
          <w:szCs w:val="24"/>
        </w:rPr>
        <w:t>5</w:t>
      </w:r>
      <w:r>
        <w:rPr>
          <w:rFonts w:cs="Times New Roman"/>
          <w:szCs w:val="24"/>
        </w:rPr>
        <w:noBreakHyphen/>
      </w:r>
      <w:r w:rsidRPr="00DF334C">
        <w:rPr>
          <w:rFonts w:cs="Times New Roman"/>
          <w:szCs w:val="24"/>
        </w:rPr>
        <w:t>70;</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(i)</w:t>
      </w:r>
      <w:r w:rsidRPr="00DF334C">
        <w:rPr>
          <w:rFonts w:cs="Times New Roman"/>
          <w:szCs w:val="24"/>
        </w:rPr>
        <w:tab/>
      </w:r>
      <w:r w:rsidRPr="00DF334C">
        <w:rPr>
          <w:rFonts w:cs="Times New Roman"/>
          <w:szCs w:val="24"/>
        </w:rPr>
        <w:tab/>
        <w:t>cruelty to children as provided for in Section 63</w:t>
      </w:r>
      <w:r>
        <w:rPr>
          <w:rFonts w:cs="Times New Roman"/>
          <w:szCs w:val="24"/>
        </w:rPr>
        <w:noBreakHyphen/>
      </w:r>
      <w:r w:rsidRPr="00DF334C">
        <w:rPr>
          <w:rFonts w:cs="Times New Roman"/>
          <w:szCs w:val="24"/>
        </w:rPr>
        <w:t>5</w:t>
      </w:r>
      <w:r>
        <w:rPr>
          <w:rFonts w:cs="Times New Roman"/>
          <w:szCs w:val="24"/>
        </w:rPr>
        <w:noBreakHyphen/>
      </w:r>
      <w:r w:rsidRPr="00DF334C">
        <w:rPr>
          <w:rFonts w:cs="Times New Roman"/>
          <w:szCs w:val="24"/>
        </w:rPr>
        <w:t>80;</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(j)</w:t>
      </w:r>
      <w:r w:rsidRPr="00DF334C">
        <w:rPr>
          <w:rFonts w:cs="Times New Roman"/>
          <w:szCs w:val="24"/>
        </w:rPr>
        <w:tab/>
      </w:r>
      <w:r w:rsidRPr="00DF334C">
        <w:rPr>
          <w:rFonts w:cs="Times New Roman"/>
          <w:szCs w:val="24"/>
        </w:rPr>
        <w:tab/>
        <w:t>child endangerment as provided for in Section 56</w:t>
      </w:r>
      <w:r>
        <w:rPr>
          <w:rFonts w:cs="Times New Roman"/>
          <w:szCs w:val="24"/>
        </w:rPr>
        <w:noBreakHyphen/>
      </w:r>
      <w:r w:rsidRPr="00DF334C">
        <w:rPr>
          <w:rFonts w:cs="Times New Roman"/>
          <w:szCs w:val="24"/>
        </w:rPr>
        <w:t>5</w:t>
      </w:r>
      <w:r>
        <w:rPr>
          <w:rFonts w:cs="Times New Roman"/>
          <w:szCs w:val="24"/>
        </w:rPr>
        <w:noBreakHyphen/>
      </w:r>
      <w:r w:rsidRPr="00DF334C">
        <w:rPr>
          <w:rFonts w:cs="Times New Roman"/>
          <w:szCs w:val="24"/>
        </w:rPr>
        <w:t>2947; or</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r>
      <w:r w:rsidRPr="00DF334C">
        <w:rPr>
          <w:rFonts w:cs="Times New Roman"/>
          <w:szCs w:val="24"/>
        </w:rPr>
        <w:tab/>
        <w:t>(k)</w:t>
      </w:r>
      <w:r w:rsidRPr="00DF334C">
        <w:rPr>
          <w:rFonts w:cs="Times New Roman"/>
          <w:szCs w:val="24"/>
        </w:rPr>
        <w:tab/>
        <w:t>criminal sexual conduct with a minor in the first degree as provided for in Section 16</w:t>
      </w:r>
      <w:r>
        <w:rPr>
          <w:rFonts w:cs="Times New Roman"/>
          <w:szCs w:val="24"/>
        </w:rPr>
        <w:noBreakHyphen/>
      </w:r>
      <w:r w:rsidRPr="00DF334C">
        <w:rPr>
          <w:rFonts w:cs="Times New Roman"/>
          <w:szCs w:val="24"/>
        </w:rPr>
        <w:t>3</w:t>
      </w:r>
      <w:r>
        <w:rPr>
          <w:rFonts w:cs="Times New Roman"/>
          <w:szCs w:val="24"/>
        </w:rPr>
        <w:noBreakHyphen/>
      </w:r>
      <w:r w:rsidRPr="00DF334C">
        <w:rPr>
          <w:rFonts w:cs="Times New Roman"/>
          <w:szCs w:val="24"/>
        </w:rPr>
        <w:t>655(A).</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t>(B)</w:t>
      </w:r>
      <w:r w:rsidRPr="00DF334C">
        <w:rPr>
          <w:rFonts w:cs="Times New Roman"/>
          <w:szCs w:val="24"/>
        </w:rPr>
        <w:tab/>
        <w:t>A person who has been convicted of a criminal offense similar in nature to a crime enumerated in subsection (A) when the crime was committed in another jurisdiction or under federal law is subject to the restrictions set out in this section.</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F334C">
        <w:rPr>
          <w:rFonts w:cs="Times New Roman"/>
          <w:snapToGrid w:val="0"/>
        </w:rPr>
        <w:tab/>
        <w:t>(C)</w:t>
      </w:r>
      <w:r w:rsidRPr="00DF334C">
        <w:rPr>
          <w:rFonts w:cs="Times New Roman"/>
          <w:snapToGrid w:val="0"/>
        </w:rPr>
        <w:tab/>
      </w:r>
      <w:r w:rsidRPr="00DF334C">
        <w:rPr>
          <w:rFonts w:cs="Times New Roman"/>
          <w:color w:val="000000" w:themeColor="text1"/>
          <w:u w:color="000000" w:themeColor="text1"/>
        </w:rPr>
        <w:t xml:space="preserve">At a minimum, the department shall require that all persons referenced in subsection (A) undergo a state fingerprint review to be </w:t>
      </w:r>
      <w:r w:rsidRPr="00DF334C">
        <w:rPr>
          <w:rFonts w:cs="Times New Roman"/>
          <w:color w:val="000000" w:themeColor="text1"/>
          <w:u w:color="000000" w:themeColor="text1"/>
        </w:rPr>
        <w:lastRenderedPageBreak/>
        <w:t>conducted by the State Law Enforcement Division and a fingerprint review to be conducted by the Federal Bureau of Investig</w:t>
      </w:r>
      <w:r>
        <w:rPr>
          <w:rFonts w:cs="Times New Roman"/>
          <w:color w:val="000000" w:themeColor="text1"/>
          <w:u w:color="000000" w:themeColor="text1"/>
        </w:rPr>
        <w:t>ation. The department also shall</w:t>
      </w:r>
      <w:r w:rsidRPr="00DF334C">
        <w:rPr>
          <w:rFonts w:cs="Times New Roman"/>
          <w:color w:val="000000" w:themeColor="text1"/>
          <w:u w:color="000000" w:themeColor="text1"/>
        </w:rPr>
        <w:t xml:space="preserve">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color w:val="000000" w:themeColor="text1"/>
          <w:u w:color="000000" w:themeColor="text1"/>
        </w:rPr>
        <w:tab/>
        <w:t>(D)</w:t>
      </w:r>
      <w:r w:rsidRPr="00DF334C">
        <w:rPr>
          <w:rFonts w:cs="Times New Roman"/>
          <w:color w:val="000000" w:themeColor="text1"/>
          <w:u w:color="000000" w:themeColor="text1"/>
        </w:rPr>
        <w:tab/>
      </w:r>
      <w:r w:rsidRPr="00DF334C">
        <w:rPr>
          <w:rFonts w:cs="Times New Roman"/>
          <w:szCs w:val="24"/>
        </w:rPr>
        <w:t>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sidRPr="001951F2">
        <w:rPr>
          <w:rFonts w:cs="Times New Roman"/>
          <w:b/>
          <w:color w:val="000000" w:themeColor="text1"/>
          <w:u w:color="000000" w:themeColor="text1"/>
        </w:rPr>
        <w:t>DSS annual reporting requirements to include kinship care data</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szCs w:val="24"/>
        </w:rPr>
        <w:t>SECTION</w:t>
      </w:r>
      <w:r w:rsidRPr="00DF334C">
        <w:rPr>
          <w:rFonts w:cs="Times New Roman"/>
          <w:szCs w:val="24"/>
        </w:rPr>
        <w:tab/>
        <w:t>6.</w:t>
      </w:r>
      <w:r w:rsidRPr="00DF334C">
        <w:rPr>
          <w:rFonts w:cs="Times New Roman"/>
          <w:szCs w:val="24"/>
        </w:rPr>
        <w:tab/>
      </w:r>
      <w:r w:rsidRPr="00DF334C">
        <w:rPr>
          <w:rFonts w:cs="Times New Roman"/>
          <w:u w:color="000000" w:themeColor="text1"/>
        </w:rPr>
        <w:t>Section 43</w:t>
      </w:r>
      <w:r>
        <w:rPr>
          <w:rFonts w:cs="Times New Roman"/>
          <w:u w:color="000000" w:themeColor="text1"/>
        </w:rPr>
        <w:noBreakHyphen/>
      </w:r>
      <w:r w:rsidRPr="00DF334C">
        <w:rPr>
          <w:rFonts w:cs="Times New Roman"/>
          <w:u w:color="000000" w:themeColor="text1"/>
        </w:rPr>
        <w:t>1</w:t>
      </w:r>
      <w:r>
        <w:rPr>
          <w:rFonts w:cs="Times New Roman"/>
          <w:u w:color="000000" w:themeColor="text1"/>
        </w:rPr>
        <w:noBreakHyphen/>
      </w:r>
      <w:r w:rsidRPr="00DF334C">
        <w:rPr>
          <w:rFonts w:cs="Times New Roman"/>
          <w:u w:color="000000" w:themeColor="text1"/>
        </w:rPr>
        <w:t>210 of the 1976 Code</w:t>
      </w:r>
      <w:r>
        <w:rPr>
          <w:rFonts w:cs="Times New Roman"/>
          <w:u w:color="000000" w:themeColor="text1"/>
        </w:rPr>
        <w:t xml:space="preserve"> is </w:t>
      </w:r>
      <w:r w:rsidRPr="00DF334C">
        <w:rPr>
          <w:rFonts w:cs="Times New Roman"/>
          <w:u w:color="000000" w:themeColor="text1"/>
        </w:rPr>
        <w:t>amended to read: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t>“Section 43</w:t>
      </w:r>
      <w:r>
        <w:rPr>
          <w:rFonts w:cs="Times New Roman"/>
          <w:szCs w:val="24"/>
        </w:rPr>
        <w:noBreakHyphen/>
      </w:r>
      <w:r w:rsidRPr="00DF334C">
        <w:rPr>
          <w:rFonts w:cs="Times New Roman"/>
          <w:szCs w:val="24"/>
        </w:rPr>
        <w:t>1</w:t>
      </w:r>
      <w:r>
        <w:rPr>
          <w:rFonts w:cs="Times New Roman"/>
          <w:szCs w:val="24"/>
        </w:rPr>
        <w:noBreakHyphen/>
      </w:r>
      <w:r w:rsidRPr="00DF334C">
        <w:rPr>
          <w:rFonts w:cs="Times New Roman"/>
          <w:szCs w:val="24"/>
        </w:rPr>
        <w:t>210.</w:t>
      </w:r>
      <w:r w:rsidRPr="00DF334C">
        <w:rPr>
          <w:rFonts w:cs="Times New Roman"/>
          <w:szCs w:val="24"/>
        </w:rPr>
        <w:tab/>
        <w:t>(A)</w:t>
      </w:r>
      <w:r w:rsidRPr="00DF334C">
        <w:rPr>
          <w:rFonts w:cs="Times New Roman"/>
          <w:szCs w:val="24"/>
        </w:rPr>
        <w:tab/>
        <w:t>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(1)</w:t>
      </w:r>
      <w:r w:rsidRPr="00DF334C">
        <w:rPr>
          <w:rFonts w:cs="Times New Roman"/>
          <w:szCs w:val="24"/>
        </w:rPr>
        <w:tab/>
        <w:t>the monthly total number of cases assigned, as of the last business day of every month, to each case worker in the Department of Social Services Child Protective Services Division;</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(2)</w:t>
      </w:r>
      <w:r w:rsidRPr="00DF334C">
        <w:rPr>
          <w:rFonts w:cs="Times New Roman"/>
          <w:szCs w:val="24"/>
        </w:rPr>
        <w:tab/>
        <w:t>the monthly total number of children assigned, as of the last business day of every month, to each case worker in the Department of Social Services Child Protective Services Division;</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(3)</w:t>
      </w:r>
      <w:r w:rsidRPr="00DF334C">
        <w:rPr>
          <w:rFonts w:cs="Times New Roman"/>
          <w:szCs w:val="24"/>
        </w:rPr>
        <w:tab/>
        <w:t>the monthly total number of children seen by the Department of Social Services within twenty</w:t>
      </w:r>
      <w:r>
        <w:rPr>
          <w:rFonts w:cs="Times New Roman"/>
          <w:szCs w:val="24"/>
        </w:rPr>
        <w:noBreakHyphen/>
      </w:r>
      <w:r w:rsidRPr="00DF334C">
        <w:rPr>
          <w:rFonts w:cs="Times New Roman"/>
          <w:szCs w:val="24"/>
        </w:rPr>
        <w:t>four hours of a report of abuse or neglect that were accepted for intake;</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(4)</w:t>
      </w:r>
      <w:r w:rsidRPr="00DF334C">
        <w:rPr>
          <w:rFonts w:cs="Times New Roman"/>
          <w:szCs w:val="24"/>
        </w:rPr>
        <w:tab/>
        <w:t>the monthly total number of children that were not seen by the Department of Social Services within twenty</w:t>
      </w:r>
      <w:r>
        <w:rPr>
          <w:rFonts w:cs="Times New Roman"/>
          <w:szCs w:val="24"/>
        </w:rPr>
        <w:noBreakHyphen/>
      </w:r>
      <w:r w:rsidRPr="00DF334C">
        <w:rPr>
          <w:rFonts w:cs="Times New Roman"/>
          <w:szCs w:val="24"/>
        </w:rPr>
        <w:t>four hours of a report of abuse or neglect;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r>
      <w:r w:rsidRPr="00DF334C">
        <w:rPr>
          <w:rFonts w:cs="Times New Roman"/>
          <w:szCs w:val="24"/>
        </w:rPr>
        <w:tab/>
        <w:t>(5)</w:t>
      </w:r>
      <w:r w:rsidRPr="00DF334C">
        <w:rPr>
          <w:rFonts w:cs="Times New Roman"/>
          <w:szCs w:val="24"/>
        </w:rPr>
        <w:tab/>
        <w:t xml:space="preserve">the total number of children in foster care that were seen by the Department of Social Services each month; </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szCs w:val="24"/>
        </w:rPr>
        <w:lastRenderedPageBreak/>
        <w:tab/>
      </w:r>
      <w:r w:rsidRPr="00DF334C">
        <w:rPr>
          <w:rFonts w:cs="Times New Roman"/>
          <w:szCs w:val="24"/>
        </w:rPr>
        <w:tab/>
        <w:t>(6)</w:t>
      </w:r>
      <w:r w:rsidRPr="00DF334C">
        <w:rPr>
          <w:rFonts w:cs="Times New Roman"/>
          <w:szCs w:val="24"/>
        </w:rPr>
        <w:tab/>
        <w:t>the total number of children in foster care that were not seen by the Department of Social Services each month</w:t>
      </w:r>
      <w:r w:rsidRPr="00DF334C">
        <w:rPr>
          <w:rFonts w:cs="Times New Roman"/>
          <w:u w:color="000000" w:themeColor="text1"/>
        </w:rPr>
        <w: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t>(7)</w:t>
      </w:r>
      <w:r w:rsidRPr="00DF334C">
        <w:rPr>
          <w:rFonts w:cs="Times New Roman"/>
          <w:u w:color="000000" w:themeColor="text1"/>
        </w:rPr>
        <w:tab/>
        <w:t>the number of children placed with a relative or other person pursuant to a safety plan;</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t>(8)</w:t>
      </w:r>
      <w:r w:rsidRPr="00DF334C">
        <w:rPr>
          <w:rFonts w:cs="Times New Roman"/>
          <w:u w:color="000000" w:themeColor="text1"/>
        </w:rPr>
        <w:tab/>
        <w:t>the number of children placed with a relative licensed as a kinship foster parent;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t>(9)</w:t>
      </w:r>
      <w:r w:rsidRPr="00DF334C">
        <w:rPr>
          <w:rFonts w:cs="Times New Roman"/>
          <w:u w:color="000000" w:themeColor="text1"/>
        </w:rPr>
        <w:tab/>
        <w:t>the number of children placed with a relative not licensed as a kinship foster parent;</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t>(10)</w:t>
      </w:r>
      <w:r w:rsidRPr="00DF334C">
        <w:rPr>
          <w:rFonts w:cs="Times New Roman"/>
          <w:u w:color="000000" w:themeColor="text1"/>
        </w:rPr>
        <w:tab/>
        <w:t>for each case in which a relative requests to be licensed as a kinship foster parent, the number of days before a license is granted; and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u w:color="000000" w:themeColor="text1"/>
        </w:rPr>
        <w:tab/>
      </w:r>
      <w:r w:rsidRPr="00DF334C">
        <w:rPr>
          <w:rFonts w:cs="Times New Roman"/>
          <w:u w:color="000000" w:themeColor="text1"/>
        </w:rPr>
        <w:tab/>
        <w:t>(11)</w:t>
      </w:r>
      <w:r w:rsidRPr="00DF334C">
        <w:rPr>
          <w:rFonts w:cs="Times New Roman"/>
          <w:u w:color="000000" w:themeColor="text1"/>
        </w:rPr>
        <w:tab/>
        <w:t>the number of relatives who apply to be licensed as a kinship foster parent and request a waiver of nonsafety licensing requirements who are subsequently granted a license with the waiver.</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F334C">
        <w:rPr>
          <w:rFonts w:cs="Times New Roman"/>
          <w:szCs w:val="24"/>
        </w:rPr>
        <w:tab/>
        <w:t>(B)</w:t>
      </w:r>
      <w:r w:rsidRPr="00DF334C">
        <w:rPr>
          <w:rFonts w:cs="Times New Roman"/>
          <w:szCs w:val="24"/>
        </w:rPr>
        <w:tab/>
        <w:t>The Department of Social Services shall prepare and submit this report no later than March first of each year.”</w:t>
      </w:r>
      <w:r w:rsidRPr="00DF334C">
        <w:rPr>
          <w:rFonts w:cs="Times New Roman"/>
          <w:szCs w:val="24"/>
        </w:rPr>
        <w:tab/>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51F2">
        <w:rPr>
          <w:rFonts w:cs="Times New Roman"/>
          <w:b/>
          <w:color w:val="000000" w:themeColor="text1"/>
          <w:u w:color="000000" w:themeColor="text1"/>
        </w:rPr>
        <w:t>Definition of child abuse or neglect to include child trafficking</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rPr>
        <w:t>SECTION</w:t>
      </w:r>
      <w:r w:rsidRPr="00DF334C">
        <w:rPr>
          <w:rFonts w:cs="Times New Roman"/>
        </w:rPr>
        <w:tab/>
        <w:t>7.</w:t>
      </w:r>
      <w:r w:rsidRPr="00DF334C">
        <w:rPr>
          <w:rFonts w:cs="Times New Roman"/>
        </w:rPr>
        <w:tab/>
        <w:t>Section 63</w:t>
      </w:r>
      <w:r>
        <w:rPr>
          <w:rFonts w:cs="Times New Roman"/>
        </w:rPr>
        <w:noBreakHyphen/>
      </w:r>
      <w:r w:rsidRPr="00DF334C">
        <w:rPr>
          <w:rFonts w:cs="Times New Roman"/>
        </w:rPr>
        <w:t>7</w:t>
      </w:r>
      <w:r>
        <w:rPr>
          <w:rFonts w:cs="Times New Roman"/>
        </w:rPr>
        <w:noBreakHyphen/>
      </w:r>
      <w:r w:rsidRPr="00DF334C">
        <w:rPr>
          <w:rFonts w:cs="Times New Roman"/>
        </w:rPr>
        <w:t>20(6) of the 1976 Code</w:t>
      </w:r>
      <w:r>
        <w:rPr>
          <w:rFonts w:cs="Times New Roman"/>
        </w:rPr>
        <w:t xml:space="preserve"> is </w:t>
      </w:r>
      <w:r w:rsidRPr="00DF334C">
        <w:rPr>
          <w:rFonts w:cs="Times New Roman"/>
        </w:rPr>
        <w:t>amended to read: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rPr>
        <w:tab/>
        <w:t>“</w:t>
      </w:r>
      <w:r w:rsidRPr="00DF334C">
        <w:rPr>
          <w:rFonts w:cs="Times New Roman"/>
          <w:u w:color="000000" w:themeColor="text1"/>
        </w:rPr>
        <w:t>(6)</w:t>
      </w:r>
      <w:r w:rsidRPr="00DF334C">
        <w:rPr>
          <w:rFonts w:cs="Times New Roman"/>
          <w:u w:color="000000" w:themeColor="text1"/>
        </w:rPr>
        <w:tab/>
        <w:t>‘Child abuse or neglect’ or ‘harm’ occurs when:</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t>(a)</w:t>
      </w:r>
      <w:r w:rsidRPr="00DF334C">
        <w:rPr>
          <w:rFonts w:cs="Times New Roman"/>
          <w:u w:color="000000" w:themeColor="text1"/>
        </w:rPr>
        <w:tab/>
        <w:t>the parent, guardian, or other person responsible for the child’s welfare:</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(i)</w:t>
      </w:r>
      <w:r>
        <w:rPr>
          <w:rFonts w:cs="Times New Roman"/>
          <w:u w:color="000000" w:themeColor="text1"/>
        </w:rPr>
        <w:tab/>
      </w:r>
      <w:r w:rsidRPr="00DF334C">
        <w:rPr>
          <w:rFonts w:cs="Times New Roman"/>
          <w:u w:color="000000" w:themeColor="text1"/>
        </w:rPr>
        <w:tab/>
        <w:t>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(A)</w:t>
      </w:r>
      <w:r w:rsidRPr="00DF334C">
        <w:rPr>
          <w:rFonts w:cs="Times New Roman"/>
          <w:u w:color="000000" w:themeColor="text1"/>
        </w:rPr>
        <w:tab/>
        <w:t>is administered by a parent or person in loco parentis;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(B)</w:t>
      </w:r>
      <w:r w:rsidRPr="00DF334C">
        <w:rPr>
          <w:rFonts w:cs="Times New Roman"/>
          <w:u w:color="000000" w:themeColor="text1"/>
        </w:rPr>
        <w:tab/>
        <w:t>is perpetrated for the sole purpose of restraining or correcting the child;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(C)</w:t>
      </w:r>
      <w:r w:rsidRPr="00DF334C">
        <w:rPr>
          <w:rFonts w:cs="Times New Roman"/>
          <w:u w:color="000000" w:themeColor="text1"/>
        </w:rPr>
        <w:tab/>
        <w:t>is reasonable in manner and moderate in degree;</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(D)</w:t>
      </w:r>
      <w:r w:rsidRPr="00DF334C">
        <w:rPr>
          <w:rFonts w:cs="Times New Roman"/>
          <w:u w:color="000000" w:themeColor="text1"/>
        </w:rPr>
        <w:tab/>
        <w:t>has not brought about permanent or lasting damage to the child; and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(E)</w:t>
      </w:r>
      <w:r w:rsidRPr="00DF334C">
        <w:rPr>
          <w:rFonts w:cs="Times New Roman"/>
          <w:u w:color="000000" w:themeColor="text1"/>
        </w:rPr>
        <w:tab/>
        <w:t>is not reckless or grossly negligent behavior by the parents;</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(ii)</w:t>
      </w:r>
      <w:r w:rsidRPr="00DF334C">
        <w:rPr>
          <w:rFonts w:cs="Times New Roman"/>
          <w:u w:color="000000" w:themeColor="text1"/>
        </w:rPr>
        <w:tab/>
        <w:t>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(iii)</w:t>
      </w:r>
      <w:r w:rsidRPr="00DF334C">
        <w:rPr>
          <w:rFonts w:cs="Times New Roman"/>
          <w:u w:color="000000" w:themeColor="text1"/>
        </w:rPr>
        <w:tab/>
        <w:t xml:space="preserve">fails to supply the child with adequate food, clothing, shelter, or education as required under Article 1 of Chapter 65 of Title 59, supervision appropriate to the child’s age and development, or health </w:t>
      </w:r>
      <w:r w:rsidRPr="00DF334C">
        <w:rPr>
          <w:rFonts w:cs="Times New Roman"/>
          <w:u w:color="000000" w:themeColor="text1"/>
        </w:rPr>
        <w:lastRenderedPageBreak/>
        <w:t>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(iv)</w:t>
      </w:r>
      <w:r w:rsidRPr="00DF334C">
        <w:rPr>
          <w:rFonts w:cs="Times New Roman"/>
          <w:u w:color="000000" w:themeColor="text1"/>
        </w:rPr>
        <w:tab/>
        <w:t>abandons the child;</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(v)</w:t>
      </w:r>
      <w:r w:rsidRPr="00DF334C">
        <w:rPr>
          <w:rFonts w:cs="Times New Roman"/>
          <w:u w:color="000000" w:themeColor="text1"/>
        </w:rPr>
        <w:tab/>
        <w:t>encourages, condones, or approves the commission of delinquent acts by the child including, but not limited to, sexual trafficking or exploitation, and the commission of the acts are shown to be the result of the encouragement, condonation, or approval; or</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r>
      <w:r w:rsidRPr="00DF334C">
        <w:rPr>
          <w:rFonts w:cs="Times New Roman"/>
          <w:u w:color="000000" w:themeColor="text1"/>
        </w:rPr>
        <w:tab/>
        <w:t>(vi)</w:t>
      </w:r>
      <w:r w:rsidRPr="00DF334C">
        <w:rPr>
          <w:rFonts w:cs="Times New Roman"/>
          <w:u w:color="000000" w:themeColor="text1"/>
        </w:rPr>
        <w:tab/>
        <w:t>has committed abuse or neglect as described in subsubitems (i) through (v) such that a child who subsequently becomes part of the person’s household is at substantial risk of one of those forms of abuse or neglect; or</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F334C">
        <w:rPr>
          <w:rFonts w:cs="Times New Roman"/>
          <w:u w:color="000000" w:themeColor="text1"/>
        </w:rPr>
        <w:tab/>
      </w:r>
      <w:r w:rsidRPr="00DF334C">
        <w:rPr>
          <w:rFonts w:cs="Times New Roman"/>
          <w:u w:color="000000" w:themeColor="text1"/>
        </w:rPr>
        <w:tab/>
        <w:t>(b)</w:t>
      </w:r>
      <w:r w:rsidRPr="00DF334C">
        <w:rPr>
          <w:rFonts w:cs="Times New Roman"/>
          <w:u w:color="000000" w:themeColor="text1"/>
        </w:rPr>
        <w:tab/>
        <w:t>a child is a victim of trafficking in persons as defined in Section 16</w:t>
      </w:r>
      <w:r>
        <w:rPr>
          <w:rFonts w:cs="Times New Roman"/>
          <w:u w:color="000000" w:themeColor="text1"/>
        </w:rPr>
        <w:noBreakHyphen/>
      </w:r>
      <w:r w:rsidRPr="00DF334C">
        <w:rPr>
          <w:rFonts w:cs="Times New Roman"/>
          <w:u w:color="000000" w:themeColor="text1"/>
        </w:rPr>
        <w:t>3</w:t>
      </w:r>
      <w:r>
        <w:rPr>
          <w:rFonts w:cs="Times New Roman"/>
          <w:u w:color="000000" w:themeColor="text1"/>
        </w:rPr>
        <w:noBreakHyphen/>
      </w:r>
      <w:r w:rsidRPr="00DF334C">
        <w:rPr>
          <w:rFonts w:cs="Times New Roman"/>
          <w:u w:color="000000" w:themeColor="text1"/>
        </w:rPr>
        <w:t>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84F39" w:rsidRPr="001951F2"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84F39" w:rsidRPr="00DF334C"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F334C">
        <w:rPr>
          <w:rFonts w:cs="Times New Roman"/>
        </w:rPr>
        <w:t>SECTION</w:t>
      </w:r>
      <w:r w:rsidRPr="00DF334C">
        <w:rPr>
          <w:rFonts w:cs="Times New Roman"/>
        </w:rPr>
        <w:tab/>
        <w:t>8.</w:t>
      </w:r>
      <w:r w:rsidRPr="00DF334C">
        <w:rPr>
          <w:rFonts w:cs="Times New Roman"/>
        </w:rPr>
        <w:tab/>
        <w:t>This act takes effect upon approval by the Governor.</w:t>
      </w: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84F39" w:rsidRDefault="00C84F39"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C84F39" w:rsidRDefault="00C84F39" w:rsidP="00C84F39">
      <w:pPr>
        <w:jc w:val="both"/>
        <w:rPr>
          <w:color w:val="000000" w:themeColor="text1"/>
        </w:rPr>
      </w:pPr>
    </w:p>
    <w:p w:rsidR="00C84F39" w:rsidRDefault="00C84F39" w:rsidP="00C84F39">
      <w:pPr>
        <w:jc w:val="both"/>
        <w:rPr>
          <w:color w:val="000000" w:themeColor="text1"/>
        </w:rPr>
      </w:pPr>
      <w:r>
        <w:rPr>
          <w:color w:val="000000" w:themeColor="text1"/>
        </w:rPr>
        <w:t>Approved the 4</w:t>
      </w:r>
      <w:r w:rsidRPr="00C24EA4">
        <w:rPr>
          <w:color w:val="000000" w:themeColor="text1"/>
          <w:vertAlign w:val="superscript"/>
        </w:rPr>
        <w:t>th</w:t>
      </w:r>
      <w:r>
        <w:rPr>
          <w:color w:val="000000" w:themeColor="text1"/>
        </w:rPr>
        <w:t xml:space="preserve"> day of April, 2018. </w:t>
      </w:r>
    </w:p>
    <w:p w:rsidR="00C84F39" w:rsidRDefault="00C84F39" w:rsidP="00C84F39">
      <w:pPr>
        <w:jc w:val="center"/>
        <w:rPr>
          <w:color w:val="000000" w:themeColor="text1"/>
        </w:rPr>
      </w:pPr>
    </w:p>
    <w:p w:rsidR="00C84F39" w:rsidRDefault="00C84F39" w:rsidP="00C84F39">
      <w:pPr>
        <w:jc w:val="center"/>
        <w:rPr>
          <w:color w:val="000000" w:themeColor="text1"/>
        </w:rPr>
      </w:pPr>
      <w:r>
        <w:rPr>
          <w:color w:val="000000" w:themeColor="text1"/>
        </w:rPr>
        <w:t>__________</w:t>
      </w:r>
    </w:p>
    <w:p w:rsidR="004253EA" w:rsidRPr="00B0797F" w:rsidRDefault="004253EA" w:rsidP="00C84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253EA" w:rsidRPr="00B0797F" w:rsidSect="004253E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B2" w:rsidRDefault="006C1DB2" w:rsidP="007D5FAC">
      <w:r>
        <w:separator/>
      </w:r>
    </w:p>
  </w:endnote>
  <w:endnote w:type="continuationSeparator" w:id="0">
    <w:p w:rsidR="006C1DB2" w:rsidRDefault="006C1D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EA" w:rsidRPr="004253EA" w:rsidRDefault="004253EA" w:rsidP="004253E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84F39">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3EA" w:rsidRDefault="00425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B2" w:rsidRDefault="006C1DB2" w:rsidP="007D5FAC">
      <w:r>
        <w:separator/>
      </w:r>
    </w:p>
  </w:footnote>
  <w:footnote w:type="continuationSeparator" w:id="0">
    <w:p w:rsidR="006C1DB2" w:rsidRDefault="006C1D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701"/>
    <w:docVar w:name="ActSecretary" w:val="Charlton"/>
    <w:docVar w:name="ActSIdno" w:val="(166)  3701VR18"/>
    <w:docVar w:name="clipname" w:val="3701VR18"/>
    <w:docVar w:name="dvBillNumber" w:val="3701"/>
    <w:docVar w:name="dvBillNumberPrefix" w:val="H"/>
    <w:docVar w:name="dvOriginalBody" w:val="House"/>
    <w:docVar w:name="HOUSEACTFULLPATH" w:val="L:\COUNCIL\ACTS\3701VR18.DOCX"/>
    <w:docVar w:name="OrigHOUSEBillNo" w:val="3701"/>
    <w:docVar w:name="WhatActtype" w:val="AN ACT"/>
  </w:docVars>
  <w:rsids>
    <w:rsidRoot w:val="006C1DB2"/>
    <w:rsid w:val="00002DE0"/>
    <w:rsid w:val="00020349"/>
    <w:rsid w:val="00020977"/>
    <w:rsid w:val="00021B0B"/>
    <w:rsid w:val="00040C05"/>
    <w:rsid w:val="0004579B"/>
    <w:rsid w:val="00051B4F"/>
    <w:rsid w:val="00060E60"/>
    <w:rsid w:val="00066780"/>
    <w:rsid w:val="000673E4"/>
    <w:rsid w:val="0007088D"/>
    <w:rsid w:val="000731E9"/>
    <w:rsid w:val="00074565"/>
    <w:rsid w:val="00076A1A"/>
    <w:rsid w:val="00077DA3"/>
    <w:rsid w:val="00081300"/>
    <w:rsid w:val="000849E3"/>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185"/>
    <w:rsid w:val="00135DDF"/>
    <w:rsid w:val="00136AA0"/>
    <w:rsid w:val="00141278"/>
    <w:rsid w:val="0014525A"/>
    <w:rsid w:val="001626DB"/>
    <w:rsid w:val="00170F30"/>
    <w:rsid w:val="00172771"/>
    <w:rsid w:val="001747A9"/>
    <w:rsid w:val="001750EA"/>
    <w:rsid w:val="001754BB"/>
    <w:rsid w:val="0018353C"/>
    <w:rsid w:val="001852B0"/>
    <w:rsid w:val="00190F75"/>
    <w:rsid w:val="001951F2"/>
    <w:rsid w:val="00195F4E"/>
    <w:rsid w:val="001A646B"/>
    <w:rsid w:val="001A75A0"/>
    <w:rsid w:val="001B201B"/>
    <w:rsid w:val="001B65B6"/>
    <w:rsid w:val="001B78F9"/>
    <w:rsid w:val="001B7FF5"/>
    <w:rsid w:val="001C390F"/>
    <w:rsid w:val="001C603D"/>
    <w:rsid w:val="001C6957"/>
    <w:rsid w:val="001D0755"/>
    <w:rsid w:val="001D279C"/>
    <w:rsid w:val="001D4F49"/>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09CF"/>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5D86"/>
    <w:rsid w:val="00360108"/>
    <w:rsid w:val="00360D70"/>
    <w:rsid w:val="00364D3F"/>
    <w:rsid w:val="00366494"/>
    <w:rsid w:val="00367CA6"/>
    <w:rsid w:val="00370DA1"/>
    <w:rsid w:val="00372564"/>
    <w:rsid w:val="00372FF8"/>
    <w:rsid w:val="0038005A"/>
    <w:rsid w:val="003843C3"/>
    <w:rsid w:val="0039655A"/>
    <w:rsid w:val="00396C58"/>
    <w:rsid w:val="003A434A"/>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53EA"/>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4E0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1DB2"/>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6625"/>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BDB"/>
    <w:rsid w:val="008F7D5B"/>
    <w:rsid w:val="00900319"/>
    <w:rsid w:val="00906538"/>
    <w:rsid w:val="009076FA"/>
    <w:rsid w:val="00916EE8"/>
    <w:rsid w:val="009254E2"/>
    <w:rsid w:val="00926C29"/>
    <w:rsid w:val="00934A0A"/>
    <w:rsid w:val="009376B4"/>
    <w:rsid w:val="00940A90"/>
    <w:rsid w:val="00953BF7"/>
    <w:rsid w:val="009560AB"/>
    <w:rsid w:val="009631DC"/>
    <w:rsid w:val="009634D4"/>
    <w:rsid w:val="00966B42"/>
    <w:rsid w:val="00971351"/>
    <w:rsid w:val="0097332E"/>
    <w:rsid w:val="00974FD7"/>
    <w:rsid w:val="00980444"/>
    <w:rsid w:val="00982E93"/>
    <w:rsid w:val="00987449"/>
    <w:rsid w:val="00993266"/>
    <w:rsid w:val="00994F65"/>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5F92"/>
    <w:rsid w:val="00A377BB"/>
    <w:rsid w:val="00A42B73"/>
    <w:rsid w:val="00A46627"/>
    <w:rsid w:val="00A475E8"/>
    <w:rsid w:val="00A61397"/>
    <w:rsid w:val="00A62F8F"/>
    <w:rsid w:val="00A64E80"/>
    <w:rsid w:val="00A65160"/>
    <w:rsid w:val="00A73974"/>
    <w:rsid w:val="00A74007"/>
    <w:rsid w:val="00A8369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4477"/>
    <w:rsid w:val="00B0797F"/>
    <w:rsid w:val="00B11270"/>
    <w:rsid w:val="00B13981"/>
    <w:rsid w:val="00B303AC"/>
    <w:rsid w:val="00B374C4"/>
    <w:rsid w:val="00B408FD"/>
    <w:rsid w:val="00B4797F"/>
    <w:rsid w:val="00B516BA"/>
    <w:rsid w:val="00B520A2"/>
    <w:rsid w:val="00B60515"/>
    <w:rsid w:val="00B62ACE"/>
    <w:rsid w:val="00B62CAB"/>
    <w:rsid w:val="00B678FA"/>
    <w:rsid w:val="00B72ED3"/>
    <w:rsid w:val="00B73571"/>
    <w:rsid w:val="00B80C16"/>
    <w:rsid w:val="00B83DA1"/>
    <w:rsid w:val="00B846E9"/>
    <w:rsid w:val="00B92CEA"/>
    <w:rsid w:val="00BB1593"/>
    <w:rsid w:val="00BB43F6"/>
    <w:rsid w:val="00BB6EF3"/>
    <w:rsid w:val="00BC59D7"/>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63A5"/>
    <w:rsid w:val="00C81812"/>
    <w:rsid w:val="00C837F6"/>
    <w:rsid w:val="00C84F39"/>
    <w:rsid w:val="00C92B7D"/>
    <w:rsid w:val="00C94E59"/>
    <w:rsid w:val="00C97CB8"/>
    <w:rsid w:val="00CA4CD7"/>
    <w:rsid w:val="00CA5358"/>
    <w:rsid w:val="00CA7497"/>
    <w:rsid w:val="00CB08A1"/>
    <w:rsid w:val="00CB12FE"/>
    <w:rsid w:val="00CC2825"/>
    <w:rsid w:val="00CD77F1"/>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62F8"/>
    <w:rsid w:val="00DF0E69"/>
    <w:rsid w:val="00E00FC9"/>
    <w:rsid w:val="00E02CA8"/>
    <w:rsid w:val="00E0650C"/>
    <w:rsid w:val="00E06B5E"/>
    <w:rsid w:val="00E076BB"/>
    <w:rsid w:val="00E140B1"/>
    <w:rsid w:val="00E14905"/>
    <w:rsid w:val="00E229F7"/>
    <w:rsid w:val="00E33964"/>
    <w:rsid w:val="00E33DFF"/>
    <w:rsid w:val="00E3462F"/>
    <w:rsid w:val="00E36231"/>
    <w:rsid w:val="00E36B45"/>
    <w:rsid w:val="00E500F1"/>
    <w:rsid w:val="00E51F3D"/>
    <w:rsid w:val="00E5358E"/>
    <w:rsid w:val="00E60357"/>
    <w:rsid w:val="00E61B4C"/>
    <w:rsid w:val="00E71D4E"/>
    <w:rsid w:val="00E757F4"/>
    <w:rsid w:val="00E9303D"/>
    <w:rsid w:val="00EA2A3A"/>
    <w:rsid w:val="00EA63B3"/>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00A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42907F7-1A3A-4FFD-B78C-8A3E3293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253E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A6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B3"/>
    <w:rPr>
      <w:rFonts w:ascii="Segoe UI" w:hAnsi="Segoe UI" w:cs="Segoe UI"/>
      <w:sz w:val="18"/>
      <w:szCs w:val="18"/>
    </w:rPr>
  </w:style>
  <w:style w:type="table" w:styleId="TableGrid">
    <w:name w:val="Table Grid"/>
    <w:basedOn w:val="TableNormal"/>
    <w:uiPriority w:val="59"/>
    <w:rsid w:val="003A434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253E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22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8.docx" TargetMode="External"/><Relationship Id="rId13" Type="http://schemas.openxmlformats.org/officeDocument/2006/relationships/hyperlink" Target="file:///h:\hj\20180125.docx" TargetMode="External"/><Relationship Id="rId18" Type="http://schemas.openxmlformats.org/officeDocument/2006/relationships/hyperlink" Target="file:///h:\sj\20180228.docx" TargetMode="External"/><Relationship Id="rId26" Type="http://schemas.openxmlformats.org/officeDocument/2006/relationships/hyperlink" Target="file:///p:\pprever\2017-18\3701_20170208.docx" TargetMode="External"/><Relationship Id="rId3" Type="http://schemas.openxmlformats.org/officeDocument/2006/relationships/settings" Target="settings.xml"/><Relationship Id="rId21" Type="http://schemas.openxmlformats.org/officeDocument/2006/relationships/hyperlink" Target="file:///h:\sj\20180314.docx" TargetMode="External"/><Relationship Id="rId34" Type="http://schemas.openxmlformats.org/officeDocument/2006/relationships/footer" Target="footer2.xml"/><Relationship Id="rId7" Type="http://schemas.openxmlformats.org/officeDocument/2006/relationships/hyperlink" Target="file:///h:\hj\20170208.docx" TargetMode="External"/><Relationship Id="rId12" Type="http://schemas.openxmlformats.org/officeDocument/2006/relationships/hyperlink" Target="file:///h:\hj\20180125.docx" TargetMode="External"/><Relationship Id="rId17" Type="http://schemas.openxmlformats.org/officeDocument/2006/relationships/hyperlink" Target="file:///h:\sj\20180130.docx" TargetMode="External"/><Relationship Id="rId25" Type="http://schemas.openxmlformats.org/officeDocument/2006/relationships/hyperlink" Target="http://www.scstatehouse.gov/billsearch.php?billnumbers=3701&amp;session=122&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130.docx" TargetMode="External"/><Relationship Id="rId20" Type="http://schemas.openxmlformats.org/officeDocument/2006/relationships/hyperlink" Target="file:///h:\sj\20180314.docx" TargetMode="External"/><Relationship Id="rId29" Type="http://schemas.openxmlformats.org/officeDocument/2006/relationships/hyperlink" Target="file:///p:\pprever\2017-18\3701_201801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25.docx" TargetMode="External"/><Relationship Id="rId24" Type="http://schemas.openxmlformats.org/officeDocument/2006/relationships/hyperlink" Target="file:///h:\hj\20180322.docx" TargetMode="External"/><Relationship Id="rId32" Type="http://schemas.openxmlformats.org/officeDocument/2006/relationships/hyperlink" Target="file:///p:\pprever\2017-18\3701_20180313.docx" TargetMode="External"/><Relationship Id="rId5" Type="http://schemas.openxmlformats.org/officeDocument/2006/relationships/footnotes" Target="footnotes.xml"/><Relationship Id="rId15" Type="http://schemas.openxmlformats.org/officeDocument/2006/relationships/hyperlink" Target="file:///h:\hj\20180126.docx" TargetMode="External"/><Relationship Id="rId23" Type="http://schemas.openxmlformats.org/officeDocument/2006/relationships/hyperlink" Target="file:///h:\hj\20180322.docx" TargetMode="External"/><Relationship Id="rId28" Type="http://schemas.openxmlformats.org/officeDocument/2006/relationships/hyperlink" Target="file:///p:\pprever\2017-18\3701_20180124.docx" TargetMode="External"/><Relationship Id="rId36" Type="http://schemas.openxmlformats.org/officeDocument/2006/relationships/theme" Target="theme/theme1.xml"/><Relationship Id="rId10" Type="http://schemas.openxmlformats.org/officeDocument/2006/relationships/hyperlink" Target="file:///h:\hj\20180125.docx" TargetMode="External"/><Relationship Id="rId19" Type="http://schemas.openxmlformats.org/officeDocument/2006/relationships/hyperlink" Target="file:///h:\sj\20180313.docx" TargetMode="External"/><Relationship Id="rId31" Type="http://schemas.openxmlformats.org/officeDocument/2006/relationships/hyperlink" Target="file:///p:\pprever\2017-18\3701_20180228.docx" TargetMode="External"/><Relationship Id="rId4" Type="http://schemas.openxmlformats.org/officeDocument/2006/relationships/webSettings" Target="webSettings.xml"/><Relationship Id="rId9" Type="http://schemas.openxmlformats.org/officeDocument/2006/relationships/hyperlink" Target="file:///h:\hj\20180123.docx" TargetMode="External"/><Relationship Id="rId14" Type="http://schemas.openxmlformats.org/officeDocument/2006/relationships/hyperlink" Target="file:///h:\hj\20180125.docx" TargetMode="External"/><Relationship Id="rId22" Type="http://schemas.openxmlformats.org/officeDocument/2006/relationships/hyperlink" Target="file:///h:\sj\20180315.docx" TargetMode="External"/><Relationship Id="rId27" Type="http://schemas.openxmlformats.org/officeDocument/2006/relationships/hyperlink" Target="file:///p:\pprever\2017-18\3701_20180123.docx" TargetMode="External"/><Relationship Id="rId30" Type="http://schemas.openxmlformats.org/officeDocument/2006/relationships/hyperlink" Target="file:///p:\pprever\2017-18\3701_20180126.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B888-379D-4182-8E2F-82CBFC26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10</Pages>
  <Words>3323</Words>
  <Characters>18942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3701: Foster Care - South Carolina Legislature Online</dc:title>
  <dc:subject/>
  <dc:creator>%USERNAME%</dc:creator>
  <cp:keywords/>
  <dc:description/>
  <cp:lastModifiedBy>Lavarres Lynch</cp:lastModifiedBy>
  <cp:revision>2</cp:revision>
  <cp:lastPrinted>2018-03-22T19:16:00Z</cp:lastPrinted>
  <dcterms:created xsi:type="dcterms:W3CDTF">2018-04-17T16:12:00Z</dcterms:created>
  <dcterms:modified xsi:type="dcterms:W3CDTF">2018-04-17T16:12:00Z</dcterms:modified>
</cp:coreProperties>
</file>