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41F" w:rsidRDefault="005E341F" w:rsidP="005E341F">
      <w:pPr>
        <w:widowControl w:val="0"/>
        <w:jc w:val="center"/>
      </w:pPr>
      <w:r w:rsidRPr="005E341F">
        <w:rPr>
          <w:b/>
        </w:rPr>
        <w:t>South Carolina General Assembly</w:t>
      </w:r>
    </w:p>
    <w:p w:rsidR="005E341F" w:rsidRDefault="005E341F" w:rsidP="005E341F">
      <w:pPr>
        <w:widowControl w:val="0"/>
        <w:jc w:val="center"/>
      </w:pPr>
      <w:r>
        <w:t>122nd Session, 2017-2018</w:t>
      </w:r>
    </w:p>
    <w:p w:rsidR="005E341F" w:rsidRDefault="005E341F" w:rsidP="005E341F">
      <w:pPr>
        <w:widowControl w:val="0"/>
        <w:jc w:val="left"/>
      </w:pPr>
    </w:p>
    <w:p w:rsidR="005E341F" w:rsidRDefault="005E341F" w:rsidP="005E341F">
      <w:pPr>
        <w:widowControl w:val="0"/>
        <w:jc w:val="left"/>
        <w:rPr>
          <w:b/>
        </w:rPr>
      </w:pPr>
      <w:r w:rsidRPr="005E341F">
        <w:rPr>
          <w:b/>
        </w:rPr>
        <w:t>H. 3863</w:t>
      </w:r>
    </w:p>
    <w:p w:rsidR="005E341F" w:rsidRDefault="005E341F" w:rsidP="005E341F">
      <w:pPr>
        <w:widowControl w:val="0"/>
        <w:jc w:val="left"/>
        <w:rPr>
          <w:b/>
        </w:rPr>
      </w:pPr>
    </w:p>
    <w:p w:rsidR="005E341F" w:rsidRDefault="005E341F" w:rsidP="005E341F">
      <w:pPr>
        <w:widowControl w:val="0"/>
        <w:jc w:val="left"/>
      </w:pPr>
      <w:r w:rsidRPr="005E341F">
        <w:rPr>
          <w:b/>
        </w:rPr>
        <w:t>STATUS INFORMATION</w:t>
      </w:r>
    </w:p>
    <w:p w:rsidR="005E341F" w:rsidRDefault="005E341F" w:rsidP="005E341F">
      <w:pPr>
        <w:widowControl w:val="0"/>
        <w:jc w:val="left"/>
      </w:pPr>
    </w:p>
    <w:p w:rsidR="005E341F" w:rsidRDefault="005E341F" w:rsidP="005E341F">
      <w:pPr>
        <w:widowControl w:val="0"/>
        <w:jc w:val="left"/>
      </w:pPr>
      <w:r>
        <w:t>General Bill</w:t>
      </w:r>
    </w:p>
    <w:p w:rsidR="005E341F" w:rsidRDefault="005E341F" w:rsidP="005E341F">
      <w:pPr>
        <w:widowControl w:val="0"/>
        <w:jc w:val="left"/>
      </w:pPr>
      <w:r>
        <w:t>Sponsors: Reps. Henderson and W. Newton</w:t>
      </w:r>
    </w:p>
    <w:p w:rsidR="005E341F" w:rsidRDefault="005E341F" w:rsidP="005E341F">
      <w:pPr>
        <w:widowControl w:val="0"/>
        <w:jc w:val="left"/>
      </w:pPr>
      <w:r>
        <w:t>Document Path: l:\council\bills\cc\15108vr17.docx</w:t>
      </w:r>
    </w:p>
    <w:p w:rsidR="005E341F" w:rsidRDefault="005E341F" w:rsidP="005E341F">
      <w:pPr>
        <w:widowControl w:val="0"/>
        <w:jc w:val="left"/>
      </w:pPr>
    </w:p>
    <w:p w:rsidR="005E341F" w:rsidRDefault="005E341F" w:rsidP="005E341F">
      <w:pPr>
        <w:widowControl w:val="0"/>
        <w:jc w:val="left"/>
      </w:pPr>
      <w:r>
        <w:t>Introduced in the House on February 28, 2017</w:t>
      </w:r>
    </w:p>
    <w:p w:rsidR="005E341F" w:rsidRDefault="005E341F" w:rsidP="005E341F">
      <w:pPr>
        <w:widowControl w:val="0"/>
        <w:jc w:val="left"/>
      </w:pPr>
      <w:r>
        <w:t xml:space="preserve">Currently residing in the House Committee on </w:t>
      </w:r>
      <w:r w:rsidRPr="005E341F">
        <w:rPr>
          <w:b/>
        </w:rPr>
        <w:t>Labor, Commerce and Industry</w:t>
      </w:r>
    </w:p>
    <w:p w:rsidR="005E341F" w:rsidRDefault="005E341F" w:rsidP="005E341F">
      <w:pPr>
        <w:widowControl w:val="0"/>
        <w:jc w:val="left"/>
      </w:pPr>
    </w:p>
    <w:p w:rsidR="005E341F" w:rsidRDefault="005E341F" w:rsidP="005E341F">
      <w:pPr>
        <w:widowControl w:val="0"/>
        <w:jc w:val="left"/>
      </w:pPr>
      <w:r>
        <w:t xml:space="preserve">Summary: </w:t>
      </w:r>
      <w:r w:rsidR="00665BB9">
        <w:t>Employee new hire reporting program</w:t>
      </w:r>
    </w:p>
    <w:p w:rsidR="005E341F" w:rsidRDefault="005E341F" w:rsidP="005E341F">
      <w:pPr>
        <w:widowControl w:val="0"/>
        <w:jc w:val="left"/>
      </w:pPr>
    </w:p>
    <w:p w:rsidR="005E341F" w:rsidRDefault="005E341F" w:rsidP="005E341F">
      <w:pPr>
        <w:widowControl w:val="0"/>
        <w:jc w:val="left"/>
      </w:pPr>
    </w:p>
    <w:p w:rsidR="005E341F" w:rsidRDefault="005E341F" w:rsidP="005E341F">
      <w:pPr>
        <w:widowControl w:val="0"/>
        <w:tabs>
          <w:tab w:val="center" w:pos="590"/>
          <w:tab w:val="center" w:pos="1440"/>
          <w:tab w:val="left" w:pos="1872"/>
          <w:tab w:val="left" w:pos="9187"/>
        </w:tabs>
        <w:jc w:val="left"/>
      </w:pPr>
      <w:r w:rsidRPr="005E341F">
        <w:rPr>
          <w:b/>
        </w:rPr>
        <w:t>HISTORY OF LEGISLATIVE ACTIONS</w:t>
      </w:r>
    </w:p>
    <w:p w:rsidR="005E341F" w:rsidRDefault="005E341F" w:rsidP="005E341F">
      <w:pPr>
        <w:widowControl w:val="0"/>
        <w:tabs>
          <w:tab w:val="center" w:pos="590"/>
          <w:tab w:val="center" w:pos="1440"/>
          <w:tab w:val="left" w:pos="1872"/>
          <w:tab w:val="left" w:pos="9187"/>
        </w:tabs>
        <w:jc w:val="left"/>
      </w:pPr>
    </w:p>
    <w:p w:rsidR="005E341F" w:rsidRPr="005E341F" w:rsidRDefault="005E341F" w:rsidP="005E341F">
      <w:pPr>
        <w:widowControl w:val="0"/>
        <w:tabs>
          <w:tab w:val="center" w:pos="590"/>
          <w:tab w:val="center" w:pos="1440"/>
          <w:tab w:val="left" w:pos="1872"/>
          <w:tab w:val="left" w:pos="9187"/>
        </w:tabs>
        <w:jc w:val="left"/>
      </w:pPr>
      <w:r w:rsidRPr="005E341F">
        <w:rPr>
          <w:u w:val="single"/>
        </w:rPr>
        <w:tab/>
        <w:t>Date</w:t>
      </w:r>
      <w:r w:rsidRPr="005E341F">
        <w:rPr>
          <w:u w:val="single"/>
        </w:rPr>
        <w:tab/>
        <w:t>Body</w:t>
      </w:r>
      <w:r w:rsidRPr="005E341F">
        <w:rPr>
          <w:u w:val="single"/>
        </w:rPr>
        <w:tab/>
        <w:t>Action Description with journal page number</w:t>
      </w:r>
      <w:r w:rsidRPr="005E341F">
        <w:rPr>
          <w:u w:val="single"/>
        </w:rPr>
        <w:tab/>
      </w:r>
    </w:p>
    <w:p w:rsidR="00A70E8F" w:rsidRDefault="00A70E8F" w:rsidP="00A70E8F">
      <w:pPr>
        <w:widowControl w:val="0"/>
        <w:tabs>
          <w:tab w:val="right" w:pos="1008"/>
          <w:tab w:val="left" w:pos="1152"/>
          <w:tab w:val="left" w:pos="1872"/>
          <w:tab w:val="left" w:pos="9187"/>
        </w:tabs>
        <w:ind w:left="2088" w:hanging="2088"/>
        <w:jc w:val="left"/>
      </w:pPr>
      <w:r>
        <w:tab/>
        <w:t>2/28/2017</w:t>
      </w:r>
      <w:r>
        <w:tab/>
        <w:t>House</w:t>
      </w:r>
      <w:r>
        <w:tab/>
      </w:r>
      <w:r w:rsidRPr="00EF198F">
        <w:t>Introduced and read first time (</w:t>
      </w:r>
      <w:hyperlink r:id="rId7" w:history="1">
        <w:r w:rsidRPr="00EF198F">
          <w:rPr>
            <w:rStyle w:val="Hyperlink"/>
          </w:rPr>
          <w:t>House Journal</w:t>
        </w:r>
        <w:r w:rsidRPr="00EF198F">
          <w:rPr>
            <w:rStyle w:val="Hyperlink"/>
          </w:rPr>
          <w:noBreakHyphen/>
          <w:t>page 36</w:t>
        </w:r>
      </w:hyperlink>
      <w:r w:rsidRPr="00EF198F">
        <w:t>)</w:t>
      </w:r>
    </w:p>
    <w:p w:rsidR="00A70E8F" w:rsidRDefault="00A70E8F" w:rsidP="00A70E8F">
      <w:pPr>
        <w:widowControl w:val="0"/>
        <w:tabs>
          <w:tab w:val="right" w:pos="1008"/>
          <w:tab w:val="left" w:pos="1152"/>
          <w:tab w:val="left" w:pos="1872"/>
          <w:tab w:val="left" w:pos="9187"/>
        </w:tabs>
        <w:ind w:left="2088" w:hanging="2088"/>
        <w:jc w:val="left"/>
      </w:pPr>
      <w:r>
        <w:tab/>
        <w:t>2/28/2017</w:t>
      </w:r>
      <w:r>
        <w:tab/>
        <w:t>House</w:t>
      </w:r>
      <w:r>
        <w:tab/>
      </w:r>
      <w:r w:rsidRPr="00EF198F">
        <w:t>Referred to C</w:t>
      </w:r>
      <w:r>
        <w:t xml:space="preserve">ommittee on </w:t>
      </w:r>
      <w:r w:rsidRPr="00EF198F">
        <w:rPr>
          <w:b/>
        </w:rPr>
        <w:t>Labor, Commerce and Industry</w:t>
      </w:r>
      <w:r w:rsidRPr="00EF198F">
        <w:t xml:space="preserve"> (</w:t>
      </w:r>
      <w:hyperlink r:id="rId8" w:history="1">
        <w:r w:rsidRPr="00EF198F">
          <w:rPr>
            <w:rStyle w:val="Hyperlink"/>
          </w:rPr>
          <w:t>House Journal</w:t>
        </w:r>
        <w:r w:rsidRPr="00EF198F">
          <w:rPr>
            <w:rStyle w:val="Hyperlink"/>
          </w:rPr>
          <w:noBreakHyphen/>
          <w:t>page 36</w:t>
        </w:r>
      </w:hyperlink>
      <w:r w:rsidRPr="00EF198F">
        <w:t>)</w:t>
      </w:r>
    </w:p>
    <w:p w:rsidR="00A70E8F" w:rsidRDefault="00A70E8F" w:rsidP="00A70E8F">
      <w:pPr>
        <w:widowControl w:val="0"/>
        <w:tabs>
          <w:tab w:val="right" w:pos="1008"/>
          <w:tab w:val="left" w:pos="1152"/>
          <w:tab w:val="left" w:pos="1872"/>
          <w:tab w:val="left" w:pos="9187"/>
        </w:tabs>
        <w:ind w:left="2088" w:hanging="2088"/>
        <w:jc w:val="left"/>
      </w:pPr>
    </w:p>
    <w:p w:rsidR="005E341F" w:rsidRDefault="005E341F" w:rsidP="005E34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E341F">
          <w:rPr>
            <w:rStyle w:val="Hyperlink"/>
          </w:rPr>
          <w:t>legislative information</w:t>
        </w:r>
      </w:hyperlink>
      <w:r>
        <w:t xml:space="preserve"> at the website</w:t>
      </w:r>
    </w:p>
    <w:p w:rsidR="005E341F" w:rsidRDefault="005E341F" w:rsidP="005E341F">
      <w:pPr>
        <w:widowControl w:val="0"/>
        <w:tabs>
          <w:tab w:val="right" w:pos="1008"/>
          <w:tab w:val="left" w:pos="1152"/>
          <w:tab w:val="left" w:pos="1872"/>
          <w:tab w:val="left" w:pos="9187"/>
        </w:tabs>
        <w:ind w:left="2088" w:hanging="2088"/>
        <w:jc w:val="left"/>
      </w:pPr>
    </w:p>
    <w:p w:rsidR="005E341F" w:rsidRPr="005E341F" w:rsidRDefault="005E341F" w:rsidP="005E341F">
      <w:pPr>
        <w:widowControl w:val="0"/>
        <w:tabs>
          <w:tab w:val="right" w:pos="1008"/>
          <w:tab w:val="left" w:pos="1152"/>
          <w:tab w:val="left" w:pos="1872"/>
          <w:tab w:val="left" w:pos="9187"/>
        </w:tabs>
        <w:ind w:left="2088" w:hanging="2088"/>
        <w:jc w:val="left"/>
      </w:pPr>
    </w:p>
    <w:p w:rsidR="005E341F" w:rsidRDefault="005E341F" w:rsidP="005E341F">
      <w:pPr>
        <w:widowControl w:val="0"/>
        <w:jc w:val="left"/>
      </w:pPr>
      <w:r w:rsidRPr="005E341F">
        <w:rPr>
          <w:b/>
        </w:rPr>
        <w:t>VERSIONS OF THIS BILL</w:t>
      </w:r>
    </w:p>
    <w:p w:rsidR="005E341F" w:rsidRDefault="005E341F" w:rsidP="005E341F">
      <w:pPr>
        <w:widowControl w:val="0"/>
        <w:jc w:val="left"/>
      </w:pPr>
    </w:p>
    <w:p w:rsidR="005E341F" w:rsidRDefault="009E42FB" w:rsidP="005E341F">
      <w:pPr>
        <w:widowControl w:val="0"/>
        <w:jc w:val="left"/>
      </w:pPr>
      <w:hyperlink r:id="rId10" w:history="1">
        <w:r w:rsidR="005E341F">
          <w:rPr>
            <w:rStyle w:val="Hyperlink"/>
          </w:rPr>
          <w:t>2/28/2017</w:t>
        </w:r>
      </w:hyperlink>
    </w:p>
    <w:p w:rsidR="005E341F" w:rsidRDefault="005E341F" w:rsidP="005E341F"/>
    <w:p w:rsidR="005E341F" w:rsidRDefault="005E341F" w:rsidP="005E341F">
      <w:pPr>
        <w:sectPr w:rsidR="005E341F" w:rsidSect="005E341F">
          <w:pgSz w:w="12240" w:h="15840" w:code="1"/>
          <w:pgMar w:top="1080" w:right="1440" w:bottom="1080" w:left="1440" w:header="720" w:footer="720" w:gutter="0"/>
          <w:cols w:space="720"/>
          <w:noEndnote/>
          <w:docGrid w:linePitch="360"/>
        </w:sectPr>
      </w:pPr>
    </w:p>
    <w:p w:rsidR="000F6519" w:rsidRDefault="000F6519" w:rsidP="003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00A" w:rsidRDefault="003D500A" w:rsidP="003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00A" w:rsidRDefault="003D500A" w:rsidP="003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00A" w:rsidRDefault="003D500A" w:rsidP="003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00A" w:rsidRDefault="003D500A" w:rsidP="003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00A" w:rsidRDefault="003D500A" w:rsidP="003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00A" w:rsidRDefault="003D500A" w:rsidP="003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6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D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17854">
        <w:rPr>
          <w:color w:val="000000" w:themeColor="text1"/>
          <w:u w:color="000000" w:themeColor="text1"/>
        </w:rPr>
        <w:t>TO AMEND SECTION 63</w:t>
      </w:r>
      <w:r w:rsidR="009E06BA">
        <w:rPr>
          <w:color w:val="000000" w:themeColor="text1"/>
          <w:u w:color="000000" w:themeColor="text1"/>
        </w:rPr>
        <w:noBreakHyphen/>
      </w:r>
      <w:r w:rsidRPr="00E17854">
        <w:rPr>
          <w:color w:val="000000" w:themeColor="text1"/>
          <w:u w:color="000000" w:themeColor="text1"/>
        </w:rPr>
        <w:t>17</w:t>
      </w:r>
      <w:r w:rsidR="009E06BA">
        <w:rPr>
          <w:color w:val="000000" w:themeColor="text1"/>
          <w:u w:color="000000" w:themeColor="text1"/>
        </w:rPr>
        <w:noBreakHyphen/>
      </w:r>
      <w:r w:rsidRPr="00E17854">
        <w:rPr>
          <w:color w:val="000000" w:themeColor="text1"/>
          <w:u w:color="000000" w:themeColor="text1"/>
        </w:rPr>
        <w:t>1210, CODE OF LAWS OF SOUTH CAROLINA, 1976, RELATING TO THE EMPLOYEE NEW HIRE REPORTING PROGRAM, SO AS TO CLARIFY THAT REPORTING PURSUANT TO THE PROGRAM IS MANDATORY AND TO ADD REPORTING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DDD" w:rsidRDefault="007A4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DDD" w:rsidRDefault="007A4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DDD" w:rsidRDefault="007A4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397D">
        <w:t>Section 63</w:t>
      </w:r>
      <w:r w:rsidR="009E06BA">
        <w:noBreakHyphen/>
      </w:r>
      <w:r w:rsidR="00D5397D">
        <w:t>17</w:t>
      </w:r>
      <w:r w:rsidR="009E06BA">
        <w:noBreakHyphen/>
      </w:r>
      <w:r w:rsidR="00D5397D">
        <w:t>1210 of the 1976 Code is amended to read:</w:t>
      </w:r>
    </w:p>
    <w:p w:rsidR="00D5397D" w:rsidRDefault="00D53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rsidR="009E06BA">
        <w:noBreakHyphen/>
      </w:r>
      <w:r>
        <w:t>17</w:t>
      </w:r>
      <w:r w:rsidR="009E06BA">
        <w:noBreakHyphen/>
      </w:r>
      <w:r>
        <w:t>1210.</w:t>
      </w:r>
      <w:r>
        <w:tab/>
      </w:r>
      <w:r w:rsidRPr="00D5397D">
        <w:rPr>
          <w:szCs w:val="24"/>
        </w:rPr>
        <w:t xml:space="preserve">(A) By January 1, 1996, the Child Support </w:t>
      </w:r>
      <w:r w:rsidRPr="00756681">
        <w:rPr>
          <w:strike/>
          <w:szCs w:val="24"/>
        </w:rPr>
        <w:t>Enforcement</w:t>
      </w:r>
      <w:r w:rsidR="00756681">
        <w:rPr>
          <w:szCs w:val="24"/>
        </w:rPr>
        <w:t xml:space="preserve"> </w:t>
      </w:r>
      <w:r w:rsidR="00756681">
        <w:rPr>
          <w:szCs w:val="24"/>
          <w:u w:val="single"/>
        </w:rPr>
        <w:t>Services</w:t>
      </w:r>
      <w:r w:rsidRPr="00D5397D">
        <w:rPr>
          <w:szCs w:val="24"/>
        </w:rPr>
        <w:t xml:space="preserve"> Division of the Department of Social Services shall create and develop an Employer New Hire Reporting program. The Employer New Hire Reporting program shall provide a means for employers to </w:t>
      </w:r>
      <w:r w:rsidRPr="00A11304">
        <w:rPr>
          <w:strike/>
          <w:szCs w:val="24"/>
        </w:rPr>
        <w:t>voluntarily</w:t>
      </w:r>
      <w:r w:rsidRPr="00D5397D">
        <w:rPr>
          <w:szCs w:val="24"/>
        </w:rPr>
        <w:t xml:space="preserve"> assist in the state</w:t>
      </w:r>
      <w:r w:rsidR="009E06BA" w:rsidRPr="009E06BA">
        <w:rPr>
          <w:szCs w:val="24"/>
        </w:rPr>
        <w:t>’</w:t>
      </w:r>
      <w:r w:rsidRPr="00D5397D">
        <w:rPr>
          <w:szCs w:val="24"/>
        </w:rPr>
        <w:t>s efforts to locate absent parents who owe child support and collect child support from those parents by reporting information concerning newly hired and rehired employees directly to the division.</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t>(B)</w:t>
      </w:r>
      <w:r w:rsidR="00756681">
        <w:rPr>
          <w:szCs w:val="24"/>
        </w:rPr>
        <w:tab/>
      </w:r>
      <w:r w:rsidRPr="00D5397D">
        <w:rPr>
          <w:szCs w:val="24"/>
        </w:rPr>
        <w:t>The following provisions apply to the Employer New Hire Reporting program:</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t>(1)</w:t>
      </w:r>
      <w:r w:rsidR="00756681">
        <w:rPr>
          <w:szCs w:val="24"/>
        </w:rPr>
        <w:tab/>
      </w:r>
      <w:r w:rsidRPr="00D5397D">
        <w:rPr>
          <w:szCs w:val="24"/>
        </w:rPr>
        <w:t xml:space="preserve">An employer doing business in this State </w:t>
      </w:r>
      <w:r w:rsidRPr="00D5397D">
        <w:rPr>
          <w:strike/>
          <w:szCs w:val="24"/>
        </w:rPr>
        <w:t>may</w:t>
      </w:r>
      <w:r w:rsidR="00756681">
        <w:rPr>
          <w:szCs w:val="24"/>
        </w:rPr>
        <w:t xml:space="preserve"> </w:t>
      </w:r>
      <w:r w:rsidR="00D55600">
        <w:rPr>
          <w:szCs w:val="24"/>
          <w:u w:val="single"/>
        </w:rPr>
        <w:t>shall</w:t>
      </w:r>
      <w:r w:rsidRPr="00D5397D">
        <w:rPr>
          <w:szCs w:val="24"/>
        </w:rPr>
        <w:t xml:space="preserve"> participate in the Employer New Hire Reporting program by reporting to the Child Support </w:t>
      </w:r>
      <w:r w:rsidRPr="00D5397D">
        <w:rPr>
          <w:strike/>
          <w:szCs w:val="24"/>
        </w:rPr>
        <w:t>Enforcement</w:t>
      </w:r>
      <w:r w:rsidR="00756681">
        <w:rPr>
          <w:szCs w:val="24"/>
        </w:rPr>
        <w:t xml:space="preserve"> </w:t>
      </w:r>
      <w:r w:rsidR="00756681">
        <w:rPr>
          <w:szCs w:val="24"/>
          <w:u w:val="single"/>
        </w:rPr>
        <w:t>Services</w:t>
      </w:r>
      <w:r w:rsidRPr="00D5397D">
        <w:rPr>
          <w:szCs w:val="24"/>
        </w:rPr>
        <w:t xml:space="preserve"> Division:</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r>
      <w:r w:rsidRPr="00D5397D">
        <w:rPr>
          <w:szCs w:val="24"/>
        </w:rPr>
        <w:tab/>
        <w:t>(a)</w:t>
      </w:r>
      <w:r w:rsidR="00756681">
        <w:rPr>
          <w:szCs w:val="24"/>
        </w:rPr>
        <w:tab/>
      </w:r>
      <w:r w:rsidRPr="00D5397D">
        <w:rPr>
          <w:szCs w:val="24"/>
        </w:rPr>
        <w:t>the hiring of a person who resides or works in this State to whom the employer anticipates paying earnings; or</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r>
      <w:r w:rsidRPr="00D5397D">
        <w:rPr>
          <w:szCs w:val="24"/>
        </w:rPr>
        <w:tab/>
        <w:t>(b)</w:t>
      </w:r>
      <w:r w:rsidR="00756681">
        <w:rPr>
          <w:szCs w:val="24"/>
        </w:rPr>
        <w:tab/>
      </w:r>
      <w:r w:rsidRPr="00D5397D">
        <w:rPr>
          <w:szCs w:val="24"/>
        </w:rPr>
        <w:t>the rehiring or return to work of an employee who was laid off, furloughed, separated, granted leave without pay, or terminated from employment.</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t>(2)</w:t>
      </w:r>
      <w:r w:rsidR="00756681">
        <w:rPr>
          <w:szCs w:val="24"/>
        </w:rPr>
        <w:tab/>
      </w:r>
      <w:r w:rsidRPr="00D5397D">
        <w:rPr>
          <w:szCs w:val="24"/>
        </w:rPr>
        <w:t>The Employer New Hire Reporting program applies to a person who is expected to:</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lastRenderedPageBreak/>
        <w:tab/>
      </w:r>
      <w:r w:rsidRPr="00D5397D">
        <w:rPr>
          <w:szCs w:val="24"/>
        </w:rPr>
        <w:tab/>
      </w:r>
      <w:r w:rsidRPr="00D5397D">
        <w:rPr>
          <w:szCs w:val="24"/>
        </w:rPr>
        <w:tab/>
        <w:t>(a)</w:t>
      </w:r>
      <w:r w:rsidR="00756681">
        <w:rPr>
          <w:szCs w:val="24"/>
        </w:rPr>
        <w:tab/>
      </w:r>
      <w:r w:rsidRPr="00D5397D">
        <w:rPr>
          <w:szCs w:val="24"/>
        </w:rPr>
        <w:t>be employed for more than one month</w:t>
      </w:r>
      <w:r w:rsidR="009E06BA" w:rsidRPr="009E06BA">
        <w:rPr>
          <w:szCs w:val="24"/>
        </w:rPr>
        <w:t>’</w:t>
      </w:r>
      <w:r w:rsidRPr="00D5397D">
        <w:rPr>
          <w:szCs w:val="24"/>
        </w:rPr>
        <w:t>s duration;</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r>
      <w:r w:rsidRPr="00D5397D">
        <w:rPr>
          <w:szCs w:val="24"/>
        </w:rPr>
        <w:tab/>
        <w:t>(b)</w:t>
      </w:r>
      <w:r w:rsidR="00756681">
        <w:rPr>
          <w:szCs w:val="24"/>
        </w:rPr>
        <w:tab/>
      </w:r>
      <w:r w:rsidRPr="00D5397D">
        <w:rPr>
          <w:szCs w:val="24"/>
        </w:rPr>
        <w:t>be paid for more than three hundred fifty hours during a continuous six</w:t>
      </w:r>
      <w:r w:rsidR="009E06BA">
        <w:rPr>
          <w:szCs w:val="24"/>
        </w:rPr>
        <w:noBreakHyphen/>
      </w:r>
      <w:r w:rsidRPr="00D5397D">
        <w:rPr>
          <w:szCs w:val="24"/>
        </w:rPr>
        <w:t>month period; or</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r>
      <w:r w:rsidRPr="00D5397D">
        <w:rPr>
          <w:szCs w:val="24"/>
        </w:rPr>
        <w:tab/>
        <w:t>(c)</w:t>
      </w:r>
      <w:r w:rsidR="00756681">
        <w:rPr>
          <w:szCs w:val="24"/>
        </w:rPr>
        <w:tab/>
      </w:r>
      <w:r w:rsidRPr="00D5397D">
        <w:rPr>
          <w:szCs w:val="24"/>
        </w:rPr>
        <w:t>have gross earnings of more than three hundred dollars in each month of employment.</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t>(3)</w:t>
      </w:r>
      <w:r w:rsidR="00756681">
        <w:rPr>
          <w:szCs w:val="24"/>
        </w:rPr>
        <w:tab/>
      </w:r>
      <w:r w:rsidRPr="00D5397D">
        <w:rPr>
          <w:szCs w:val="24"/>
        </w:rPr>
        <w:t xml:space="preserve">An employer who </w:t>
      </w:r>
      <w:r w:rsidRPr="00D5397D">
        <w:rPr>
          <w:strike/>
          <w:szCs w:val="24"/>
        </w:rPr>
        <w:t>voluntarily</w:t>
      </w:r>
      <w:r w:rsidRPr="00D5397D">
        <w:rPr>
          <w:szCs w:val="24"/>
        </w:rPr>
        <w:t xml:space="preserve"> reports under item (1) shall submit monthly reports regarding each hiring, rehiring, or return to work of an employee during the preceding month. The report must contain:</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r>
      <w:r w:rsidRPr="00D5397D">
        <w:rPr>
          <w:szCs w:val="24"/>
        </w:rPr>
        <w:tab/>
        <w:t>(a)</w:t>
      </w:r>
      <w:r w:rsidR="00756681">
        <w:rPr>
          <w:szCs w:val="24"/>
        </w:rPr>
        <w:tab/>
      </w:r>
      <w:r w:rsidRPr="00D5397D">
        <w:rPr>
          <w:szCs w:val="24"/>
        </w:rPr>
        <w:t>the employee</w:t>
      </w:r>
      <w:r w:rsidR="009E06BA" w:rsidRPr="009E06BA">
        <w:rPr>
          <w:szCs w:val="24"/>
        </w:rPr>
        <w:t>’</w:t>
      </w:r>
      <w:r w:rsidRPr="00D5397D">
        <w:rPr>
          <w:szCs w:val="24"/>
        </w:rPr>
        <w:t xml:space="preserve">s name, address, social security number, date of birth, and salary information; </w:t>
      </w:r>
      <w:r w:rsidRPr="00D5397D">
        <w:rPr>
          <w:strike/>
          <w:szCs w:val="24"/>
        </w:rPr>
        <w:t>and</w:t>
      </w:r>
    </w:p>
    <w:p w:rsidR="00756681"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5397D">
        <w:rPr>
          <w:szCs w:val="24"/>
        </w:rPr>
        <w:tab/>
      </w:r>
      <w:r w:rsidRPr="00D5397D">
        <w:rPr>
          <w:szCs w:val="24"/>
        </w:rPr>
        <w:tab/>
      </w:r>
      <w:r w:rsidRPr="00D5397D">
        <w:rPr>
          <w:szCs w:val="24"/>
        </w:rPr>
        <w:tab/>
        <w:t>(b)</w:t>
      </w:r>
      <w:r w:rsidR="00756681">
        <w:rPr>
          <w:szCs w:val="24"/>
        </w:rPr>
        <w:tab/>
      </w:r>
      <w:r w:rsidR="00756681">
        <w:rPr>
          <w:szCs w:val="24"/>
          <w:u w:val="single"/>
        </w:rPr>
        <w:t>the date services for remuneration were first performed by the employ</w:t>
      </w:r>
      <w:r w:rsidR="008D3295">
        <w:rPr>
          <w:szCs w:val="24"/>
          <w:u w:val="single"/>
        </w:rPr>
        <w:t>ee;</w:t>
      </w:r>
      <w:r w:rsidR="00756681">
        <w:rPr>
          <w:szCs w:val="24"/>
          <w:u w:val="single"/>
        </w:rPr>
        <w:t xml:space="preserve"> and</w:t>
      </w:r>
    </w:p>
    <w:p w:rsidR="00D5397D" w:rsidRPr="00D5397D" w:rsidRDefault="00756681"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(c)</w:t>
      </w:r>
      <w:r w:rsidRPr="00756681">
        <w:rPr>
          <w:szCs w:val="24"/>
        </w:rPr>
        <w:tab/>
      </w:r>
      <w:r w:rsidR="00D5397D" w:rsidRPr="00D5397D">
        <w:rPr>
          <w:szCs w:val="24"/>
        </w:rPr>
        <w:t>the employer</w:t>
      </w:r>
      <w:r w:rsidR="009E06BA" w:rsidRPr="009E06BA">
        <w:rPr>
          <w:szCs w:val="24"/>
        </w:rPr>
        <w:t>’</w:t>
      </w:r>
      <w:r w:rsidR="00D5397D" w:rsidRPr="00D5397D">
        <w:rPr>
          <w:szCs w:val="24"/>
        </w:rPr>
        <w:t xml:space="preserve">s name, address, and </w:t>
      </w:r>
      <w:r w:rsidR="00D5397D" w:rsidRPr="00D5397D">
        <w:rPr>
          <w:strike/>
          <w:szCs w:val="24"/>
        </w:rPr>
        <w:t>employer identification number</w:t>
      </w:r>
      <w:r>
        <w:rPr>
          <w:szCs w:val="24"/>
        </w:rPr>
        <w:t xml:space="preserve"> </w:t>
      </w:r>
      <w:r>
        <w:rPr>
          <w:szCs w:val="24"/>
          <w:u w:val="single"/>
        </w:rPr>
        <w:t>the identifying number assigned to the employer under Section 6109 of the Internal Revenue Code of 1986</w:t>
      </w:r>
      <w:r w:rsidR="00D5397D" w:rsidRPr="00D5397D">
        <w:rPr>
          <w:szCs w:val="24"/>
        </w:rPr>
        <w:t>.</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t>(4)</w:t>
      </w:r>
      <w:r w:rsidR="00756681">
        <w:rPr>
          <w:szCs w:val="24"/>
        </w:rPr>
        <w:tab/>
      </w:r>
      <w:r w:rsidRPr="00D5397D">
        <w:rPr>
          <w:szCs w:val="24"/>
        </w:rPr>
        <w:t xml:space="preserve">Employers reporting to the Employer New Hire Reporting program shall provide information to the Child Support </w:t>
      </w:r>
      <w:r w:rsidRPr="00D5397D">
        <w:rPr>
          <w:strike/>
          <w:szCs w:val="24"/>
        </w:rPr>
        <w:t>Enforcement</w:t>
      </w:r>
      <w:r w:rsidR="00756681">
        <w:rPr>
          <w:szCs w:val="24"/>
        </w:rPr>
        <w:t xml:space="preserve"> </w:t>
      </w:r>
      <w:r w:rsidR="00756681">
        <w:rPr>
          <w:szCs w:val="24"/>
          <w:u w:val="single"/>
        </w:rPr>
        <w:t>Services</w:t>
      </w:r>
      <w:r w:rsidRPr="00D5397D">
        <w:rPr>
          <w:szCs w:val="24"/>
        </w:rPr>
        <w:t xml:space="preserve"> Division by:</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r>
      <w:r w:rsidRPr="00D5397D">
        <w:rPr>
          <w:szCs w:val="24"/>
        </w:rPr>
        <w:tab/>
        <w:t>(a)</w:t>
      </w:r>
      <w:r w:rsidR="00756681">
        <w:rPr>
          <w:szCs w:val="24"/>
        </w:rPr>
        <w:tab/>
      </w:r>
      <w:r w:rsidRPr="00D5397D">
        <w:rPr>
          <w:szCs w:val="24"/>
        </w:rPr>
        <w:t>sending a copy of the new employee</w:t>
      </w:r>
      <w:r w:rsidR="009E06BA" w:rsidRPr="009E06BA">
        <w:rPr>
          <w:szCs w:val="24"/>
        </w:rPr>
        <w:t>’</w:t>
      </w:r>
      <w:r w:rsidRPr="00D5397D">
        <w:rPr>
          <w:szCs w:val="24"/>
        </w:rPr>
        <w:t>s W</w:t>
      </w:r>
      <w:r w:rsidR="009E06BA">
        <w:rPr>
          <w:szCs w:val="24"/>
        </w:rPr>
        <w:noBreakHyphen/>
      </w:r>
      <w:r w:rsidRPr="00D5397D">
        <w:rPr>
          <w:szCs w:val="24"/>
        </w:rPr>
        <w:t>4 form;</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r>
      <w:r w:rsidRPr="00D5397D">
        <w:rPr>
          <w:szCs w:val="24"/>
        </w:rPr>
        <w:tab/>
        <w:t>(b)</w:t>
      </w:r>
      <w:r w:rsidR="00756681">
        <w:rPr>
          <w:szCs w:val="24"/>
        </w:rPr>
        <w:tab/>
      </w:r>
      <w:r w:rsidRPr="00D5397D">
        <w:rPr>
          <w:szCs w:val="24"/>
        </w:rPr>
        <w:t xml:space="preserve">completing a form supplied by the Child Support </w:t>
      </w:r>
      <w:r w:rsidRPr="00D5397D">
        <w:rPr>
          <w:strike/>
          <w:szCs w:val="24"/>
        </w:rPr>
        <w:t>Enforcement</w:t>
      </w:r>
      <w:r w:rsidR="00756681">
        <w:rPr>
          <w:szCs w:val="24"/>
        </w:rPr>
        <w:t xml:space="preserve"> </w:t>
      </w:r>
      <w:r w:rsidR="00756681">
        <w:rPr>
          <w:szCs w:val="24"/>
          <w:u w:val="single"/>
        </w:rPr>
        <w:t>Services</w:t>
      </w:r>
      <w:r w:rsidRPr="00D5397D">
        <w:rPr>
          <w:szCs w:val="24"/>
        </w:rPr>
        <w:t xml:space="preserve"> Division; or</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r>
      <w:r w:rsidRPr="00D5397D">
        <w:rPr>
          <w:szCs w:val="24"/>
        </w:rPr>
        <w:tab/>
        <w:t>(c)</w:t>
      </w:r>
      <w:r w:rsidR="00756681">
        <w:rPr>
          <w:szCs w:val="24"/>
        </w:rPr>
        <w:tab/>
      </w:r>
      <w:r w:rsidRPr="00D5397D">
        <w:rPr>
          <w:szCs w:val="24"/>
        </w:rPr>
        <w:t xml:space="preserve">any other means authorized by the Child Support </w:t>
      </w:r>
      <w:r w:rsidRPr="00D5397D">
        <w:rPr>
          <w:strike/>
          <w:szCs w:val="24"/>
        </w:rPr>
        <w:t>Enforcement</w:t>
      </w:r>
      <w:r w:rsidR="00756681">
        <w:rPr>
          <w:szCs w:val="24"/>
        </w:rPr>
        <w:t xml:space="preserve"> </w:t>
      </w:r>
      <w:r w:rsidR="00756681">
        <w:rPr>
          <w:szCs w:val="24"/>
          <w:u w:val="single"/>
        </w:rPr>
        <w:t>Services</w:t>
      </w:r>
      <w:r w:rsidRPr="00D5397D">
        <w:rPr>
          <w:szCs w:val="24"/>
        </w:rPr>
        <w:t xml:space="preserve"> Division for conveying the required information, including electronic transmission or magnetic tapes in compatible formats.</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t xml:space="preserve">(5) An employer is authorized by this section to disclose the information described in item (3) and is not liable to the employee for the disclosure or subsequent use by the Child Support </w:t>
      </w:r>
      <w:r w:rsidRPr="00D5397D">
        <w:rPr>
          <w:strike/>
          <w:szCs w:val="24"/>
        </w:rPr>
        <w:t>Enforcement</w:t>
      </w:r>
      <w:r w:rsidR="00756681">
        <w:rPr>
          <w:szCs w:val="24"/>
        </w:rPr>
        <w:t xml:space="preserve"> </w:t>
      </w:r>
      <w:r w:rsidR="00756681">
        <w:rPr>
          <w:szCs w:val="24"/>
          <w:u w:val="single"/>
        </w:rPr>
        <w:t>Services</w:t>
      </w:r>
      <w:r w:rsidRPr="00D5397D">
        <w:rPr>
          <w:szCs w:val="24"/>
        </w:rPr>
        <w:t xml:space="preserve"> Division of the information.</w:t>
      </w:r>
    </w:p>
    <w:p w:rsid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397D">
        <w:rPr>
          <w:szCs w:val="24"/>
        </w:rPr>
        <w:tab/>
      </w:r>
      <w:r w:rsidRPr="00D5397D">
        <w:rPr>
          <w:szCs w:val="24"/>
        </w:rPr>
        <w:tab/>
        <w:t>(6) Information received by the South Carolina Department of Employment and Workforce from employers which includes information contained in the reports provided for in this section must be transmitted to the Department of Social Services within fifteen working days after the end of each quarter.</w:t>
      </w:r>
      <w:r w:rsidR="00601ABB">
        <w:rPr>
          <w:szCs w:val="24"/>
        </w:rPr>
        <w:t>”</w:t>
      </w:r>
    </w:p>
    <w:p w:rsidR="007A4DDD" w:rsidRDefault="007A4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DDD" w:rsidRDefault="007A4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397D">
        <w:t>2</w:t>
      </w:r>
      <w:r>
        <w:t>.</w:t>
      </w:r>
      <w:r>
        <w:tab/>
        <w:t>This act takes effect upon approval by the Governor.</w:t>
      </w:r>
    </w:p>
    <w:p w:rsidR="00D94E9E" w:rsidRDefault="009E06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341F" w:rsidRDefault="005E341F" w:rsidP="005E341F">
      <w:pPr>
        <w:suppressAutoHyphens/>
      </w:pPr>
    </w:p>
    <w:sectPr w:rsidR="005E341F" w:rsidSect="005E341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DDD" w:rsidRDefault="007A4DDD" w:rsidP="009F0C77">
      <w:r>
        <w:separator/>
      </w:r>
    </w:p>
  </w:endnote>
  <w:endnote w:type="continuationSeparator" w:id="0">
    <w:p w:rsidR="007A4DDD" w:rsidRDefault="007A4D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87A203-95B4-4C8A-A4F6-2D2526C81775}"/>
    <w:embedBold r:id="rId2" w:fontKey="{ACAE6435-2B37-4A03-89D2-EB5825DE12D6}"/>
  </w:font>
  <w:font w:name="Calibri">
    <w:panose1 w:val="020F0502020204030204"/>
    <w:charset w:val="00"/>
    <w:family w:val="swiss"/>
    <w:pitch w:val="variable"/>
    <w:sig w:usb0="E00002FF" w:usb1="4000ACFF" w:usb2="00000001" w:usb3="00000000" w:csb0="0000019F" w:csb1="00000000"/>
    <w:embedRegular r:id="rId3" w:fontKey="{19CF3C5E-7ED4-45D5-802A-46CA58B9EE01}"/>
  </w:font>
  <w:font w:name="Segoe UI">
    <w:panose1 w:val="020B0502040204020203"/>
    <w:charset w:val="00"/>
    <w:family w:val="swiss"/>
    <w:pitch w:val="variable"/>
    <w:sig w:usb0="E10022FF" w:usb1="C000E47F" w:usb2="00000029" w:usb3="00000000" w:csb0="000001DF" w:csb1="00000000"/>
    <w:embedRegular r:id="rId4" w:fontKey="{DF8AE584-257D-4096-8BCB-FA130EC3ADD6}"/>
  </w:font>
  <w:font w:name="Cambria">
    <w:panose1 w:val="02040503050406030204"/>
    <w:charset w:val="00"/>
    <w:family w:val="roman"/>
    <w:pitch w:val="variable"/>
    <w:sig w:usb0="E00002FF" w:usb1="400004FF" w:usb2="00000000" w:usb3="00000000" w:csb0="0000019F" w:csb1="00000000"/>
    <w:embedRegular r:id="rId5" w:fontKey="{A2530EBA-FC99-4D11-B2B2-52FBCF5B87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41F" w:rsidRPr="000F6519" w:rsidRDefault="005E341F" w:rsidP="000F6519">
    <w:pPr>
      <w:pStyle w:val="Footer"/>
      <w:tabs>
        <w:tab w:val="clear" w:pos="4680"/>
        <w:tab w:val="clear" w:pos="9360"/>
        <w:tab w:val="center" w:pos="2995"/>
      </w:tabs>
      <w:spacing w:before="120"/>
    </w:pPr>
    <w:r>
      <w:t>[3863]</w:t>
    </w:r>
    <w:r>
      <w:tab/>
    </w:r>
    <w:r>
      <w:fldChar w:fldCharType="begin"/>
    </w:r>
    <w:r>
      <w:instrText xml:space="preserve"> PAGE  \* MERGEFORMAT </w:instrText>
    </w:r>
    <w:r>
      <w:fldChar w:fldCharType="separate"/>
    </w:r>
    <w:r w:rsidR="00665B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DDD" w:rsidRDefault="007A4DDD" w:rsidP="009F0C77">
      <w:r>
        <w:separator/>
      </w:r>
    </w:p>
  </w:footnote>
  <w:footnote w:type="continuationSeparator" w:id="0">
    <w:p w:rsidR="007A4DDD" w:rsidRDefault="007A4D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8VR17"/>
    <w:docVar w:name="CoverBillType" w:val="b"/>
    <w:docVar w:name="DocPath" w:val="L:\Council\bills\CC\15108VR17.DOCX"/>
    <w:docVar w:name="dvBillNumber" w:val="3863"/>
    <w:docVar w:name="dvBillNumberPrefix" w:val="H. "/>
    <w:docVar w:name="dvOriginalBody" w:val="House"/>
    <w:docVar w:name="dvSteno" w:val="CC"/>
    <w:docVar w:name="NameofBody" w:val="h"/>
    <w:docVar w:name="vGroup2" w:val="Council"/>
  </w:docVars>
  <w:rsids>
    <w:rsidRoot w:val="007A4DDD"/>
    <w:rsid w:val="00011869"/>
    <w:rsid w:val="00015CD6"/>
    <w:rsid w:val="000E0100"/>
    <w:rsid w:val="000E1785"/>
    <w:rsid w:val="000F40FA"/>
    <w:rsid w:val="000F6519"/>
    <w:rsid w:val="001035F1"/>
    <w:rsid w:val="0010776B"/>
    <w:rsid w:val="00133E66"/>
    <w:rsid w:val="001435A3"/>
    <w:rsid w:val="00146ED3"/>
    <w:rsid w:val="00151044"/>
    <w:rsid w:val="001A6CD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00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341F"/>
    <w:rsid w:val="005E589E"/>
    <w:rsid w:val="00601ABB"/>
    <w:rsid w:val="00605102"/>
    <w:rsid w:val="006215AA"/>
    <w:rsid w:val="00665BB9"/>
    <w:rsid w:val="006913C9"/>
    <w:rsid w:val="0069470D"/>
    <w:rsid w:val="006D2789"/>
    <w:rsid w:val="006D58AA"/>
    <w:rsid w:val="00734F00"/>
    <w:rsid w:val="00756681"/>
    <w:rsid w:val="007A4DDD"/>
    <w:rsid w:val="007A70AE"/>
    <w:rsid w:val="008362E8"/>
    <w:rsid w:val="0085786E"/>
    <w:rsid w:val="008A1768"/>
    <w:rsid w:val="008A489F"/>
    <w:rsid w:val="008D3295"/>
    <w:rsid w:val="008F0F33"/>
    <w:rsid w:val="008F4429"/>
    <w:rsid w:val="0094021A"/>
    <w:rsid w:val="009B44AF"/>
    <w:rsid w:val="009C6A0B"/>
    <w:rsid w:val="009E06BA"/>
    <w:rsid w:val="009F0C77"/>
    <w:rsid w:val="009F4DD1"/>
    <w:rsid w:val="00A02543"/>
    <w:rsid w:val="00A11304"/>
    <w:rsid w:val="00A41684"/>
    <w:rsid w:val="00A64E80"/>
    <w:rsid w:val="00A70E8F"/>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2DF0"/>
    <w:rsid w:val="00CC6B7B"/>
    <w:rsid w:val="00CD2089"/>
    <w:rsid w:val="00D5397D"/>
    <w:rsid w:val="00D55600"/>
    <w:rsid w:val="00D73A67"/>
    <w:rsid w:val="00D94E9E"/>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8ADDEF-FCFA-4383-90A1-F5DA9F203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32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295"/>
    <w:rPr>
      <w:rFonts w:ascii="Segoe UI" w:eastAsia="Times New Roman" w:hAnsi="Segoe UI" w:cs="Segoe UI"/>
      <w:sz w:val="18"/>
      <w:szCs w:val="18"/>
    </w:rPr>
  </w:style>
  <w:style w:type="character" w:styleId="Hyperlink">
    <w:name w:val="Hyperlink"/>
    <w:basedOn w:val="DefaultParagraphFont"/>
    <w:uiPriority w:val="99"/>
    <w:unhideWhenUsed/>
    <w:rsid w:val="005E34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63_2017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6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CB981-502A-4263-8F83-A9059A614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3</Pages>
  <Words>626</Words>
  <Characters>3423</Characters>
  <Application>Microsoft Office Word</Application>
  <DocSecurity>0</DocSecurity>
  <Lines>115</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3863: Employee new hire reporting program - South Carolina Legislature Online</dc:title>
  <dc:creator>%USERNAME%</dc:creator>
  <cp:lastModifiedBy>S Volk</cp:lastModifiedBy>
  <cp:revision>2</cp:revision>
  <cp:lastPrinted>2017-02-28T17:50:00Z</cp:lastPrinted>
  <dcterms:created xsi:type="dcterms:W3CDTF">2017-03-03T17:39:00Z</dcterms:created>
  <dcterms:modified xsi:type="dcterms:W3CDTF">2017-03-03T17:39:00Z</dcterms:modified>
</cp:coreProperties>
</file>