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9D1" w:rsidRDefault="000329D1" w:rsidP="000329D1">
      <w:pPr>
        <w:widowControl w:val="0"/>
        <w:jc w:val="center"/>
      </w:pPr>
      <w:r w:rsidRPr="000329D1">
        <w:rPr>
          <w:b/>
        </w:rPr>
        <w:t>South Carolina General Assembly</w:t>
      </w:r>
    </w:p>
    <w:p w:rsidR="000329D1" w:rsidRDefault="000329D1" w:rsidP="000329D1">
      <w:pPr>
        <w:widowControl w:val="0"/>
        <w:jc w:val="center"/>
      </w:pPr>
      <w:r>
        <w:t>122nd Session, 2017-2018</w:t>
      </w:r>
    </w:p>
    <w:p w:rsidR="000329D1" w:rsidRDefault="000329D1" w:rsidP="000329D1">
      <w:pPr>
        <w:widowControl w:val="0"/>
        <w:jc w:val="left"/>
      </w:pPr>
    </w:p>
    <w:p w:rsidR="000329D1" w:rsidRDefault="000329D1" w:rsidP="000329D1">
      <w:pPr>
        <w:widowControl w:val="0"/>
        <w:jc w:val="left"/>
        <w:rPr>
          <w:b/>
        </w:rPr>
      </w:pPr>
      <w:r w:rsidRPr="000329D1">
        <w:rPr>
          <w:b/>
        </w:rPr>
        <w:t>H. 3897</w:t>
      </w:r>
    </w:p>
    <w:p w:rsidR="000329D1" w:rsidRDefault="000329D1" w:rsidP="000329D1">
      <w:pPr>
        <w:widowControl w:val="0"/>
        <w:jc w:val="left"/>
        <w:rPr>
          <w:b/>
        </w:rPr>
      </w:pPr>
    </w:p>
    <w:p w:rsidR="000329D1" w:rsidRDefault="000329D1" w:rsidP="000329D1">
      <w:pPr>
        <w:widowControl w:val="0"/>
        <w:jc w:val="left"/>
      </w:pPr>
      <w:r w:rsidRPr="000329D1">
        <w:rPr>
          <w:b/>
        </w:rPr>
        <w:t>STATUS INFORMATION</w:t>
      </w:r>
    </w:p>
    <w:p w:rsidR="000329D1" w:rsidRDefault="000329D1" w:rsidP="000329D1">
      <w:pPr>
        <w:widowControl w:val="0"/>
        <w:jc w:val="left"/>
      </w:pPr>
    </w:p>
    <w:p w:rsidR="000329D1" w:rsidRDefault="000329D1" w:rsidP="000329D1">
      <w:pPr>
        <w:widowControl w:val="0"/>
        <w:jc w:val="left"/>
      </w:pPr>
      <w:r>
        <w:t>General Bill</w:t>
      </w:r>
    </w:p>
    <w:p w:rsidR="000329D1" w:rsidRDefault="000329D1" w:rsidP="000329D1">
      <w:pPr>
        <w:widowControl w:val="0"/>
        <w:jc w:val="left"/>
      </w:pPr>
      <w:r>
        <w:t>Sponsors: Rep. D.C. Moss</w:t>
      </w:r>
    </w:p>
    <w:p w:rsidR="000329D1" w:rsidRDefault="000329D1" w:rsidP="000329D1">
      <w:pPr>
        <w:widowControl w:val="0"/>
        <w:jc w:val="left"/>
      </w:pPr>
      <w:r>
        <w:t>Document Path: l:\council\bills\nbd\11102cz17.docx</w:t>
      </w:r>
    </w:p>
    <w:p w:rsidR="000329D1" w:rsidRDefault="000329D1" w:rsidP="000329D1">
      <w:pPr>
        <w:widowControl w:val="0"/>
        <w:jc w:val="left"/>
      </w:pPr>
    </w:p>
    <w:p w:rsidR="000329D1" w:rsidRDefault="000329D1" w:rsidP="000329D1">
      <w:pPr>
        <w:widowControl w:val="0"/>
        <w:jc w:val="left"/>
      </w:pPr>
      <w:r>
        <w:t>Introduced in the House on March 7, 2017</w:t>
      </w:r>
    </w:p>
    <w:p w:rsidR="000329D1" w:rsidRDefault="000329D1" w:rsidP="000329D1">
      <w:pPr>
        <w:widowControl w:val="0"/>
        <w:jc w:val="left"/>
      </w:pPr>
      <w:r>
        <w:t xml:space="preserve">Currently residing in the House Committee on </w:t>
      </w:r>
      <w:r w:rsidRPr="000329D1">
        <w:rPr>
          <w:b/>
        </w:rPr>
        <w:t>Judiciary</w:t>
      </w:r>
    </w:p>
    <w:p w:rsidR="000329D1" w:rsidRDefault="000329D1" w:rsidP="000329D1">
      <w:pPr>
        <w:widowControl w:val="0"/>
        <w:jc w:val="left"/>
      </w:pPr>
    </w:p>
    <w:p w:rsidR="000329D1" w:rsidRDefault="000329D1" w:rsidP="000329D1">
      <w:pPr>
        <w:widowControl w:val="0"/>
        <w:jc w:val="left"/>
      </w:pPr>
      <w:r>
        <w:t xml:space="preserve">Summary: </w:t>
      </w:r>
      <w:r w:rsidR="00D00006">
        <w:t>Name change petition requirements</w:t>
      </w:r>
    </w:p>
    <w:p w:rsidR="000329D1" w:rsidRDefault="000329D1" w:rsidP="000329D1">
      <w:pPr>
        <w:widowControl w:val="0"/>
        <w:jc w:val="left"/>
      </w:pPr>
    </w:p>
    <w:p w:rsidR="000329D1" w:rsidRDefault="000329D1" w:rsidP="000329D1">
      <w:pPr>
        <w:widowControl w:val="0"/>
        <w:jc w:val="left"/>
      </w:pPr>
    </w:p>
    <w:p w:rsidR="000329D1" w:rsidRDefault="000329D1" w:rsidP="000329D1">
      <w:pPr>
        <w:widowControl w:val="0"/>
        <w:tabs>
          <w:tab w:val="center" w:pos="590"/>
          <w:tab w:val="center" w:pos="1440"/>
          <w:tab w:val="left" w:pos="1872"/>
          <w:tab w:val="left" w:pos="9187"/>
        </w:tabs>
        <w:jc w:val="left"/>
      </w:pPr>
      <w:r w:rsidRPr="000329D1">
        <w:rPr>
          <w:b/>
        </w:rPr>
        <w:t>HISTORY OF LEGISLATIVE ACTIONS</w:t>
      </w:r>
    </w:p>
    <w:p w:rsidR="000329D1" w:rsidRDefault="000329D1" w:rsidP="000329D1">
      <w:pPr>
        <w:widowControl w:val="0"/>
        <w:tabs>
          <w:tab w:val="center" w:pos="590"/>
          <w:tab w:val="center" w:pos="1440"/>
          <w:tab w:val="left" w:pos="1872"/>
          <w:tab w:val="left" w:pos="9187"/>
        </w:tabs>
        <w:jc w:val="left"/>
      </w:pPr>
    </w:p>
    <w:p w:rsidR="000329D1" w:rsidRPr="000329D1" w:rsidRDefault="000329D1" w:rsidP="000329D1">
      <w:pPr>
        <w:widowControl w:val="0"/>
        <w:tabs>
          <w:tab w:val="center" w:pos="590"/>
          <w:tab w:val="center" w:pos="1440"/>
          <w:tab w:val="left" w:pos="1872"/>
          <w:tab w:val="left" w:pos="9187"/>
        </w:tabs>
        <w:jc w:val="left"/>
      </w:pPr>
      <w:r w:rsidRPr="000329D1">
        <w:rPr>
          <w:u w:val="single"/>
        </w:rPr>
        <w:tab/>
        <w:t>Date</w:t>
      </w:r>
      <w:r w:rsidRPr="000329D1">
        <w:rPr>
          <w:u w:val="single"/>
        </w:rPr>
        <w:tab/>
        <w:t>Body</w:t>
      </w:r>
      <w:r w:rsidRPr="000329D1">
        <w:rPr>
          <w:u w:val="single"/>
        </w:rPr>
        <w:tab/>
        <w:t>Action Description with journal page number</w:t>
      </w:r>
      <w:r w:rsidRPr="000329D1">
        <w:rPr>
          <w:u w:val="single"/>
        </w:rPr>
        <w:tab/>
      </w:r>
    </w:p>
    <w:p w:rsidR="00935C67" w:rsidRDefault="00935C67" w:rsidP="00935C67">
      <w:pPr>
        <w:widowControl w:val="0"/>
        <w:tabs>
          <w:tab w:val="right" w:pos="1008"/>
          <w:tab w:val="left" w:pos="1152"/>
          <w:tab w:val="left" w:pos="1872"/>
          <w:tab w:val="left" w:pos="9187"/>
        </w:tabs>
        <w:ind w:left="2088" w:hanging="2088"/>
        <w:jc w:val="left"/>
      </w:pPr>
      <w:r>
        <w:tab/>
        <w:t>3/7/2017</w:t>
      </w:r>
      <w:r>
        <w:tab/>
        <w:t>House</w:t>
      </w:r>
      <w:r>
        <w:tab/>
      </w:r>
      <w:r w:rsidRPr="00937635">
        <w:t>Introduced and read first time (</w:t>
      </w:r>
      <w:hyperlink r:id="rId7" w:history="1">
        <w:r w:rsidRPr="00937635">
          <w:rPr>
            <w:rStyle w:val="Hyperlink"/>
          </w:rPr>
          <w:t>House Journal</w:t>
        </w:r>
        <w:r w:rsidRPr="00937635">
          <w:rPr>
            <w:rStyle w:val="Hyperlink"/>
          </w:rPr>
          <w:noBreakHyphen/>
          <w:t>page 8</w:t>
        </w:r>
      </w:hyperlink>
      <w:r w:rsidRPr="00937635">
        <w:t>)</w:t>
      </w:r>
    </w:p>
    <w:p w:rsidR="00935C67" w:rsidRDefault="00935C67" w:rsidP="00935C67">
      <w:pPr>
        <w:widowControl w:val="0"/>
        <w:tabs>
          <w:tab w:val="right" w:pos="1008"/>
          <w:tab w:val="left" w:pos="1152"/>
          <w:tab w:val="left" w:pos="1872"/>
          <w:tab w:val="left" w:pos="9187"/>
        </w:tabs>
        <w:ind w:left="2088" w:hanging="2088"/>
        <w:jc w:val="left"/>
      </w:pPr>
      <w:r>
        <w:tab/>
        <w:t>3/7/2017</w:t>
      </w:r>
      <w:r>
        <w:tab/>
        <w:t>House</w:t>
      </w:r>
      <w:r>
        <w:tab/>
      </w:r>
      <w:r w:rsidRPr="00937635">
        <w:t>Ref</w:t>
      </w:r>
      <w:r>
        <w:t xml:space="preserve">erred to Committee on </w:t>
      </w:r>
      <w:r w:rsidRPr="00937635">
        <w:rPr>
          <w:b/>
        </w:rPr>
        <w:t>Judiciary</w:t>
      </w:r>
      <w:r>
        <w:t xml:space="preserve"> </w:t>
      </w:r>
      <w:r w:rsidRPr="00937635">
        <w:t>(</w:t>
      </w:r>
      <w:hyperlink r:id="rId8" w:history="1">
        <w:r w:rsidRPr="00937635">
          <w:rPr>
            <w:rStyle w:val="Hyperlink"/>
          </w:rPr>
          <w:t>House Journal</w:t>
        </w:r>
        <w:r w:rsidRPr="00937635">
          <w:rPr>
            <w:rStyle w:val="Hyperlink"/>
          </w:rPr>
          <w:noBreakHyphen/>
          <w:t>page 8</w:t>
        </w:r>
      </w:hyperlink>
      <w:r w:rsidRPr="00937635">
        <w:t>)</w:t>
      </w:r>
    </w:p>
    <w:p w:rsidR="00935C67" w:rsidRDefault="00935C67" w:rsidP="00935C67">
      <w:pPr>
        <w:widowControl w:val="0"/>
        <w:tabs>
          <w:tab w:val="right" w:pos="1008"/>
          <w:tab w:val="left" w:pos="1152"/>
          <w:tab w:val="left" w:pos="1872"/>
          <w:tab w:val="left" w:pos="9187"/>
        </w:tabs>
        <w:ind w:left="2088" w:hanging="2088"/>
        <w:jc w:val="left"/>
      </w:pPr>
    </w:p>
    <w:p w:rsidR="000329D1" w:rsidRDefault="000329D1" w:rsidP="000329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29D1">
          <w:rPr>
            <w:rStyle w:val="Hyperlink"/>
          </w:rPr>
          <w:t>legislative information</w:t>
        </w:r>
      </w:hyperlink>
      <w:r>
        <w:t xml:space="preserve"> at the website</w:t>
      </w:r>
    </w:p>
    <w:p w:rsidR="000329D1" w:rsidRDefault="000329D1" w:rsidP="000329D1">
      <w:pPr>
        <w:widowControl w:val="0"/>
        <w:tabs>
          <w:tab w:val="right" w:pos="1008"/>
          <w:tab w:val="left" w:pos="1152"/>
          <w:tab w:val="left" w:pos="1872"/>
          <w:tab w:val="left" w:pos="9187"/>
        </w:tabs>
        <w:ind w:left="2088" w:hanging="2088"/>
        <w:jc w:val="left"/>
      </w:pPr>
    </w:p>
    <w:p w:rsidR="000329D1" w:rsidRPr="000329D1" w:rsidRDefault="000329D1" w:rsidP="000329D1">
      <w:pPr>
        <w:widowControl w:val="0"/>
        <w:tabs>
          <w:tab w:val="right" w:pos="1008"/>
          <w:tab w:val="left" w:pos="1152"/>
          <w:tab w:val="left" w:pos="1872"/>
          <w:tab w:val="left" w:pos="9187"/>
        </w:tabs>
        <w:ind w:left="2088" w:hanging="2088"/>
        <w:jc w:val="left"/>
      </w:pPr>
    </w:p>
    <w:p w:rsidR="000329D1" w:rsidRDefault="000329D1" w:rsidP="000329D1">
      <w:pPr>
        <w:widowControl w:val="0"/>
        <w:jc w:val="left"/>
      </w:pPr>
      <w:r w:rsidRPr="000329D1">
        <w:rPr>
          <w:b/>
        </w:rPr>
        <w:t>VERSIONS OF THIS BILL</w:t>
      </w:r>
    </w:p>
    <w:p w:rsidR="000329D1" w:rsidRDefault="000329D1" w:rsidP="000329D1">
      <w:pPr>
        <w:widowControl w:val="0"/>
        <w:jc w:val="left"/>
      </w:pPr>
    </w:p>
    <w:p w:rsidR="000329D1" w:rsidRDefault="00990328" w:rsidP="000329D1">
      <w:pPr>
        <w:widowControl w:val="0"/>
        <w:jc w:val="left"/>
      </w:pPr>
      <w:hyperlink r:id="rId10" w:history="1">
        <w:r w:rsidR="000329D1">
          <w:rPr>
            <w:rStyle w:val="Hyperlink"/>
          </w:rPr>
          <w:t>3/7/2017</w:t>
        </w:r>
      </w:hyperlink>
    </w:p>
    <w:p w:rsidR="000329D1" w:rsidRDefault="000329D1" w:rsidP="000329D1"/>
    <w:p w:rsidR="000329D1" w:rsidRDefault="000329D1" w:rsidP="000329D1">
      <w:pPr>
        <w:sectPr w:rsidR="000329D1" w:rsidSect="000329D1">
          <w:pgSz w:w="12240" w:h="15840" w:code="1"/>
          <w:pgMar w:top="1080" w:right="1440" w:bottom="1080" w:left="1440" w:header="720" w:footer="720" w:gutter="0"/>
          <w:cols w:space="720"/>
          <w:noEndnote/>
          <w:docGrid w:linePitch="360"/>
        </w:sectPr>
      </w:pPr>
    </w:p>
    <w:p w:rsidR="003729D6" w:rsidRDefault="003729D6"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3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0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700E4">
        <w:rPr>
          <w:color w:val="000000" w:themeColor="text1"/>
          <w:u w:color="000000" w:themeColor="text1"/>
        </w:rPr>
        <w:t>TO AMEND SECTION 15</w:t>
      </w:r>
      <w:r w:rsidR="00110220">
        <w:rPr>
          <w:color w:val="000000" w:themeColor="text1"/>
          <w:u w:color="000000" w:themeColor="text1"/>
        </w:rPr>
        <w:noBreakHyphen/>
      </w:r>
      <w:r w:rsidRPr="00A700E4">
        <w:rPr>
          <w:color w:val="000000" w:themeColor="text1"/>
          <w:u w:color="000000" w:themeColor="text1"/>
        </w:rPr>
        <w:t>49</w:t>
      </w:r>
      <w:r w:rsidR="00110220">
        <w:rPr>
          <w:color w:val="000000" w:themeColor="text1"/>
          <w:u w:color="000000" w:themeColor="text1"/>
        </w:rPr>
        <w:noBreakHyphen/>
      </w:r>
      <w:r w:rsidRPr="00A700E4">
        <w:rPr>
          <w:color w:val="000000" w:themeColor="text1"/>
          <w:u w:color="000000" w:themeColor="text1"/>
        </w:rPr>
        <w:t>20, AS AMENDED, CODE OF LAWS OF SOUTH CAROLINA, 1976, RELATING TO PETITION REQUIREMENTS FOR A NAME CHANGE, SO AS TO ESTABLISH TH</w:t>
      </w:r>
      <w:r>
        <w:rPr>
          <w:color w:val="000000" w:themeColor="text1"/>
          <w:u w:color="000000" w:themeColor="text1"/>
        </w:rPr>
        <w:t>AT</w:t>
      </w:r>
      <w:r w:rsidRPr="00A700E4">
        <w:rPr>
          <w:color w:val="000000" w:themeColor="text1"/>
          <w:u w:color="000000" w:themeColor="text1"/>
        </w:rPr>
        <w:t xml:space="preserve"> A PETITIONER MUST ATTACH AN AFFIDAVIT PROVIDING PROOF OF RESIDENC</w:t>
      </w:r>
      <w:r w:rsidR="008D1752">
        <w:rPr>
          <w:color w:val="000000" w:themeColor="text1"/>
          <w:u w:color="000000" w:themeColor="text1"/>
        </w:rPr>
        <w:t>Y</w:t>
      </w:r>
      <w:r w:rsidRPr="00A700E4">
        <w:rPr>
          <w:color w:val="000000" w:themeColor="text1"/>
          <w:u w:color="000000" w:themeColor="text1"/>
        </w:rPr>
        <w:t xml:space="preserve"> FOR AT LEAST ONE YEAR TO </w:t>
      </w:r>
      <w:r>
        <w:rPr>
          <w:color w:val="000000" w:themeColor="text1"/>
          <w:u w:color="000000" w:themeColor="text1"/>
        </w:rPr>
        <w:t>THE</w:t>
      </w:r>
      <w:r w:rsidRPr="00A700E4">
        <w:rPr>
          <w:color w:val="000000" w:themeColor="text1"/>
          <w:u w:color="000000" w:themeColor="text1"/>
        </w:rPr>
        <w:t xml:space="preserve"> PETITION FOR A NAME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358" w:rsidRDefault="008043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358" w:rsidRDefault="008043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700E4">
        <w:rPr>
          <w:color w:val="000000" w:themeColor="text1"/>
          <w:u w:color="000000" w:themeColor="text1"/>
        </w:rPr>
        <w:t>1.</w:t>
      </w:r>
      <w:r>
        <w:rPr>
          <w:color w:val="000000" w:themeColor="text1"/>
          <w:u w:color="000000" w:themeColor="text1"/>
        </w:rPr>
        <w:tab/>
      </w:r>
      <w:r w:rsidRPr="00A700E4">
        <w:rPr>
          <w:color w:val="000000" w:themeColor="text1"/>
          <w:u w:color="000000" w:themeColor="text1"/>
        </w:rPr>
        <w:t>Section 15</w:t>
      </w:r>
      <w:r w:rsidR="00110220">
        <w:rPr>
          <w:color w:val="000000" w:themeColor="text1"/>
          <w:u w:color="000000" w:themeColor="text1"/>
        </w:rPr>
        <w:noBreakHyphen/>
      </w:r>
      <w:r w:rsidRPr="00A700E4">
        <w:rPr>
          <w:color w:val="000000" w:themeColor="text1"/>
          <w:u w:color="000000" w:themeColor="text1"/>
        </w:rPr>
        <w:t>49</w:t>
      </w:r>
      <w:r w:rsidR="00110220">
        <w:rPr>
          <w:color w:val="000000" w:themeColor="text1"/>
          <w:u w:color="000000" w:themeColor="text1"/>
        </w:rPr>
        <w:noBreakHyphen/>
      </w:r>
      <w:r w:rsidRPr="00A700E4">
        <w:rPr>
          <w:color w:val="000000" w:themeColor="text1"/>
          <w:u w:color="000000" w:themeColor="text1"/>
        </w:rPr>
        <w:t>20(A) of the 1976 Code, as last amended by Act 229 of 2006, is further amended to read:</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0E4">
        <w:rPr>
          <w:color w:val="000000" w:themeColor="text1"/>
          <w:u w:color="000000" w:themeColor="text1"/>
        </w:rPr>
        <w:t>“(A)</w:t>
      </w:r>
      <w:r>
        <w:rPr>
          <w:color w:val="000000" w:themeColor="text1"/>
          <w:u w:color="000000" w:themeColor="text1"/>
        </w:rPr>
        <w:tab/>
      </w:r>
      <w:r w:rsidRPr="00A700E4">
        <w:rPr>
          <w:color w:val="000000" w:themeColor="text1"/>
          <w:u w:color="000000" w:themeColor="text1"/>
        </w:rPr>
        <w:t>A person who petitions the court for a name change must attach to the petition or have provided directly to the court and made a part of the record:</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00E4">
        <w:rPr>
          <w:color w:val="000000" w:themeColor="text1"/>
          <w:u w:color="000000" w:themeColor="text1"/>
        </w:rPr>
        <w:t>(1)</w:t>
      </w:r>
      <w:r>
        <w:rPr>
          <w:color w:val="000000" w:themeColor="text1"/>
          <w:u w:color="000000" w:themeColor="text1"/>
        </w:rPr>
        <w:tab/>
      </w:r>
      <w:r w:rsidRPr="00A700E4">
        <w:rPr>
          <w:color w:val="000000" w:themeColor="text1"/>
          <w:u w:color="000000" w:themeColor="text1"/>
        </w:rPr>
        <w:t>the results of a fingerprint and criminal background check conducted by the State Law Enforcement Division;</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00E4">
        <w:rPr>
          <w:color w:val="000000" w:themeColor="text1"/>
          <w:u w:color="000000" w:themeColor="text1"/>
        </w:rPr>
        <w:t>(2)</w:t>
      </w:r>
      <w:r>
        <w:rPr>
          <w:color w:val="000000" w:themeColor="text1"/>
          <w:u w:color="000000" w:themeColor="text1"/>
        </w:rPr>
        <w:tab/>
      </w:r>
      <w:r w:rsidRPr="00A700E4">
        <w:rPr>
          <w:color w:val="000000" w:themeColor="text1"/>
          <w:u w:color="000000" w:themeColor="text1"/>
        </w:rPr>
        <w:t>a screening statement from the Department of Social Services that indicates whether the person is listed on the department</w:t>
      </w:r>
      <w:r w:rsidR="00110220" w:rsidRPr="00110220">
        <w:rPr>
          <w:color w:val="000000" w:themeColor="text1"/>
          <w:u w:color="000000" w:themeColor="text1"/>
        </w:rPr>
        <w:t>’</w:t>
      </w:r>
      <w:r w:rsidRPr="00A700E4">
        <w:rPr>
          <w:color w:val="000000" w:themeColor="text1"/>
          <w:u w:color="000000" w:themeColor="text1"/>
        </w:rPr>
        <w:t>s Central Registry of Child Abuse and Neglect. If the person is listed on the registry and the court grants the petition for a name change, the clerk of court must notify the department of the change so that the department can accurately reflect the change in the Central Registry of Child Abuse and Neglect;</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00E4">
        <w:rPr>
          <w:color w:val="000000" w:themeColor="text1"/>
          <w:u w:color="000000" w:themeColor="text1"/>
        </w:rPr>
        <w:t>(3)</w:t>
      </w:r>
      <w:r>
        <w:rPr>
          <w:color w:val="000000" w:themeColor="text1"/>
          <w:u w:color="000000" w:themeColor="text1"/>
        </w:rPr>
        <w:tab/>
      </w:r>
      <w:r w:rsidRPr="00A700E4">
        <w:rPr>
          <w:color w:val="000000" w:themeColor="text1"/>
          <w:u w:color="000000" w:themeColor="text1"/>
        </w:rPr>
        <w:t>an affidavit signed by the petitioner which provides whether the petitioner is under a court order to pay child support or alimony;</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700E4">
        <w:rPr>
          <w:color w:val="000000" w:themeColor="text1"/>
          <w:u w:color="000000" w:themeColor="text1"/>
        </w:rPr>
        <w:t>(4)</w:t>
      </w:r>
      <w:r>
        <w:rPr>
          <w:color w:val="000000" w:themeColor="text1"/>
          <w:u w:color="000000" w:themeColor="text1"/>
        </w:rPr>
        <w:tab/>
      </w:r>
      <w:r w:rsidRPr="00A700E4">
        <w:rPr>
          <w:color w:val="000000" w:themeColor="text1"/>
          <w:u w:color="000000" w:themeColor="text1"/>
        </w:rPr>
        <w:t>a screening statement from the State Law Enforcement Division that indicates whether the person is listed on the division</w:t>
      </w:r>
      <w:r w:rsidR="00110220" w:rsidRPr="00110220">
        <w:rPr>
          <w:color w:val="000000" w:themeColor="text1"/>
          <w:u w:color="000000" w:themeColor="text1"/>
        </w:rPr>
        <w:t>’</w:t>
      </w:r>
      <w:r w:rsidRPr="00A700E4">
        <w:rPr>
          <w:color w:val="000000" w:themeColor="text1"/>
          <w:u w:color="000000" w:themeColor="text1"/>
        </w:rPr>
        <w:t xml:space="preserve">s sex offender registry. If the person is listed on the registry and the </w:t>
      </w:r>
      <w:r w:rsidRPr="00A700E4">
        <w:rPr>
          <w:color w:val="000000" w:themeColor="text1"/>
          <w:u w:color="000000" w:themeColor="text1"/>
        </w:rPr>
        <w:lastRenderedPageBreak/>
        <w:t>court grants the petition for a name change, the clerk of court shall notify the division of the change so that the division can accurately reflect the change in the sex offender registry</w:t>
      </w:r>
      <w:r w:rsidR="003D1541">
        <w:rPr>
          <w:color w:val="000000" w:themeColor="text1"/>
          <w:u w:val="single" w:color="000000" w:themeColor="text1"/>
        </w:rPr>
        <w:t>;</w:t>
      </w:r>
      <w:r w:rsidRPr="00A700E4">
        <w:rPr>
          <w:color w:val="000000" w:themeColor="text1"/>
          <w:u w:val="single" w:color="000000" w:themeColor="text1"/>
        </w:rPr>
        <w:t xml:space="preserve"> </w:t>
      </w:r>
    </w:p>
    <w:p w:rsidR="003D1541"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0806">
        <w:rPr>
          <w:color w:val="000000" w:themeColor="text1"/>
          <w:u w:color="000000" w:themeColor="text1"/>
        </w:rPr>
        <w:tab/>
      </w:r>
      <w:r w:rsidRPr="00DE0806">
        <w:rPr>
          <w:color w:val="000000" w:themeColor="text1"/>
          <w:u w:color="000000" w:themeColor="text1"/>
        </w:rPr>
        <w:tab/>
      </w:r>
      <w:r w:rsidRPr="00A700E4">
        <w:rPr>
          <w:color w:val="000000" w:themeColor="text1"/>
          <w:u w:val="single" w:color="000000" w:themeColor="text1"/>
        </w:rPr>
        <w:t>(5)</w:t>
      </w:r>
      <w:r>
        <w:rPr>
          <w:color w:val="000000" w:themeColor="text1"/>
          <w:u w:color="000000" w:themeColor="text1"/>
        </w:rPr>
        <w:tab/>
      </w:r>
      <w:r w:rsidRPr="00A700E4">
        <w:rPr>
          <w:color w:val="000000" w:themeColor="text1"/>
          <w:u w:val="single" w:color="000000" w:themeColor="text1"/>
        </w:rPr>
        <w:t>an affidavit providing proof of residenc</w:t>
      </w:r>
      <w:r w:rsidR="008D1752">
        <w:rPr>
          <w:color w:val="000000" w:themeColor="text1"/>
          <w:u w:val="single" w:color="000000" w:themeColor="text1"/>
        </w:rPr>
        <w:t>y</w:t>
      </w:r>
      <w:r>
        <w:rPr>
          <w:color w:val="000000" w:themeColor="text1"/>
          <w:u w:val="single" w:color="000000" w:themeColor="text1"/>
        </w:rPr>
        <w:t xml:space="preserve"> of at least one year</w:t>
      </w:r>
      <w:r w:rsidRPr="00A700E4">
        <w:rPr>
          <w:color w:val="000000" w:themeColor="text1"/>
          <w:u w:val="single" w:color="000000" w:themeColor="text1"/>
        </w:rPr>
        <w:t xml:space="preserve"> for the petitioner in South Carolina</w:t>
      </w:r>
      <w:r w:rsidR="003D1541">
        <w:rPr>
          <w:color w:val="000000" w:themeColor="text1"/>
          <w:u w:val="single" w:color="000000" w:themeColor="text1"/>
        </w:rPr>
        <w:t>; and</w:t>
      </w:r>
    </w:p>
    <w:p w:rsidR="00DE0806" w:rsidRPr="00A700E4" w:rsidRDefault="003D1541"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1541">
        <w:rPr>
          <w:color w:val="000000" w:themeColor="text1"/>
          <w:u w:color="000000" w:themeColor="text1"/>
        </w:rPr>
        <w:tab/>
      </w:r>
      <w:r w:rsidRPr="003D1541">
        <w:rPr>
          <w:color w:val="000000" w:themeColor="text1"/>
          <w:u w:color="000000" w:themeColor="text1"/>
        </w:rPr>
        <w:tab/>
      </w:r>
      <w:r>
        <w:rPr>
          <w:color w:val="000000" w:themeColor="text1"/>
          <w:u w:val="single" w:color="000000" w:themeColor="text1"/>
        </w:rPr>
        <w:t>(6)</w:t>
      </w:r>
      <w:r w:rsidRPr="003D1541">
        <w:rPr>
          <w:color w:val="000000" w:themeColor="text1"/>
          <w:u w:color="000000" w:themeColor="text1"/>
        </w:rPr>
        <w:tab/>
      </w:r>
      <w:r w:rsidR="009D5076" w:rsidRPr="009D5076">
        <w:rPr>
          <w:color w:val="000000" w:themeColor="text1"/>
          <w:u w:val="single" w:color="000000" w:themeColor="text1"/>
        </w:rPr>
        <w:t xml:space="preserve">an affidavit providing his last known address and </w:t>
      </w:r>
      <w:r>
        <w:rPr>
          <w:color w:val="000000" w:themeColor="text1"/>
          <w:u w:val="single" w:color="000000" w:themeColor="text1"/>
        </w:rPr>
        <w:t>the results of a criminal background check from his last known address if the address was out of state</w:t>
      </w:r>
      <w:r w:rsidR="00DE0806" w:rsidRPr="00A700E4">
        <w:rPr>
          <w:color w:val="000000" w:themeColor="text1"/>
          <w:u w:color="000000" w:themeColor="text1"/>
        </w:rPr>
        <w:t>.</w:t>
      </w:r>
      <w:r w:rsidR="00DE0806" w:rsidRPr="00A700E4">
        <w:rPr>
          <w:color w:val="000000" w:themeColor="text1"/>
          <w:u w:val="single" w:color="000000" w:themeColor="text1"/>
        </w:rPr>
        <w:t xml:space="preserve"> </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0E4">
        <w:rPr>
          <w:color w:val="000000" w:themeColor="text1"/>
          <w:u w:color="000000" w:themeColor="text1"/>
        </w:rPr>
        <w:t>This subsection does not apply to a minor child when the parent is seeking a name change for the minor child pursuant to Section 15</w:t>
      </w:r>
      <w:r w:rsidR="00110220">
        <w:rPr>
          <w:color w:val="000000" w:themeColor="text1"/>
          <w:u w:color="000000" w:themeColor="text1"/>
        </w:rPr>
        <w:noBreakHyphen/>
      </w:r>
      <w:r w:rsidRPr="00A700E4">
        <w:rPr>
          <w:color w:val="000000" w:themeColor="text1"/>
          <w:u w:color="000000" w:themeColor="text1"/>
        </w:rPr>
        <w:t>49</w:t>
      </w:r>
      <w:r w:rsidR="00110220">
        <w:rPr>
          <w:color w:val="000000" w:themeColor="text1"/>
          <w:u w:color="000000" w:themeColor="text1"/>
        </w:rPr>
        <w:noBreakHyphen/>
      </w:r>
      <w:r w:rsidRPr="00A700E4">
        <w:rPr>
          <w:color w:val="000000" w:themeColor="text1"/>
          <w:u w:color="000000" w:themeColor="text1"/>
        </w:rPr>
        <w:t>10(B), to a person seeking to return to the person</w:t>
      </w:r>
      <w:r w:rsidR="00110220" w:rsidRPr="00110220">
        <w:rPr>
          <w:color w:val="000000" w:themeColor="text1"/>
          <w:u w:color="000000" w:themeColor="text1"/>
        </w:rPr>
        <w:t>’</w:t>
      </w:r>
      <w:r w:rsidRPr="00A700E4">
        <w:rPr>
          <w:color w:val="000000" w:themeColor="text1"/>
          <w:u w:color="000000" w:themeColor="text1"/>
        </w:rPr>
        <w:t>s maiden name or a former married name in an action for divorce, or to a person seeking to change his or her name as a result of the person</w:t>
      </w:r>
      <w:r w:rsidR="00110220" w:rsidRPr="00110220">
        <w:rPr>
          <w:color w:val="000000" w:themeColor="text1"/>
          <w:u w:color="000000" w:themeColor="text1"/>
        </w:rPr>
        <w:t>’</w:t>
      </w:r>
      <w:r w:rsidRPr="00A700E4">
        <w:rPr>
          <w:color w:val="000000" w:themeColor="text1"/>
          <w:u w:color="000000" w:themeColor="text1"/>
        </w:rPr>
        <w:t>s marriage.”</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358"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0E4">
        <w:rPr>
          <w:color w:val="000000" w:themeColor="text1"/>
          <w:u w:color="000000" w:themeColor="text1"/>
        </w:rPr>
        <w:t>SECTION</w:t>
      </w:r>
      <w:r>
        <w:rPr>
          <w:color w:val="000000" w:themeColor="text1"/>
          <w:u w:color="000000" w:themeColor="text1"/>
        </w:rPr>
        <w:tab/>
      </w:r>
      <w:r w:rsidRPr="00A700E4">
        <w:rPr>
          <w:color w:val="000000" w:themeColor="text1"/>
          <w:u w:color="000000" w:themeColor="text1"/>
        </w:rPr>
        <w:t>2.</w:t>
      </w:r>
      <w:r>
        <w:rPr>
          <w:color w:val="000000" w:themeColor="text1"/>
          <w:u w:color="000000" w:themeColor="text1"/>
        </w:rPr>
        <w:tab/>
      </w:r>
      <w:r w:rsidRPr="00A700E4">
        <w:rPr>
          <w:color w:val="000000" w:themeColor="text1"/>
          <w:u w:color="000000" w:themeColor="text1"/>
        </w:rPr>
        <w:t xml:space="preserve">This act takes effect upon approval by the Governor. </w:t>
      </w:r>
    </w:p>
    <w:p w:rsidR="00DF4CAD" w:rsidRDefault="001102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9D1" w:rsidRDefault="000329D1" w:rsidP="000329D1">
      <w:pPr>
        <w:suppressAutoHyphens/>
      </w:pPr>
    </w:p>
    <w:sectPr w:rsidR="000329D1" w:rsidSect="000329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15A" w:rsidRDefault="0077115A" w:rsidP="009F0C77">
      <w:r>
        <w:separator/>
      </w:r>
    </w:p>
  </w:endnote>
  <w:endnote w:type="continuationSeparator" w:id="0">
    <w:p w:rsidR="0077115A" w:rsidRDefault="007711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9A8E28-860E-4467-994F-A53B5662742C}"/>
    <w:embedBold r:id="rId2" w:fontKey="{5F6DE039-0773-4E48-97C4-BEE31E2C13DB}"/>
  </w:font>
  <w:font w:name="Calibri">
    <w:panose1 w:val="020F0502020204030204"/>
    <w:charset w:val="00"/>
    <w:family w:val="swiss"/>
    <w:pitch w:val="variable"/>
    <w:sig w:usb0="E00002FF" w:usb1="4000ACFF" w:usb2="00000001" w:usb3="00000000" w:csb0="0000019F" w:csb1="00000000"/>
    <w:embedRegular r:id="rId3" w:fontKey="{E40BA222-0795-4445-A723-2BAAB49B1EE2}"/>
  </w:font>
  <w:font w:name="Segoe UI">
    <w:panose1 w:val="020B0502040204020203"/>
    <w:charset w:val="00"/>
    <w:family w:val="swiss"/>
    <w:pitch w:val="variable"/>
    <w:sig w:usb0="E10022FF" w:usb1="C000E47F" w:usb2="00000029" w:usb3="00000000" w:csb0="000001DF" w:csb1="00000000"/>
    <w:embedRegular r:id="rId4" w:fontKey="{26B77A5B-AC3A-4C73-B4DB-82576F56371D}"/>
  </w:font>
  <w:font w:name="Cambria">
    <w:panose1 w:val="02040503050406030204"/>
    <w:charset w:val="00"/>
    <w:family w:val="roman"/>
    <w:pitch w:val="variable"/>
    <w:sig w:usb0="E00002FF" w:usb1="400004FF" w:usb2="00000000" w:usb3="00000000" w:csb0="0000019F" w:csb1="00000000"/>
    <w:embedRegular r:id="rId5" w:fontKey="{E9BA0D72-2BCB-427D-8B75-E8289B761D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9D1" w:rsidRPr="003729D6" w:rsidRDefault="000329D1" w:rsidP="003729D6">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sidR="00D000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15A" w:rsidRDefault="0077115A" w:rsidP="009F0C77">
      <w:r>
        <w:separator/>
      </w:r>
    </w:p>
  </w:footnote>
  <w:footnote w:type="continuationSeparator" w:id="0">
    <w:p w:rsidR="0077115A" w:rsidRDefault="007711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2CZ17"/>
    <w:docVar w:name="CoverBillType" w:val="b"/>
    <w:docVar w:name="DocPath" w:val="L:\Council\bills\NBD\11102CZ17.DOCX"/>
    <w:docVar w:name="dvBillNumber" w:val="3897"/>
    <w:docVar w:name="dvBillNumberPrefix" w:val="H. "/>
    <w:docVar w:name="dvOriginalBody" w:val="House"/>
    <w:docVar w:name="dvSteno" w:val="NBD"/>
    <w:docVar w:name="NameofBody" w:val="h"/>
    <w:docVar w:name="vGroup2" w:val="Council"/>
  </w:docVars>
  <w:rsids>
    <w:rsidRoot w:val="00804358"/>
    <w:rsid w:val="00011869"/>
    <w:rsid w:val="00015CD6"/>
    <w:rsid w:val="000329D1"/>
    <w:rsid w:val="000E0100"/>
    <w:rsid w:val="000E1785"/>
    <w:rsid w:val="000F40FA"/>
    <w:rsid w:val="001035F1"/>
    <w:rsid w:val="0010776B"/>
    <w:rsid w:val="00110220"/>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9D6"/>
    <w:rsid w:val="003C4DAB"/>
    <w:rsid w:val="003D01E8"/>
    <w:rsid w:val="003D1541"/>
    <w:rsid w:val="003E5288"/>
    <w:rsid w:val="003F3855"/>
    <w:rsid w:val="003F6D79"/>
    <w:rsid w:val="003F7B3A"/>
    <w:rsid w:val="0041760A"/>
    <w:rsid w:val="00417C01"/>
    <w:rsid w:val="004403BD"/>
    <w:rsid w:val="00461441"/>
    <w:rsid w:val="004809DB"/>
    <w:rsid w:val="004809EE"/>
    <w:rsid w:val="004E7D54"/>
    <w:rsid w:val="005273C6"/>
    <w:rsid w:val="00530A69"/>
    <w:rsid w:val="00545593"/>
    <w:rsid w:val="00556EBF"/>
    <w:rsid w:val="00577C6C"/>
    <w:rsid w:val="005A62FE"/>
    <w:rsid w:val="005C2FE2"/>
    <w:rsid w:val="005E2BC9"/>
    <w:rsid w:val="005F3ECB"/>
    <w:rsid w:val="00605102"/>
    <w:rsid w:val="006215AA"/>
    <w:rsid w:val="006913C9"/>
    <w:rsid w:val="0069470D"/>
    <w:rsid w:val="006D58AA"/>
    <w:rsid w:val="00734F00"/>
    <w:rsid w:val="0077115A"/>
    <w:rsid w:val="007A70AE"/>
    <w:rsid w:val="00804358"/>
    <w:rsid w:val="008362E8"/>
    <w:rsid w:val="0085786E"/>
    <w:rsid w:val="008A1768"/>
    <w:rsid w:val="008A489F"/>
    <w:rsid w:val="008D1752"/>
    <w:rsid w:val="008F0F33"/>
    <w:rsid w:val="008F4429"/>
    <w:rsid w:val="00935C67"/>
    <w:rsid w:val="0094021A"/>
    <w:rsid w:val="009B44AF"/>
    <w:rsid w:val="009C6A0B"/>
    <w:rsid w:val="009D5076"/>
    <w:rsid w:val="009F0C77"/>
    <w:rsid w:val="009F4DD1"/>
    <w:rsid w:val="00A02543"/>
    <w:rsid w:val="00A41684"/>
    <w:rsid w:val="00A64E80"/>
    <w:rsid w:val="00A72BCD"/>
    <w:rsid w:val="00A741D9"/>
    <w:rsid w:val="00A833AB"/>
    <w:rsid w:val="00A9741D"/>
    <w:rsid w:val="00AC34A2"/>
    <w:rsid w:val="00AD1C9A"/>
    <w:rsid w:val="00AD4B17"/>
    <w:rsid w:val="00B412D4"/>
    <w:rsid w:val="00B41633"/>
    <w:rsid w:val="00BE3C22"/>
    <w:rsid w:val="00C0345E"/>
    <w:rsid w:val="00C31C95"/>
    <w:rsid w:val="00C3483A"/>
    <w:rsid w:val="00C74E9D"/>
    <w:rsid w:val="00C826DD"/>
    <w:rsid w:val="00C82FD3"/>
    <w:rsid w:val="00C92819"/>
    <w:rsid w:val="00CC2485"/>
    <w:rsid w:val="00CC6B7B"/>
    <w:rsid w:val="00CD2089"/>
    <w:rsid w:val="00D00006"/>
    <w:rsid w:val="00D73A67"/>
    <w:rsid w:val="00D970A9"/>
    <w:rsid w:val="00DE0806"/>
    <w:rsid w:val="00DF3845"/>
    <w:rsid w:val="00DF4CAD"/>
    <w:rsid w:val="00E41911"/>
    <w:rsid w:val="00E4240A"/>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BC02A-73BC-45F5-83D1-A6D61190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40A"/>
    <w:rPr>
      <w:rFonts w:ascii="Segoe UI" w:eastAsia="Times New Roman" w:hAnsi="Segoe UI" w:cs="Segoe UI"/>
      <w:sz w:val="18"/>
      <w:szCs w:val="18"/>
    </w:rPr>
  </w:style>
  <w:style w:type="character" w:styleId="Hyperlink">
    <w:name w:val="Hyperlink"/>
    <w:basedOn w:val="DefaultParagraphFont"/>
    <w:uiPriority w:val="99"/>
    <w:unhideWhenUsed/>
    <w:rsid w:val="000329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97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9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BB26C-879D-46E3-B7F3-20B067A4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504</Words>
  <Characters>2497</Characters>
  <Application>Microsoft Office Word</Application>
  <DocSecurity>0</DocSecurity>
  <Lines>91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3897: Name change petition requirements - South Carolina Legislature Online</dc:title>
  <dc:creator>%USERNAME%</dc:creator>
  <cp:lastModifiedBy>S Volk</cp:lastModifiedBy>
  <cp:revision>2</cp:revision>
  <cp:lastPrinted>2017-03-02T15:17:00Z</cp:lastPrinted>
  <dcterms:created xsi:type="dcterms:W3CDTF">2017-03-10T19:39:00Z</dcterms:created>
  <dcterms:modified xsi:type="dcterms:W3CDTF">2017-03-10T19:39:00Z</dcterms:modified>
</cp:coreProperties>
</file>