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60B" w:rsidRDefault="000F760B" w:rsidP="000F760B">
      <w:pPr>
        <w:widowControl w:val="0"/>
        <w:jc w:val="center"/>
      </w:pPr>
      <w:r w:rsidRPr="000F760B">
        <w:rPr>
          <w:b/>
        </w:rPr>
        <w:t>South Carolina General Assembly</w:t>
      </w:r>
    </w:p>
    <w:p w:rsidR="000F760B" w:rsidRDefault="000F760B" w:rsidP="000F760B">
      <w:pPr>
        <w:widowControl w:val="0"/>
        <w:jc w:val="center"/>
      </w:pPr>
      <w:r>
        <w:t>122nd Session, 2017-2018</w:t>
      </w: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jc w:val="left"/>
        <w:rPr>
          <w:b/>
        </w:rPr>
      </w:pPr>
      <w:r w:rsidRPr="000F760B">
        <w:rPr>
          <w:b/>
        </w:rPr>
        <w:t>H. 4171</w:t>
      </w:r>
    </w:p>
    <w:p w:rsidR="000F760B" w:rsidRDefault="000F760B" w:rsidP="000F760B">
      <w:pPr>
        <w:widowControl w:val="0"/>
        <w:jc w:val="left"/>
        <w:rPr>
          <w:b/>
        </w:rPr>
      </w:pPr>
    </w:p>
    <w:p w:rsidR="000F760B" w:rsidRDefault="000F760B" w:rsidP="000F760B">
      <w:pPr>
        <w:widowControl w:val="0"/>
        <w:jc w:val="left"/>
      </w:pPr>
      <w:r w:rsidRPr="000F760B">
        <w:rPr>
          <w:b/>
        </w:rPr>
        <w:t>STATUS INFORMATION</w:t>
      </w: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jc w:val="left"/>
      </w:pPr>
      <w:r>
        <w:t>House Resolution</w:t>
      </w:r>
    </w:p>
    <w:p w:rsidR="000F760B" w:rsidRDefault="000F760B" w:rsidP="000F760B">
      <w:pPr>
        <w:widowControl w:val="0"/>
        <w:jc w:val="left"/>
      </w:pPr>
      <w:r>
        <w:t>Sponsors: Reps. McCoy, Arrington, Bennett, Brown, Cogswell, Crosby, Gilliard, Hewitt, Mack, S. Rivers, Sottile, Stavrinakis, Whipper, Alexander, Allison, Anderson, Anthony, Atkinson, Atwater, Bales, Ballentine, Bamberg, Bannister, Bedingfield, Bernstein, Blackwell, Bowers, Bradley, Burns, Caskey, Chumley, Clary, Clemmons, Clyburn, Cobb</w:t>
      </w:r>
      <w:r>
        <w:noBreakHyphen/>
        <w:t>Hunter, Cole, Collins, Crawford, Daning, Davis, Delleney, Dillard, Douglas, Duckworth, Elliott, Erickson, Felder, Finlay, Forrest, Forrester, Fry, Funderburk, Gagnon, Govan, Hamilton, Hardee, Hart, Hayes, Henderson, Henegan, Herbkersman, Hill, Hiott, Hixon, Hosey, Howard, Huggins, Jefferson, Johnson, Jordan, King, Kirby, Knight, Loftis, Long, Lowe, Lucas, Magnuson, Martin, McCravy, McEachern, McKnight, Mitchell, D.C. Moss, V.S. Moss, Murphy, B. Newton, W. Newton, Norrell, Ott, Parks, Pitts, Pope, Putnam, Quinn, Ridgeway, M. Rivers, Robinson</w:t>
      </w:r>
      <w:r>
        <w:noBreakHyphen/>
        <w:t>Simpson, Rutherford, Ryhal, Sandifer, Simrill, G.M. Smith, G.R. Smith, J.E. Smith, Spires, Stringer, Tallon, Taylor, Thayer, Thigpen, Toole, Weeks, West, Wheeler, White, Whitmire, Williams, Willis and Yow</w:t>
      </w:r>
    </w:p>
    <w:p w:rsidR="000F760B" w:rsidRDefault="000F760B" w:rsidP="000F760B">
      <w:pPr>
        <w:widowControl w:val="0"/>
        <w:jc w:val="left"/>
      </w:pPr>
      <w:r>
        <w:t>Document Path: l:\council\bills\rm\1104wab17.docx</w:t>
      </w: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jc w:val="left"/>
      </w:pPr>
      <w:r>
        <w:t>Introduced in the House on April 25, 2017</w:t>
      </w:r>
    </w:p>
    <w:p w:rsidR="000F760B" w:rsidRDefault="000F760B" w:rsidP="000F760B">
      <w:pPr>
        <w:widowControl w:val="0"/>
        <w:jc w:val="left"/>
      </w:pPr>
      <w:r>
        <w:t>Adopted by the House on April 25, 2017</w:t>
      </w: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jc w:val="left"/>
      </w:pPr>
      <w:r>
        <w:t xml:space="preserve">Summary: </w:t>
      </w:r>
      <w:r w:rsidR="00D42D9D">
        <w:t>Charleston School of Law</w:t>
      </w: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jc w:val="left"/>
      </w:pPr>
    </w:p>
    <w:p w:rsidR="000F760B" w:rsidRDefault="000F760B" w:rsidP="000F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60B">
        <w:rPr>
          <w:b/>
        </w:rPr>
        <w:t>HISTORY OF LEGISLATIVE ACTIONS</w:t>
      </w:r>
    </w:p>
    <w:p w:rsidR="000F760B" w:rsidRDefault="000F760B" w:rsidP="000F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760B" w:rsidRPr="000F760B" w:rsidRDefault="000F760B" w:rsidP="000F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60B">
        <w:rPr>
          <w:u w:val="single"/>
        </w:rPr>
        <w:tab/>
        <w:t>Date</w:t>
      </w:r>
      <w:r w:rsidRPr="000F760B">
        <w:rPr>
          <w:u w:val="single"/>
        </w:rPr>
        <w:tab/>
        <w:t>Body</w:t>
      </w:r>
      <w:r w:rsidRPr="000F760B">
        <w:rPr>
          <w:u w:val="single"/>
        </w:rPr>
        <w:tab/>
        <w:t>Action Description with journal page number</w:t>
      </w:r>
      <w:r w:rsidRPr="000F760B">
        <w:rPr>
          <w:u w:val="single"/>
        </w:rPr>
        <w:tab/>
      </w:r>
    </w:p>
    <w:p w:rsidR="00E82EB2" w:rsidRDefault="00E82EB2" w:rsidP="00E82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9E7C4A">
        <w:t>Introduced and adopted (</w:t>
      </w:r>
      <w:hyperlink r:id="rId7" w:history="1">
        <w:r w:rsidRPr="009E7C4A">
          <w:rPr>
            <w:rStyle w:val="Hyperlink"/>
          </w:rPr>
          <w:t>House Journal</w:t>
        </w:r>
        <w:r w:rsidRPr="009E7C4A">
          <w:rPr>
            <w:rStyle w:val="Hyperlink"/>
          </w:rPr>
          <w:noBreakHyphen/>
          <w:t>page 32</w:t>
        </w:r>
      </w:hyperlink>
      <w:r w:rsidRPr="009E7C4A">
        <w:t>)</w:t>
      </w:r>
    </w:p>
    <w:p w:rsidR="00E82EB2" w:rsidRDefault="00E82EB2" w:rsidP="00E82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60B" w:rsidRDefault="000F760B" w:rsidP="000F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F760B">
          <w:rPr>
            <w:rStyle w:val="Hyperlink"/>
          </w:rPr>
          <w:t>legislative information</w:t>
        </w:r>
      </w:hyperlink>
      <w:r>
        <w:t xml:space="preserve"> at the website</w:t>
      </w:r>
    </w:p>
    <w:p w:rsidR="000F760B" w:rsidRDefault="000F760B" w:rsidP="000F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60B" w:rsidRPr="000F760B" w:rsidRDefault="000F760B" w:rsidP="000F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60B" w:rsidRDefault="000F760B" w:rsidP="000F760B">
      <w:r w:rsidRPr="000F760B">
        <w:rPr>
          <w:b/>
        </w:rPr>
        <w:t>VERSIONS OF THIS BILL</w:t>
      </w:r>
    </w:p>
    <w:p w:rsidR="000F760B" w:rsidRDefault="000F760B" w:rsidP="000F760B"/>
    <w:p w:rsidR="000F760B" w:rsidRDefault="00E76803" w:rsidP="000F760B">
      <w:hyperlink r:id="rId9" w:history="1">
        <w:r w:rsidR="000F760B">
          <w:rPr>
            <w:rStyle w:val="Hyperlink"/>
          </w:rPr>
          <w:t>4/25/2017</w:t>
        </w:r>
      </w:hyperlink>
    </w:p>
    <w:p w:rsidR="000F760B" w:rsidRDefault="000F760B" w:rsidP="000F760B"/>
    <w:p w:rsidR="000F760B" w:rsidRDefault="000F760B" w:rsidP="000F760B">
      <w:pPr>
        <w:sectPr w:rsidR="000F760B" w:rsidSect="000F76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3BF8" w:rsidRDefault="00033B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27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4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C3DE3">
        <w:t>RECOGNIZE AND HONOR THE CHARLESTON SCHOOL OF LAW ON WINNING THE 2017 NATIONAL TAX MOOT COURT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3DE3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37F0">
        <w:t xml:space="preserve">the South Carolina House of Representatives is pleased to learn that the Charleston School of Law, for an unprecedented sixth </w:t>
      </w:r>
      <w:r w:rsidR="006F5AE2">
        <w:t>year in a row</w:t>
      </w:r>
      <w:r w:rsidR="004E3D84">
        <w:t>,</w:t>
      </w:r>
      <w:r w:rsidR="007637F0">
        <w:t xml:space="preserve"> has won the National Tax Moot Court Championship; and</w:t>
      </w:r>
    </w:p>
    <w:p w:rsidR="007637F0" w:rsidRDefault="0076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0FB6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 xml:space="preserve">in St. Petersburg, Florida, the national competition </w:t>
      </w:r>
      <w:r w:rsidRPr="00BC0FB6">
        <w:rPr>
          <w:color w:val="000000" w:themeColor="text1"/>
          <w:u w:color="000000" w:themeColor="text1"/>
        </w:rPr>
        <w:t>pitted teams of students from different law schools around the country to argue a legal tax issue in a simulated court proceeding before a panel of judges organized by the Florida Bar Tax Section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President Ed Bell of the Charleston School of Law remarked, “</w:t>
      </w:r>
      <w:r w:rsidRPr="00BC0FB6">
        <w:rPr>
          <w:color w:val="000000" w:themeColor="text1"/>
          <w:u w:color="000000" w:themeColor="text1"/>
        </w:rPr>
        <w:t>For law schools taking part in moot court competitions, this is like winning the Super Bowl six times in a row</w:t>
      </w:r>
      <w:r>
        <w:rPr>
          <w:color w:val="000000" w:themeColor="text1"/>
          <w:u w:color="000000" w:themeColor="text1"/>
        </w:rPr>
        <w:t xml:space="preserve">. </w:t>
      </w:r>
      <w:r w:rsidRPr="00BC0FB6">
        <w:rPr>
          <w:color w:val="000000" w:themeColor="text1"/>
          <w:u w:color="000000" w:themeColor="text1"/>
        </w:rPr>
        <w:t>Not only did our student competitors take the title for the second time in a row, but the school under the outstanding leadership of Professor Kristin Gutting won for the sixth time in a row. It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 xml:space="preserve">s an amazing accomplishment and </w:t>
      </w:r>
      <w:r>
        <w:rPr>
          <w:color w:val="000000" w:themeColor="text1"/>
          <w:u w:color="000000" w:themeColor="text1"/>
        </w:rPr>
        <w:t xml:space="preserve">a </w:t>
      </w:r>
      <w:r w:rsidRPr="00BC0FB6">
        <w:rPr>
          <w:color w:val="000000" w:themeColor="text1"/>
          <w:u w:color="000000" w:themeColor="text1"/>
        </w:rPr>
        <w:t>testament to the quality of our school”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C0FB6">
        <w:rPr>
          <w:color w:val="000000" w:themeColor="text1"/>
          <w:u w:color="000000" w:themeColor="text1"/>
        </w:rPr>
        <w:t>eam members Anna Boning of Manassas, Virginia, and Tyler Gilliam of Raleigh, North Carolina, marched through the three</w:t>
      </w:r>
      <w:r w:rsidR="0052436C">
        <w:rPr>
          <w:color w:val="000000" w:themeColor="text1"/>
          <w:u w:color="000000" w:themeColor="text1"/>
        </w:rPr>
        <w:noBreakHyphen/>
      </w:r>
      <w:r w:rsidRPr="00BC0FB6">
        <w:rPr>
          <w:color w:val="000000" w:themeColor="text1"/>
          <w:u w:color="000000" w:themeColor="text1"/>
        </w:rPr>
        <w:t>day tournament without a loss. They be</w:t>
      </w:r>
      <w:r>
        <w:rPr>
          <w:color w:val="000000" w:themeColor="text1"/>
          <w:u w:color="000000" w:themeColor="text1"/>
        </w:rPr>
        <w:t>sted</w:t>
      </w:r>
      <w:r w:rsidRPr="00BC0FB6">
        <w:rPr>
          <w:color w:val="000000" w:themeColor="text1"/>
          <w:u w:color="000000" w:themeColor="text1"/>
        </w:rPr>
        <w:t xml:space="preserve"> teams from law schools at Loyola University in Chicago, the University of Kentucky, </w:t>
      </w:r>
      <w:r>
        <w:rPr>
          <w:color w:val="000000" w:themeColor="text1"/>
          <w:u w:color="000000" w:themeColor="text1"/>
        </w:rPr>
        <w:t xml:space="preserve">the </w:t>
      </w:r>
      <w:r w:rsidRPr="00BC0FB6">
        <w:rPr>
          <w:color w:val="000000" w:themeColor="text1"/>
          <w:u w:color="000000" w:themeColor="text1"/>
        </w:rPr>
        <w:t>University of Oregon, and Louisiana State University. On Saturday</w:t>
      </w:r>
      <w:r>
        <w:rPr>
          <w:color w:val="000000" w:themeColor="text1"/>
          <w:u w:color="000000" w:themeColor="text1"/>
        </w:rPr>
        <w:t>, February 4, 2017, in</w:t>
      </w:r>
      <w:r w:rsidRPr="00BC0FB6">
        <w:rPr>
          <w:color w:val="000000" w:themeColor="text1"/>
          <w:u w:color="000000" w:themeColor="text1"/>
        </w:rPr>
        <w:t xml:space="preserve"> the final round, they argued in front of sitting U.S. Tax Court judges to defeat a team from Nova Southeastern University Shepard Broad College of Law. Leading the students were student coach Jane Diange of Tampa, </w:t>
      </w:r>
      <w:r w:rsidRPr="00BC0FB6">
        <w:rPr>
          <w:color w:val="000000" w:themeColor="text1"/>
          <w:u w:color="000000" w:themeColor="text1"/>
        </w:rPr>
        <w:lastRenderedPageBreak/>
        <w:t>Fl</w:t>
      </w:r>
      <w:r>
        <w:rPr>
          <w:color w:val="000000" w:themeColor="text1"/>
          <w:u w:color="000000" w:themeColor="text1"/>
        </w:rPr>
        <w:t>orida</w:t>
      </w:r>
      <w:r w:rsidRPr="00BC0FB6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Professor </w:t>
      </w:r>
      <w:r w:rsidRPr="00BC0FB6">
        <w:rPr>
          <w:color w:val="000000" w:themeColor="text1"/>
          <w:u w:color="000000" w:themeColor="text1"/>
        </w:rPr>
        <w:t>Gutting, who has now coached six consecutive national championship teams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549">
        <w:rPr>
          <w:color w:val="000000" w:themeColor="text1"/>
          <w:u w:color="000000" w:themeColor="text1"/>
        </w:rPr>
        <w:t>during</w:t>
      </w:r>
      <w:r w:rsidRPr="00BC0FB6">
        <w:rPr>
          <w:color w:val="000000" w:themeColor="text1"/>
          <w:u w:color="000000" w:themeColor="text1"/>
        </w:rPr>
        <w:t xml:space="preserve"> the month leading to the competition, </w:t>
      </w:r>
      <w:r>
        <w:rPr>
          <w:color w:val="000000" w:themeColor="text1"/>
          <w:u w:color="000000" w:themeColor="text1"/>
        </w:rPr>
        <w:t xml:space="preserve">Professor </w:t>
      </w:r>
      <w:r w:rsidRPr="00BC0FB6">
        <w:rPr>
          <w:color w:val="000000" w:themeColor="text1"/>
          <w:u w:color="000000" w:themeColor="text1"/>
        </w:rPr>
        <w:t>Gutting organized daily practice rounds that were judged by members of the Charleston Bar. She said the school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 xml:space="preserve">s success was </w:t>
      </w:r>
      <w:r>
        <w:rPr>
          <w:color w:val="000000" w:themeColor="text1"/>
          <w:u w:color="000000" w:themeColor="text1"/>
        </w:rPr>
        <w:t>due</w:t>
      </w:r>
      <w:r w:rsidRPr="00BC0FB6">
        <w:rPr>
          <w:color w:val="000000" w:themeColor="text1"/>
          <w:u w:color="000000" w:themeColor="text1"/>
        </w:rPr>
        <w:t xml:space="preserve"> to a team effort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FB6">
        <w:rPr>
          <w:color w:val="000000" w:themeColor="text1"/>
          <w:u w:color="000000" w:themeColor="text1"/>
        </w:rPr>
        <w:t xml:space="preserve">n addition to being on the winning team, </w:t>
      </w:r>
      <w:r>
        <w:rPr>
          <w:color w:val="000000" w:themeColor="text1"/>
          <w:u w:color="000000" w:themeColor="text1"/>
        </w:rPr>
        <w:t xml:space="preserve">Anna </w:t>
      </w:r>
      <w:r w:rsidRPr="00BC0FB6">
        <w:rPr>
          <w:color w:val="000000" w:themeColor="text1"/>
          <w:u w:color="000000" w:themeColor="text1"/>
        </w:rPr>
        <w:t xml:space="preserve">Boning and </w:t>
      </w:r>
      <w:r>
        <w:rPr>
          <w:color w:val="000000" w:themeColor="text1"/>
          <w:u w:color="000000" w:themeColor="text1"/>
        </w:rPr>
        <w:t xml:space="preserve">Tyler </w:t>
      </w:r>
      <w:r w:rsidRPr="00BC0FB6">
        <w:rPr>
          <w:color w:val="000000" w:themeColor="text1"/>
          <w:u w:color="000000" w:themeColor="text1"/>
        </w:rPr>
        <w:t>Gilliam took home the prize for Best Brief.</w:t>
      </w:r>
      <w:r>
        <w:rPr>
          <w:color w:val="000000" w:themeColor="text1"/>
          <w:u w:color="000000" w:themeColor="text1"/>
        </w:rPr>
        <w:t xml:space="preserve"> </w:t>
      </w:r>
      <w:r w:rsidRPr="00BC0FB6">
        <w:rPr>
          <w:color w:val="000000" w:themeColor="text1"/>
          <w:u w:color="000000" w:themeColor="text1"/>
        </w:rPr>
        <w:t xml:space="preserve">After graduation, </w:t>
      </w:r>
      <w:r>
        <w:rPr>
          <w:color w:val="000000" w:themeColor="text1"/>
          <w:u w:color="000000" w:themeColor="text1"/>
        </w:rPr>
        <w:t>these third</w:t>
      </w:r>
      <w:r w:rsidR="005243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law students</w:t>
      </w:r>
      <w:r w:rsidRPr="00BC0FB6">
        <w:rPr>
          <w:color w:val="000000" w:themeColor="text1"/>
          <w:u w:color="000000" w:themeColor="text1"/>
        </w:rPr>
        <w:t xml:space="preserve"> plan to work and pursue master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>s degrees in tax law</w:t>
      </w:r>
      <w:r>
        <w:rPr>
          <w:color w:val="000000" w:themeColor="text1"/>
          <w:u w:color="000000" w:themeColor="text1"/>
        </w:rPr>
        <w:t>; and</w:t>
      </w:r>
    </w:p>
    <w:p w:rsidR="007637F0" w:rsidRDefault="0076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7D4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04ECD">
        <w:t>,</w:t>
      </w:r>
      <w:r>
        <w:t xml:space="preserve"> </w:t>
      </w:r>
      <w:r w:rsidR="00A41E2A">
        <w:t xml:space="preserve">grateful for the commitment and high excellence shown by the Charleston School of Law moot </w:t>
      </w:r>
      <w:r w:rsidR="00C04ECD">
        <w:t>court team, the House takes great pleasure in saluting these fine young people and their coach</w:t>
      </w:r>
      <w:r w:rsidR="00584928">
        <w:t>es</w:t>
      </w:r>
      <w:r w:rsidR="00C04ECD">
        <w:t xml:space="preserve"> on capturing the</w:t>
      </w:r>
      <w:r w:rsidR="005E5E0A">
        <w:t xml:space="preserve"> 2017 National Tax Moot Court Championship</w:t>
      </w:r>
      <w:r w:rsidR="00C04ECD">
        <w:t xml:space="preserve">. </w:t>
      </w:r>
      <w:r w:rsidR="000127E5">
        <w:t>Now, therefore,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88B" w:rsidRDefault="000127E5" w:rsidP="006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188B">
        <w:t xml:space="preserve"> </w:t>
      </w:r>
      <w:r w:rsidR="0060188B">
        <w:rPr>
          <w:color w:val="000000" w:themeColor="text1"/>
        </w:rPr>
        <w:t xml:space="preserve">the members of the South Carolina House of Representatives, by this resolution, </w:t>
      </w:r>
      <w:r w:rsidR="0060188B">
        <w:t>recognize and honor the Charleston School of Law on winning the 2017 National Tax Moot Court Championship.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1502">
        <w:t xml:space="preserve"> Ed Bell</w:t>
      </w:r>
      <w:r w:rsidR="00B663B7">
        <w:t xml:space="preserve">, president of the Charleston School of Law, and </w:t>
      </w:r>
      <w:r w:rsidR="00091502">
        <w:t xml:space="preserve">Jane Diange </w:t>
      </w:r>
      <w:r w:rsidR="00B663B7">
        <w:t>and Professor Kristin Gutting, team coaches</w:t>
      </w:r>
      <w:r w:rsidR="00091502">
        <w:t>.</w:t>
      </w:r>
    </w:p>
    <w:p w:rsidR="00AB44EE" w:rsidRDefault="0052436C" w:rsidP="00E03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60B" w:rsidRDefault="000F760B" w:rsidP="000F760B">
      <w:pPr>
        <w:suppressAutoHyphens/>
      </w:pPr>
    </w:p>
    <w:sectPr w:rsidR="000F760B" w:rsidSect="000F76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7E5" w:rsidRDefault="000127E5" w:rsidP="009F0C77">
      <w:r>
        <w:separator/>
      </w:r>
    </w:p>
  </w:endnote>
  <w:endnote w:type="continuationSeparator" w:id="0">
    <w:p w:rsidR="000127E5" w:rsidRDefault="00012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7BA510-7109-431F-A30F-B493D49E194C}"/>
    <w:embedBold r:id="rId2" w:fontKey="{3E59A2B8-6217-4CB9-8AEE-804A0FE418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ED5EFE-8FA5-482C-8CFE-D01C27D024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710854-7DA7-4DCC-89C7-B4993148ED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4B097E-91B7-459B-953F-F56B5035E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60B" w:rsidRPr="00033BF8" w:rsidRDefault="000F760B" w:rsidP="00033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2D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7E5" w:rsidRDefault="000127E5" w:rsidP="009F0C77">
      <w:r>
        <w:separator/>
      </w:r>
    </w:p>
  </w:footnote>
  <w:footnote w:type="continuationSeparator" w:id="0">
    <w:p w:rsidR="000127E5" w:rsidRDefault="00012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WAB17"/>
    <w:docVar w:name="CoverBillType" w:val="r"/>
    <w:docVar w:name="DocPath" w:val="L:\Council\bills\RM\1104WAB17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27E5"/>
    <w:rsid w:val="00011869"/>
    <w:rsid w:val="000127E5"/>
    <w:rsid w:val="00015CD6"/>
    <w:rsid w:val="00033BF8"/>
    <w:rsid w:val="00091502"/>
    <w:rsid w:val="000E0100"/>
    <w:rsid w:val="000E1785"/>
    <w:rsid w:val="000F40FA"/>
    <w:rsid w:val="000F760B"/>
    <w:rsid w:val="001035F1"/>
    <w:rsid w:val="0010776B"/>
    <w:rsid w:val="00133E66"/>
    <w:rsid w:val="001435A3"/>
    <w:rsid w:val="00146ED3"/>
    <w:rsid w:val="00151044"/>
    <w:rsid w:val="001671D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943"/>
    <w:rsid w:val="00284AAE"/>
    <w:rsid w:val="002A565A"/>
    <w:rsid w:val="002C3DE3"/>
    <w:rsid w:val="002E5912"/>
    <w:rsid w:val="00301B21"/>
    <w:rsid w:val="00311BE0"/>
    <w:rsid w:val="00325348"/>
    <w:rsid w:val="0032732C"/>
    <w:rsid w:val="00336AD0"/>
    <w:rsid w:val="00360AB3"/>
    <w:rsid w:val="0037079A"/>
    <w:rsid w:val="003C4DAB"/>
    <w:rsid w:val="003D01E8"/>
    <w:rsid w:val="003E5288"/>
    <w:rsid w:val="003F6D79"/>
    <w:rsid w:val="0041760A"/>
    <w:rsid w:val="00417C01"/>
    <w:rsid w:val="004403BD"/>
    <w:rsid w:val="004437D4"/>
    <w:rsid w:val="00461441"/>
    <w:rsid w:val="004809EE"/>
    <w:rsid w:val="004E3D84"/>
    <w:rsid w:val="004E7D54"/>
    <w:rsid w:val="0052436C"/>
    <w:rsid w:val="005273C6"/>
    <w:rsid w:val="00530A69"/>
    <w:rsid w:val="00545593"/>
    <w:rsid w:val="00556EBF"/>
    <w:rsid w:val="00577C6C"/>
    <w:rsid w:val="00584928"/>
    <w:rsid w:val="005A62FE"/>
    <w:rsid w:val="005C2FE2"/>
    <w:rsid w:val="005E2BC9"/>
    <w:rsid w:val="005E5E0A"/>
    <w:rsid w:val="0060188B"/>
    <w:rsid w:val="00605102"/>
    <w:rsid w:val="006215AA"/>
    <w:rsid w:val="006913C9"/>
    <w:rsid w:val="0069470D"/>
    <w:rsid w:val="006D58AA"/>
    <w:rsid w:val="006F5AE2"/>
    <w:rsid w:val="00734F00"/>
    <w:rsid w:val="007637F0"/>
    <w:rsid w:val="007A70AE"/>
    <w:rsid w:val="007D4E0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E2A"/>
    <w:rsid w:val="00A64E80"/>
    <w:rsid w:val="00A72BCD"/>
    <w:rsid w:val="00A741D9"/>
    <w:rsid w:val="00A75CB4"/>
    <w:rsid w:val="00A833AB"/>
    <w:rsid w:val="00A84070"/>
    <w:rsid w:val="00A9741D"/>
    <w:rsid w:val="00AB44EE"/>
    <w:rsid w:val="00AC34A2"/>
    <w:rsid w:val="00AD1C9A"/>
    <w:rsid w:val="00AD4B17"/>
    <w:rsid w:val="00B412D4"/>
    <w:rsid w:val="00B663B7"/>
    <w:rsid w:val="00BC5E34"/>
    <w:rsid w:val="00BD7534"/>
    <w:rsid w:val="00BE3C22"/>
    <w:rsid w:val="00C0345E"/>
    <w:rsid w:val="00C04ECD"/>
    <w:rsid w:val="00C31C95"/>
    <w:rsid w:val="00C3483A"/>
    <w:rsid w:val="00C72AD7"/>
    <w:rsid w:val="00C74E9D"/>
    <w:rsid w:val="00C826DD"/>
    <w:rsid w:val="00C82FD3"/>
    <w:rsid w:val="00C92819"/>
    <w:rsid w:val="00CC6B7B"/>
    <w:rsid w:val="00CD2089"/>
    <w:rsid w:val="00D10211"/>
    <w:rsid w:val="00D21E77"/>
    <w:rsid w:val="00D37549"/>
    <w:rsid w:val="00D42D9D"/>
    <w:rsid w:val="00D512F3"/>
    <w:rsid w:val="00D73A67"/>
    <w:rsid w:val="00D970A9"/>
    <w:rsid w:val="00DC3D17"/>
    <w:rsid w:val="00DF3845"/>
    <w:rsid w:val="00E03C59"/>
    <w:rsid w:val="00E4117A"/>
    <w:rsid w:val="00E41911"/>
    <w:rsid w:val="00E44B57"/>
    <w:rsid w:val="00E724DD"/>
    <w:rsid w:val="00E82EB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C4CCC-F997-4FF6-9221-16C081B7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7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71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67CA4-E383-40B7-83E6-9EC44135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671</Words>
  <Characters>3785</Characters>
  <Application>Microsoft Office Word</Application>
  <DocSecurity>0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4171: Charleston School of Law - South Carolina Legislature Online</dc:title>
  <dc:creator>Rosanne McDowell</dc:creator>
  <cp:lastModifiedBy>S Volk</cp:lastModifiedBy>
  <cp:revision>2</cp:revision>
  <cp:lastPrinted>2017-02-08T21:11:00Z</cp:lastPrinted>
  <dcterms:created xsi:type="dcterms:W3CDTF">2017-04-28T20:39:00Z</dcterms:created>
  <dcterms:modified xsi:type="dcterms:W3CDTF">2017-04-28T20:39:00Z</dcterms:modified>
</cp:coreProperties>
</file>