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3A8" w:rsidRDefault="004D13A8" w:rsidP="004D13A8">
      <w:pPr>
        <w:widowControl w:val="0"/>
        <w:jc w:val="center"/>
      </w:pPr>
      <w:r w:rsidRPr="004D13A8">
        <w:rPr>
          <w:b/>
        </w:rPr>
        <w:t>South Carolina General Assembly</w:t>
      </w:r>
    </w:p>
    <w:p w:rsidR="004D13A8" w:rsidRDefault="004D13A8" w:rsidP="004D13A8">
      <w:pPr>
        <w:widowControl w:val="0"/>
        <w:jc w:val="center"/>
      </w:pPr>
      <w:r>
        <w:t>122nd Session, 2017-2018</w:t>
      </w:r>
    </w:p>
    <w:p w:rsidR="004D13A8" w:rsidRDefault="004D13A8" w:rsidP="004D13A8">
      <w:pPr>
        <w:widowControl w:val="0"/>
        <w:jc w:val="left"/>
      </w:pPr>
    </w:p>
    <w:p w:rsidR="004D13A8" w:rsidRDefault="004D13A8" w:rsidP="004D13A8">
      <w:pPr>
        <w:widowControl w:val="0"/>
        <w:jc w:val="left"/>
        <w:rPr>
          <w:b/>
        </w:rPr>
      </w:pPr>
      <w:r w:rsidRPr="004D13A8">
        <w:rPr>
          <w:b/>
        </w:rPr>
        <w:t>H. 4489</w:t>
      </w:r>
    </w:p>
    <w:p w:rsidR="004D13A8" w:rsidRDefault="004D13A8" w:rsidP="004D13A8">
      <w:pPr>
        <w:widowControl w:val="0"/>
        <w:jc w:val="left"/>
        <w:rPr>
          <w:b/>
        </w:rPr>
      </w:pPr>
    </w:p>
    <w:p w:rsidR="004D13A8" w:rsidRDefault="004D13A8" w:rsidP="004D13A8">
      <w:pPr>
        <w:widowControl w:val="0"/>
        <w:jc w:val="left"/>
      </w:pPr>
      <w:r w:rsidRPr="004D13A8">
        <w:rPr>
          <w:b/>
        </w:rPr>
        <w:t>STATUS INFORMATION</w:t>
      </w:r>
    </w:p>
    <w:p w:rsidR="004D13A8" w:rsidRDefault="004D13A8" w:rsidP="004D13A8">
      <w:pPr>
        <w:widowControl w:val="0"/>
        <w:jc w:val="left"/>
      </w:pPr>
    </w:p>
    <w:p w:rsidR="004D13A8" w:rsidRDefault="004D13A8" w:rsidP="004D13A8">
      <w:pPr>
        <w:widowControl w:val="0"/>
        <w:jc w:val="left"/>
      </w:pPr>
      <w:r>
        <w:t>General Bill</w:t>
      </w:r>
    </w:p>
    <w:p w:rsidR="004D13A8" w:rsidRDefault="00B56CFE" w:rsidP="004D13A8">
      <w:pPr>
        <w:widowControl w:val="0"/>
        <w:jc w:val="left"/>
      </w:pPr>
      <w:r>
        <w:t>Sponsors: Reps. Henderson, Jefferson, Robinson</w:t>
      </w:r>
      <w:r>
        <w:noBreakHyphen/>
        <w:t>Simpson and W. Newton</w:t>
      </w:r>
    </w:p>
    <w:p w:rsidR="004D13A8" w:rsidRDefault="004D13A8" w:rsidP="004D13A8">
      <w:pPr>
        <w:widowControl w:val="0"/>
        <w:jc w:val="left"/>
      </w:pPr>
      <w:r>
        <w:t>Document Path: l:\council\bills\cc\15163vr18.docx</w:t>
      </w:r>
    </w:p>
    <w:p w:rsidR="004D13A8" w:rsidRDefault="004D13A8" w:rsidP="004D13A8">
      <w:pPr>
        <w:widowControl w:val="0"/>
        <w:jc w:val="left"/>
      </w:pPr>
    </w:p>
    <w:p w:rsidR="00EA190C" w:rsidRDefault="00EA190C" w:rsidP="004D13A8">
      <w:pPr>
        <w:widowControl w:val="0"/>
        <w:jc w:val="left"/>
      </w:pPr>
      <w:r>
        <w:t>Introduced in the House on January 9, 2018</w:t>
      </w:r>
    </w:p>
    <w:p w:rsidR="00EA190C" w:rsidRDefault="00EA190C" w:rsidP="004D13A8">
      <w:pPr>
        <w:widowControl w:val="0"/>
        <w:jc w:val="left"/>
      </w:pPr>
      <w:r>
        <w:t>Introduced in the Senate on May 8, 2018</w:t>
      </w:r>
    </w:p>
    <w:p w:rsidR="00EA190C" w:rsidRPr="00EA190C" w:rsidRDefault="00EA190C" w:rsidP="004D13A8">
      <w:pPr>
        <w:widowControl w:val="0"/>
        <w:jc w:val="left"/>
      </w:pPr>
      <w:r>
        <w:t xml:space="preserve">Currently residing in the Senate Committee on </w:t>
      </w:r>
      <w:r w:rsidRPr="00EA190C">
        <w:rPr>
          <w:b/>
        </w:rPr>
        <w:t>Medical Affairs</w:t>
      </w:r>
    </w:p>
    <w:p w:rsidR="00EA190C" w:rsidRDefault="00EA190C" w:rsidP="004D13A8">
      <w:pPr>
        <w:widowControl w:val="0"/>
        <w:jc w:val="left"/>
      </w:pPr>
    </w:p>
    <w:p w:rsidR="004D13A8" w:rsidRDefault="004D13A8" w:rsidP="004D13A8">
      <w:pPr>
        <w:widowControl w:val="0"/>
        <w:jc w:val="left"/>
      </w:pPr>
      <w:r>
        <w:t xml:space="preserve">Summary: </w:t>
      </w:r>
      <w:r w:rsidR="00CC6B11">
        <w:t>Certificate of Need</w:t>
      </w:r>
    </w:p>
    <w:p w:rsidR="004D13A8" w:rsidRDefault="004D13A8" w:rsidP="004D13A8">
      <w:pPr>
        <w:widowControl w:val="0"/>
        <w:jc w:val="left"/>
      </w:pPr>
    </w:p>
    <w:p w:rsidR="004D13A8" w:rsidRDefault="004D13A8" w:rsidP="004D13A8">
      <w:pPr>
        <w:widowControl w:val="0"/>
        <w:jc w:val="left"/>
      </w:pPr>
    </w:p>
    <w:p w:rsidR="004D13A8" w:rsidRDefault="004D13A8" w:rsidP="004D13A8">
      <w:pPr>
        <w:widowControl w:val="0"/>
        <w:tabs>
          <w:tab w:val="center" w:pos="590"/>
          <w:tab w:val="center" w:pos="1440"/>
          <w:tab w:val="left" w:pos="1872"/>
          <w:tab w:val="left" w:pos="9187"/>
        </w:tabs>
        <w:jc w:val="left"/>
      </w:pPr>
      <w:r w:rsidRPr="004D13A8">
        <w:rPr>
          <w:b/>
        </w:rPr>
        <w:t>HISTORY OF LEGISLATIVE ACTIONS</w:t>
      </w:r>
    </w:p>
    <w:p w:rsidR="004D13A8" w:rsidRDefault="004D13A8" w:rsidP="004D13A8">
      <w:pPr>
        <w:widowControl w:val="0"/>
        <w:tabs>
          <w:tab w:val="center" w:pos="590"/>
          <w:tab w:val="center" w:pos="1440"/>
          <w:tab w:val="left" w:pos="1872"/>
          <w:tab w:val="left" w:pos="9187"/>
        </w:tabs>
        <w:jc w:val="left"/>
      </w:pPr>
    </w:p>
    <w:p w:rsidR="004D13A8" w:rsidRPr="004D13A8" w:rsidRDefault="004D13A8" w:rsidP="004D13A8">
      <w:pPr>
        <w:widowControl w:val="0"/>
        <w:tabs>
          <w:tab w:val="center" w:pos="590"/>
          <w:tab w:val="center" w:pos="1440"/>
          <w:tab w:val="left" w:pos="1872"/>
          <w:tab w:val="left" w:pos="9187"/>
        </w:tabs>
        <w:jc w:val="left"/>
      </w:pPr>
      <w:r w:rsidRPr="004D13A8">
        <w:rPr>
          <w:u w:val="single"/>
        </w:rPr>
        <w:tab/>
        <w:t>Date</w:t>
      </w:r>
      <w:r w:rsidRPr="004D13A8">
        <w:rPr>
          <w:u w:val="single"/>
        </w:rPr>
        <w:tab/>
        <w:t>Body</w:t>
      </w:r>
      <w:r w:rsidRPr="004D13A8">
        <w:rPr>
          <w:u w:val="single"/>
        </w:rPr>
        <w:tab/>
        <w:t>Action Description with journal page number</w:t>
      </w:r>
      <w:r w:rsidRPr="004D13A8">
        <w:rPr>
          <w:u w:val="single"/>
        </w:rPr>
        <w:tab/>
      </w:r>
    </w:p>
    <w:p w:rsidR="00E8092D" w:rsidRDefault="00E8092D" w:rsidP="00E8092D">
      <w:pPr>
        <w:widowControl w:val="0"/>
        <w:tabs>
          <w:tab w:val="right" w:pos="1008"/>
          <w:tab w:val="left" w:pos="1152"/>
          <w:tab w:val="left" w:pos="1872"/>
          <w:tab w:val="left" w:pos="9187"/>
        </w:tabs>
        <w:ind w:left="2088" w:hanging="2088"/>
      </w:pPr>
      <w:r>
        <w:tab/>
        <w:t>12/13/2017</w:t>
      </w:r>
      <w:r>
        <w:tab/>
        <w:t>House</w:t>
      </w:r>
      <w:r>
        <w:tab/>
      </w:r>
      <w:r w:rsidRPr="00AC34FD">
        <w:t>Prefiled</w:t>
      </w:r>
    </w:p>
    <w:p w:rsidR="00E8092D" w:rsidRDefault="00E8092D" w:rsidP="00E8092D">
      <w:pPr>
        <w:widowControl w:val="0"/>
        <w:tabs>
          <w:tab w:val="right" w:pos="1008"/>
          <w:tab w:val="left" w:pos="1152"/>
          <w:tab w:val="left" w:pos="1872"/>
          <w:tab w:val="left" w:pos="9187"/>
        </w:tabs>
        <w:ind w:left="2088" w:hanging="2088"/>
      </w:pPr>
      <w:r>
        <w:tab/>
        <w:t>12/13/2017</w:t>
      </w:r>
      <w:r>
        <w:tab/>
        <w:t>House</w:t>
      </w:r>
      <w:r>
        <w:tab/>
      </w:r>
      <w:r w:rsidRPr="00AC34FD">
        <w:t xml:space="preserve">Referred to Committee on </w:t>
      </w:r>
      <w:r w:rsidRPr="00AC34FD">
        <w:rPr>
          <w:b/>
        </w:rPr>
        <w:t>Medical, Military, Public and Municipal Affairs</w:t>
      </w:r>
    </w:p>
    <w:p w:rsidR="00E8092D" w:rsidRDefault="00E8092D" w:rsidP="00E8092D">
      <w:pPr>
        <w:widowControl w:val="0"/>
        <w:tabs>
          <w:tab w:val="right" w:pos="1008"/>
          <w:tab w:val="left" w:pos="1152"/>
          <w:tab w:val="left" w:pos="1872"/>
          <w:tab w:val="left" w:pos="9187"/>
        </w:tabs>
        <w:ind w:left="2088" w:hanging="2088"/>
      </w:pPr>
      <w:r>
        <w:tab/>
        <w:t>1/9/2018</w:t>
      </w:r>
      <w:r>
        <w:tab/>
        <w:t>House</w:t>
      </w:r>
      <w:r>
        <w:tab/>
      </w:r>
      <w:r w:rsidRPr="00AC34FD">
        <w:t>Introduced and read first time (</w:t>
      </w:r>
      <w:hyperlink r:id="rId7" w:history="1">
        <w:r w:rsidRPr="00AC34FD">
          <w:rPr>
            <w:rStyle w:val="Hyperlink"/>
          </w:rPr>
          <w:t>House Journal</w:t>
        </w:r>
        <w:r w:rsidRPr="00AC34FD">
          <w:rPr>
            <w:rStyle w:val="Hyperlink"/>
          </w:rPr>
          <w:noBreakHyphen/>
          <w:t>page 129</w:t>
        </w:r>
      </w:hyperlink>
      <w:r w:rsidRPr="00AC34FD">
        <w:t>)</w:t>
      </w:r>
    </w:p>
    <w:p w:rsidR="00E8092D" w:rsidRDefault="00E8092D" w:rsidP="00E8092D">
      <w:pPr>
        <w:widowControl w:val="0"/>
        <w:tabs>
          <w:tab w:val="right" w:pos="1008"/>
          <w:tab w:val="left" w:pos="1152"/>
          <w:tab w:val="left" w:pos="1872"/>
          <w:tab w:val="left" w:pos="9187"/>
        </w:tabs>
        <w:ind w:left="2088" w:hanging="2088"/>
      </w:pPr>
      <w:r>
        <w:tab/>
        <w:t>1/9/2018</w:t>
      </w:r>
      <w:r>
        <w:tab/>
        <w:t>House</w:t>
      </w:r>
      <w:r>
        <w:tab/>
      </w:r>
      <w:r w:rsidRPr="00AC34FD">
        <w:t xml:space="preserve">Referred to </w:t>
      </w:r>
      <w:r>
        <w:t xml:space="preserve">Committee on </w:t>
      </w:r>
      <w:r w:rsidRPr="00AC34FD">
        <w:rPr>
          <w:b/>
        </w:rPr>
        <w:t>Medical, Military, Public and Municipal Affairs</w:t>
      </w:r>
      <w:r w:rsidRPr="00AC34FD">
        <w:t xml:space="preserve"> (</w:t>
      </w:r>
      <w:hyperlink r:id="rId8" w:history="1">
        <w:r w:rsidRPr="00AC34FD">
          <w:rPr>
            <w:rStyle w:val="Hyperlink"/>
          </w:rPr>
          <w:t>House Journal</w:t>
        </w:r>
        <w:r w:rsidRPr="00AC34FD">
          <w:rPr>
            <w:rStyle w:val="Hyperlink"/>
          </w:rPr>
          <w:noBreakHyphen/>
          <w:t>page 129</w:t>
        </w:r>
      </w:hyperlink>
      <w:r w:rsidRPr="00AC34FD">
        <w:t>)</w:t>
      </w:r>
    </w:p>
    <w:p w:rsidR="00E8092D" w:rsidRDefault="00E8092D" w:rsidP="00E8092D">
      <w:pPr>
        <w:widowControl w:val="0"/>
        <w:tabs>
          <w:tab w:val="right" w:pos="1008"/>
          <w:tab w:val="left" w:pos="1152"/>
          <w:tab w:val="left" w:pos="1872"/>
          <w:tab w:val="left" w:pos="9187"/>
        </w:tabs>
        <w:ind w:left="2088" w:hanging="2088"/>
      </w:pPr>
      <w:r>
        <w:tab/>
        <w:t>2/1/2018</w:t>
      </w:r>
      <w:r>
        <w:tab/>
        <w:t>House</w:t>
      </w:r>
      <w:r>
        <w:tab/>
      </w:r>
      <w:r w:rsidRPr="00AC34FD">
        <w:t>Member(s) request name added as sponsor: W.Newton</w:t>
      </w:r>
    </w:p>
    <w:p w:rsidR="00E8092D" w:rsidRDefault="00E8092D" w:rsidP="00E8092D">
      <w:pPr>
        <w:widowControl w:val="0"/>
        <w:tabs>
          <w:tab w:val="right" w:pos="1008"/>
          <w:tab w:val="left" w:pos="1152"/>
          <w:tab w:val="left" w:pos="1872"/>
          <w:tab w:val="left" w:pos="9187"/>
        </w:tabs>
        <w:ind w:left="2088" w:hanging="2088"/>
      </w:pPr>
      <w:r>
        <w:tab/>
        <w:t>4/25/2018</w:t>
      </w:r>
      <w:r>
        <w:tab/>
        <w:t>House</w:t>
      </w:r>
      <w:r>
        <w:tab/>
      </w:r>
      <w:r w:rsidRPr="00AC34FD">
        <w:t>Committee repor</w:t>
      </w:r>
      <w:r>
        <w:t xml:space="preserve">t: Favorable </w:t>
      </w:r>
      <w:r w:rsidRPr="00AC34FD">
        <w:rPr>
          <w:b/>
        </w:rPr>
        <w:t>Medical, Military, Public and Municipal Affairs</w:t>
      </w:r>
      <w:r w:rsidRPr="00AC34FD">
        <w:t xml:space="preserve"> (</w:t>
      </w:r>
      <w:hyperlink r:id="rId9" w:history="1">
        <w:r w:rsidRPr="00AC34FD">
          <w:rPr>
            <w:rStyle w:val="Hyperlink"/>
          </w:rPr>
          <w:t>House Journal</w:t>
        </w:r>
        <w:r w:rsidRPr="00AC34FD">
          <w:rPr>
            <w:rStyle w:val="Hyperlink"/>
          </w:rPr>
          <w:noBreakHyphen/>
          <w:t>page 81</w:t>
        </w:r>
      </w:hyperlink>
      <w:r w:rsidRPr="00AC34FD">
        <w:t>)</w:t>
      </w:r>
    </w:p>
    <w:p w:rsidR="00E8092D" w:rsidRDefault="00E8092D" w:rsidP="00E8092D">
      <w:pPr>
        <w:widowControl w:val="0"/>
        <w:tabs>
          <w:tab w:val="right" w:pos="1008"/>
          <w:tab w:val="left" w:pos="1152"/>
          <w:tab w:val="left" w:pos="1872"/>
          <w:tab w:val="left" w:pos="9187"/>
        </w:tabs>
        <w:ind w:left="2088" w:hanging="2088"/>
      </w:pPr>
      <w:r>
        <w:tab/>
        <w:t>5/2/2018</w:t>
      </w:r>
      <w:r>
        <w:tab/>
        <w:t>House</w:t>
      </w:r>
      <w:r>
        <w:tab/>
      </w:r>
      <w:r w:rsidRPr="00AC34FD">
        <w:t>Read second time (</w:t>
      </w:r>
      <w:hyperlink r:id="rId10" w:history="1">
        <w:r w:rsidRPr="00AC34FD">
          <w:rPr>
            <w:rStyle w:val="Hyperlink"/>
          </w:rPr>
          <w:t>House Journal</w:t>
        </w:r>
        <w:r w:rsidRPr="00AC34FD">
          <w:rPr>
            <w:rStyle w:val="Hyperlink"/>
          </w:rPr>
          <w:noBreakHyphen/>
          <w:t>page 42</w:t>
        </w:r>
      </w:hyperlink>
      <w:r w:rsidRPr="00AC34FD">
        <w:t>)</w:t>
      </w:r>
    </w:p>
    <w:p w:rsidR="00E8092D" w:rsidRDefault="00E8092D" w:rsidP="00E8092D">
      <w:pPr>
        <w:widowControl w:val="0"/>
        <w:tabs>
          <w:tab w:val="right" w:pos="1008"/>
          <w:tab w:val="left" w:pos="1152"/>
          <w:tab w:val="left" w:pos="1872"/>
          <w:tab w:val="left" w:pos="9187"/>
        </w:tabs>
        <w:ind w:left="2088" w:hanging="2088"/>
      </w:pPr>
      <w:r>
        <w:tab/>
        <w:t>5/2/2018</w:t>
      </w:r>
      <w:r>
        <w:tab/>
        <w:t>House</w:t>
      </w:r>
      <w:r>
        <w:tab/>
      </w:r>
      <w:r w:rsidRPr="00AC34FD">
        <w:t>Roll call Yeas</w:t>
      </w:r>
      <w:r>
        <w:noBreakHyphen/>
      </w:r>
      <w:r w:rsidRPr="00AC34FD">
        <w:t>109  Nays</w:t>
      </w:r>
      <w:r>
        <w:noBreakHyphen/>
      </w:r>
      <w:r w:rsidRPr="00AC34FD">
        <w:t>0 (</w:t>
      </w:r>
      <w:hyperlink r:id="rId11" w:history="1">
        <w:r w:rsidRPr="00AC34FD">
          <w:rPr>
            <w:rStyle w:val="Hyperlink"/>
          </w:rPr>
          <w:t>House Journal</w:t>
        </w:r>
        <w:r w:rsidRPr="00AC34FD">
          <w:rPr>
            <w:rStyle w:val="Hyperlink"/>
          </w:rPr>
          <w:noBreakHyphen/>
          <w:t>page 42</w:t>
        </w:r>
      </w:hyperlink>
      <w:r w:rsidRPr="00AC34FD">
        <w:t>)</w:t>
      </w:r>
    </w:p>
    <w:p w:rsidR="00E8092D" w:rsidRDefault="00E8092D" w:rsidP="00E8092D">
      <w:pPr>
        <w:widowControl w:val="0"/>
        <w:tabs>
          <w:tab w:val="right" w:pos="1008"/>
          <w:tab w:val="left" w:pos="1152"/>
          <w:tab w:val="left" w:pos="1872"/>
          <w:tab w:val="left" w:pos="9187"/>
        </w:tabs>
        <w:ind w:left="2088" w:hanging="2088"/>
      </w:pPr>
      <w:r>
        <w:tab/>
        <w:t>5/3/2018</w:t>
      </w:r>
      <w:r>
        <w:tab/>
        <w:t>House</w:t>
      </w:r>
      <w:r>
        <w:tab/>
      </w:r>
      <w:r w:rsidRPr="00AC34FD">
        <w:t>Rea</w:t>
      </w:r>
      <w:r>
        <w:t xml:space="preserve">d third time and sent to Senate </w:t>
      </w:r>
      <w:r w:rsidRPr="00AC34FD">
        <w:t>(</w:t>
      </w:r>
      <w:hyperlink r:id="rId12" w:history="1">
        <w:r w:rsidRPr="00AC34FD">
          <w:rPr>
            <w:rStyle w:val="Hyperlink"/>
          </w:rPr>
          <w:t>House Journal</w:t>
        </w:r>
        <w:r w:rsidRPr="00AC34FD">
          <w:rPr>
            <w:rStyle w:val="Hyperlink"/>
          </w:rPr>
          <w:noBreakHyphen/>
          <w:t>page 7</w:t>
        </w:r>
      </w:hyperlink>
      <w:r w:rsidRPr="00AC34FD">
        <w:t>)</w:t>
      </w:r>
    </w:p>
    <w:p w:rsidR="00E8092D" w:rsidRDefault="00E8092D" w:rsidP="00E8092D">
      <w:pPr>
        <w:widowControl w:val="0"/>
        <w:tabs>
          <w:tab w:val="right" w:pos="1008"/>
          <w:tab w:val="left" w:pos="1152"/>
          <w:tab w:val="left" w:pos="1872"/>
          <w:tab w:val="left" w:pos="9187"/>
        </w:tabs>
        <w:ind w:left="2088" w:hanging="2088"/>
      </w:pPr>
      <w:r>
        <w:tab/>
        <w:t>5/8/2018</w:t>
      </w:r>
      <w:r>
        <w:tab/>
        <w:t>Senate</w:t>
      </w:r>
      <w:r>
        <w:tab/>
      </w:r>
      <w:r w:rsidRPr="00AC34FD">
        <w:t>Introduced and read first time (</w:t>
      </w:r>
      <w:hyperlink r:id="rId13" w:history="1">
        <w:r w:rsidRPr="00AC34FD">
          <w:rPr>
            <w:rStyle w:val="Hyperlink"/>
          </w:rPr>
          <w:t>Senate Journal</w:t>
        </w:r>
        <w:r w:rsidRPr="00AC34FD">
          <w:rPr>
            <w:rStyle w:val="Hyperlink"/>
          </w:rPr>
          <w:noBreakHyphen/>
          <w:t>page 16</w:t>
        </w:r>
      </w:hyperlink>
      <w:r w:rsidRPr="00AC34FD">
        <w:t>)</w:t>
      </w:r>
    </w:p>
    <w:p w:rsidR="00E8092D" w:rsidRDefault="00E8092D" w:rsidP="00E8092D">
      <w:pPr>
        <w:widowControl w:val="0"/>
        <w:tabs>
          <w:tab w:val="right" w:pos="1008"/>
          <w:tab w:val="left" w:pos="1152"/>
          <w:tab w:val="left" w:pos="1872"/>
          <w:tab w:val="left" w:pos="9187"/>
        </w:tabs>
        <w:ind w:left="2088" w:hanging="2088"/>
      </w:pPr>
      <w:r>
        <w:tab/>
        <w:t>5/8/2018</w:t>
      </w:r>
      <w:r>
        <w:tab/>
        <w:t>Senate</w:t>
      </w:r>
      <w:r>
        <w:tab/>
      </w:r>
      <w:r w:rsidRPr="00AC34FD">
        <w:t xml:space="preserve">Referred </w:t>
      </w:r>
      <w:r>
        <w:t xml:space="preserve">to Committee on </w:t>
      </w:r>
      <w:r w:rsidRPr="00AC34FD">
        <w:rPr>
          <w:b/>
        </w:rPr>
        <w:t>Medical Affairs</w:t>
      </w:r>
      <w:r>
        <w:t xml:space="preserve"> </w:t>
      </w:r>
      <w:r w:rsidRPr="00AC34FD">
        <w:t>(</w:t>
      </w:r>
      <w:hyperlink r:id="rId14" w:history="1">
        <w:r w:rsidRPr="00AC34FD">
          <w:rPr>
            <w:rStyle w:val="Hyperlink"/>
          </w:rPr>
          <w:t>Senate Journal</w:t>
        </w:r>
        <w:r w:rsidRPr="00AC34FD">
          <w:rPr>
            <w:rStyle w:val="Hyperlink"/>
          </w:rPr>
          <w:noBreakHyphen/>
          <w:t>page 16</w:t>
        </w:r>
      </w:hyperlink>
      <w:r w:rsidRPr="00AC34FD">
        <w:t>)</w:t>
      </w:r>
    </w:p>
    <w:p w:rsidR="00E8092D" w:rsidRDefault="00E8092D" w:rsidP="00E8092D">
      <w:pPr>
        <w:widowControl w:val="0"/>
        <w:tabs>
          <w:tab w:val="right" w:pos="1008"/>
          <w:tab w:val="left" w:pos="1152"/>
          <w:tab w:val="left" w:pos="1872"/>
          <w:tab w:val="left" w:pos="9187"/>
        </w:tabs>
        <w:ind w:left="2088" w:hanging="2088"/>
      </w:pPr>
    </w:p>
    <w:p w:rsidR="004D13A8" w:rsidRDefault="004D13A8" w:rsidP="004D13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D13A8">
          <w:rPr>
            <w:rStyle w:val="Hyperlink"/>
          </w:rPr>
          <w:t>legislative information</w:t>
        </w:r>
      </w:hyperlink>
      <w:r>
        <w:t xml:space="preserve"> at the website</w:t>
      </w:r>
    </w:p>
    <w:p w:rsidR="004D13A8" w:rsidRDefault="004D13A8" w:rsidP="004D13A8">
      <w:pPr>
        <w:widowControl w:val="0"/>
        <w:tabs>
          <w:tab w:val="right" w:pos="1008"/>
          <w:tab w:val="left" w:pos="1152"/>
          <w:tab w:val="left" w:pos="1872"/>
          <w:tab w:val="left" w:pos="9187"/>
        </w:tabs>
        <w:ind w:left="2088" w:hanging="2088"/>
        <w:jc w:val="left"/>
      </w:pPr>
    </w:p>
    <w:p w:rsidR="004D13A8" w:rsidRPr="004D13A8" w:rsidRDefault="004D13A8" w:rsidP="004D13A8">
      <w:pPr>
        <w:widowControl w:val="0"/>
        <w:tabs>
          <w:tab w:val="right" w:pos="1008"/>
          <w:tab w:val="left" w:pos="1152"/>
          <w:tab w:val="left" w:pos="1872"/>
          <w:tab w:val="left" w:pos="9187"/>
        </w:tabs>
        <w:ind w:left="2088" w:hanging="2088"/>
        <w:jc w:val="left"/>
      </w:pPr>
    </w:p>
    <w:p w:rsidR="004D13A8" w:rsidRDefault="004D13A8" w:rsidP="004D13A8">
      <w:pPr>
        <w:widowControl w:val="0"/>
        <w:jc w:val="left"/>
      </w:pPr>
      <w:r w:rsidRPr="004D13A8">
        <w:rPr>
          <w:b/>
        </w:rPr>
        <w:t>VERSIONS OF THIS BILL</w:t>
      </w:r>
    </w:p>
    <w:p w:rsidR="004D13A8" w:rsidRDefault="004D13A8" w:rsidP="004D13A8">
      <w:pPr>
        <w:widowControl w:val="0"/>
        <w:jc w:val="left"/>
      </w:pPr>
    </w:p>
    <w:p w:rsidR="004D13A8" w:rsidRDefault="00D328B4" w:rsidP="004D13A8">
      <w:pPr>
        <w:widowControl w:val="0"/>
        <w:jc w:val="left"/>
      </w:pPr>
      <w:hyperlink r:id="rId16" w:history="1">
        <w:r w:rsidR="004D13A8">
          <w:rPr>
            <w:rStyle w:val="Hyperlink"/>
          </w:rPr>
          <w:t>12/13/2017</w:t>
        </w:r>
      </w:hyperlink>
    </w:p>
    <w:p w:rsidR="004D13A8" w:rsidRDefault="00D328B4" w:rsidP="004D13A8">
      <w:hyperlink r:id="rId17" w:history="1">
        <w:r w:rsidR="008234E1" w:rsidRPr="008234E1">
          <w:rPr>
            <w:rStyle w:val="Hyperlink"/>
          </w:rPr>
          <w:t>4/25/2018</w:t>
        </w:r>
      </w:hyperlink>
    </w:p>
    <w:p w:rsidR="008234E1" w:rsidRDefault="008234E1" w:rsidP="004D13A8"/>
    <w:p w:rsidR="004D13A8" w:rsidRDefault="004D13A8" w:rsidP="004D13A8">
      <w:pPr>
        <w:sectPr w:rsidR="004D13A8" w:rsidSect="004D13A8">
          <w:pgSz w:w="12240" w:h="15840" w:code="1"/>
          <w:pgMar w:top="1080" w:right="1440" w:bottom="1080" w:left="1440" w:header="720" w:footer="720" w:gutter="0"/>
          <w:cols w:space="720"/>
          <w:noEndnote/>
          <w:docGrid w:linePitch="360"/>
        </w:sectPr>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234E1" w:rsidRPr="0030650C"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30650C">
      <w:pPr>
        <w:tabs>
          <w:tab w:val="right" w:pos="5933"/>
        </w:tabs>
        <w:suppressAutoHyphens/>
        <w:rPr>
          <w:b/>
          <w:sz w:val="36"/>
        </w:rPr>
      </w:pPr>
      <w:r>
        <w:tab/>
      </w:r>
      <w:r>
        <w:rPr>
          <w:b/>
          <w:sz w:val="36"/>
        </w:rPr>
        <w:t>H. 4489</w:t>
      </w:r>
    </w:p>
    <w:p w:rsidR="008234E1" w:rsidRPr="0030650C" w:rsidRDefault="008234E1" w:rsidP="0030650C">
      <w:pPr>
        <w:tabs>
          <w:tab w:val="right" w:pos="5933"/>
        </w:tabs>
        <w:suppressAutoHyphens/>
      </w:pPr>
    </w:p>
    <w:p w:rsidR="008234E1" w:rsidRDefault="008234E1" w:rsidP="00EA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Henderson, Jefferson, Robinson</w:t>
      </w:r>
      <w:r>
        <w:noBreakHyphen/>
        <w:t>Simpson and W. Newton</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234E1" w:rsidRPr="0030650C"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234E1" w:rsidRPr="0030650C"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4489) </w:t>
      </w:r>
      <w:r w:rsidRPr="0030650C">
        <w:rPr>
          <w:color w:val="000000" w:themeColor="text1"/>
          <w:u w:color="000000" w:themeColor="text1"/>
        </w:rPr>
        <w:t>to amend Section 44</w:t>
      </w:r>
      <w:r w:rsidRPr="0030650C">
        <w:rPr>
          <w:color w:val="000000" w:themeColor="text1"/>
          <w:u w:color="000000" w:themeColor="text1"/>
        </w:rPr>
        <w:noBreakHyphen/>
        <w:t>7</w:t>
      </w:r>
      <w:r w:rsidRPr="0030650C">
        <w:rPr>
          <w:color w:val="000000" w:themeColor="text1"/>
          <w:u w:color="000000" w:themeColor="text1"/>
        </w:rPr>
        <w:noBreakHyphen/>
        <w:t>170, as amended, Code of Laws of South Carolina, 1976, relating to the Certificate of Need program</w:t>
      </w:r>
      <w:r>
        <w:t>, etc., respectfully</w:t>
      </w:r>
    </w:p>
    <w:p w:rsidR="008234E1" w:rsidRPr="0030650C"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234E1" w:rsidRPr="0030650C"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Pr="0030650C"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34E1" w:rsidRPr="008E25DF" w:rsidRDefault="008234E1" w:rsidP="0030650C">
      <w:pPr>
        <w:rPr>
          <w:b/>
        </w:rPr>
      </w:pPr>
      <w:r w:rsidRPr="008E25DF">
        <w:rPr>
          <w:b/>
        </w:rPr>
        <w:t>Explanation of Fiscal Impact</w:t>
      </w:r>
    </w:p>
    <w:p w:rsidR="008234E1" w:rsidRPr="008E25DF" w:rsidRDefault="008234E1" w:rsidP="0030650C">
      <w:pPr>
        <w:rPr>
          <w:b/>
        </w:rPr>
      </w:pPr>
      <w:r w:rsidRPr="008E25DF">
        <w:rPr>
          <w:b/>
        </w:rPr>
        <w:t>Prefiled on December 13, 2017</w:t>
      </w:r>
    </w:p>
    <w:p w:rsidR="008234E1" w:rsidRPr="008E25DF" w:rsidRDefault="008234E1" w:rsidP="0030650C">
      <w:r w:rsidRPr="008E25DF">
        <w:rPr>
          <w:b/>
        </w:rPr>
        <w:t>State Expenditure</w:t>
      </w:r>
    </w:p>
    <w:p w:rsidR="008234E1" w:rsidRPr="008E25DF" w:rsidRDefault="008234E1" w:rsidP="0030650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25DF">
        <w:rPr>
          <w:sz w:val="22"/>
        </w:rPr>
        <w:t xml:space="preserve">This bill clarifies that kidney disease treatment centers are exempt from Certificate of Need review requirements. The bill also repeals </w:t>
      </w:r>
      <w:r w:rsidRPr="008E25DF">
        <w:rPr>
          <w:rFonts w:cs="Times New Roman"/>
          <w:sz w:val="22"/>
        </w:rPr>
        <w:t>§</w:t>
      </w:r>
      <w:r w:rsidRPr="008E25DF">
        <w:rPr>
          <w:sz w:val="22"/>
        </w:rPr>
        <w:t xml:space="preserve">44-7-310, which states that information obtained through inspection or otherwise, which does not appear on the face of the license may not be disclosed to the public except under certain circumstances. </w:t>
      </w:r>
    </w:p>
    <w:p w:rsidR="008234E1" w:rsidRDefault="008234E1"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5DF">
        <w:t xml:space="preserve">Under current law, certain transactions and institutions are exempt from a Certificate of Need review. Kidney disease treatment centers currently do not require a Certificate of Need, nor are they required to submit written documentation of the exemption. This bill clarifies the requirements for kidney disease treatment centers by </w:t>
      </w:r>
      <w:r w:rsidRPr="008E25DF">
        <w:lastRenderedPageBreak/>
        <w:t xml:space="preserve">explicitly adding this type of center to the list of exempt transactions and institutions which are not required to obtain a review. This bill does not operationally impact the department. Therefore, it will have no fiscal impact on the </w:t>
      </w:r>
      <w:r>
        <w:t>g</w:t>
      </w:r>
      <w:r w:rsidRPr="008E25DF">
        <w:t xml:space="preserve">eneral </w:t>
      </w:r>
      <w:r>
        <w:t>f</w:t>
      </w:r>
      <w:r w:rsidRPr="008E25DF">
        <w:t xml:space="preserve">und, </w:t>
      </w:r>
      <w:r>
        <w:t>f</w:t>
      </w:r>
      <w:r w:rsidRPr="008E25DF">
        <w:t xml:space="preserve">ederal </w:t>
      </w:r>
      <w:r>
        <w:t>f</w:t>
      </w:r>
      <w:r w:rsidRPr="008E25DF">
        <w:t xml:space="preserve">unds, or </w:t>
      </w:r>
      <w:r>
        <w:t>o</w:t>
      </w:r>
      <w:r w:rsidRPr="008E25DF">
        <w:t xml:space="preserve">ther </w:t>
      </w:r>
      <w:r>
        <w:t>f</w:t>
      </w:r>
      <w:r w:rsidRPr="008E25DF">
        <w:t xml:space="preserve">unds. </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34E1" w:rsidRPr="0030650C"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4E1" w:rsidSect="0030650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Pr="00325348" w:rsidRDefault="008234E1" w:rsidP="00764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34E1" w:rsidRDefault="008234E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4739">
        <w:rPr>
          <w:color w:val="000000" w:themeColor="text1"/>
          <w:u w:color="000000" w:themeColor="text1"/>
        </w:rPr>
        <w:t>TO AMEND SECTION 44</w:t>
      </w:r>
      <w:r>
        <w:rPr>
          <w:color w:val="000000" w:themeColor="text1"/>
          <w:u w:color="000000" w:themeColor="text1"/>
        </w:rPr>
        <w:noBreakHyphen/>
      </w:r>
      <w:r w:rsidRPr="00594739">
        <w:rPr>
          <w:color w:val="000000" w:themeColor="text1"/>
          <w:u w:color="000000" w:themeColor="text1"/>
        </w:rPr>
        <w:t>7</w:t>
      </w:r>
      <w:r>
        <w:rPr>
          <w:color w:val="000000" w:themeColor="text1"/>
          <w:u w:color="000000" w:themeColor="text1"/>
        </w:rPr>
        <w:noBreakHyphen/>
      </w:r>
      <w:r w:rsidRPr="00594739">
        <w:rPr>
          <w:color w:val="000000" w:themeColor="text1"/>
          <w:u w:color="000000" w:themeColor="text1"/>
        </w:rPr>
        <w:t>170,</w:t>
      </w:r>
      <w:r>
        <w:rPr>
          <w:color w:val="000000" w:themeColor="text1"/>
          <w:u w:color="000000" w:themeColor="text1"/>
        </w:rPr>
        <w:t xml:space="preserve"> AS AMENDED,</w:t>
      </w:r>
      <w:r w:rsidRPr="00594739">
        <w:rPr>
          <w:color w:val="000000" w:themeColor="text1"/>
          <w:u w:color="000000" w:themeColor="text1"/>
        </w:rPr>
        <w:t xml:space="preserve"> CODE OF LAWS OF SOUTH CAROLINA, 1976, RELATING TO THE CERTIFICATE OF NEED PROGRAM, SO AS TO CLARIFY THAT KIDNEY DISEASE TREATMENT CENTERS ARE EXEMPT FROM CERTIFICATE OF NEED REVIEW REQUIREMENTS BUT ARE SUBJECT TO LICENSING REQUIREMENTS; AND TO REPEAL SECTION 44</w:t>
      </w:r>
      <w:r>
        <w:rPr>
          <w:color w:val="000000" w:themeColor="text1"/>
          <w:u w:color="000000" w:themeColor="text1"/>
        </w:rPr>
        <w:noBreakHyphen/>
      </w:r>
      <w:r w:rsidRPr="00594739">
        <w:rPr>
          <w:color w:val="000000" w:themeColor="text1"/>
          <w:u w:color="000000" w:themeColor="text1"/>
        </w:rPr>
        <w:t>7</w:t>
      </w:r>
      <w:r>
        <w:rPr>
          <w:color w:val="000000" w:themeColor="text1"/>
          <w:u w:color="000000" w:themeColor="text1"/>
        </w:rPr>
        <w:noBreakHyphen/>
      </w:r>
      <w:r w:rsidRPr="00594739">
        <w:rPr>
          <w:color w:val="000000" w:themeColor="text1"/>
          <w:u w:color="000000" w:themeColor="text1"/>
        </w:rPr>
        <w:t>310 RELATING TO PUBLIC ACCESS TO HEALTH FACILITY LICENSING INFORMATION.</w:t>
      </w: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594739">
        <w:rPr>
          <w:color w:val="000000" w:themeColor="text1"/>
          <w:u w:color="000000" w:themeColor="text1"/>
        </w:rPr>
        <w:t>Section 44</w:t>
      </w:r>
      <w:r>
        <w:rPr>
          <w:color w:val="000000" w:themeColor="text1"/>
          <w:u w:color="000000" w:themeColor="text1"/>
        </w:rPr>
        <w:noBreakHyphen/>
      </w:r>
      <w:r w:rsidRPr="00594739">
        <w:rPr>
          <w:color w:val="000000" w:themeColor="text1"/>
          <w:u w:color="000000" w:themeColor="text1"/>
        </w:rPr>
        <w:t>7</w:t>
      </w:r>
      <w:r>
        <w:rPr>
          <w:color w:val="000000" w:themeColor="text1"/>
          <w:u w:color="000000" w:themeColor="text1"/>
        </w:rPr>
        <w:noBreakHyphen/>
      </w:r>
      <w:r w:rsidRPr="00594739">
        <w:rPr>
          <w:color w:val="000000" w:themeColor="text1"/>
          <w:u w:color="000000" w:themeColor="text1"/>
        </w:rPr>
        <w:t>170 of the 1976 Code</w:t>
      </w:r>
      <w:r>
        <w:rPr>
          <w:color w:val="000000" w:themeColor="text1"/>
          <w:u w:color="000000" w:themeColor="text1"/>
        </w:rPr>
        <w:t>, as last amended by Act 10 of 2017,</w:t>
      </w:r>
      <w:r w:rsidRPr="00594739">
        <w:rPr>
          <w:color w:val="000000" w:themeColor="text1"/>
          <w:u w:color="000000" w:themeColor="text1"/>
        </w:rPr>
        <w:t xml:space="preserve"> is </w:t>
      </w:r>
      <w:r>
        <w:rPr>
          <w:color w:val="000000" w:themeColor="text1"/>
          <w:u w:color="000000" w:themeColor="text1"/>
        </w:rPr>
        <w:t xml:space="preserve">further </w:t>
      </w:r>
      <w:r w:rsidRPr="00594739">
        <w:rPr>
          <w:color w:val="000000" w:themeColor="text1"/>
          <w:u w:color="000000" w:themeColor="text1"/>
        </w:rPr>
        <w:t>amended to read:</w:t>
      </w: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170.</w:t>
      </w:r>
      <w:r>
        <w:tab/>
        <w:t>(A)</w:t>
      </w:r>
      <w:r>
        <w:tab/>
      </w:r>
      <w:r w:rsidRPr="007D38DB">
        <w:t>The following are exempt from Certificate of Need review:</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38DB">
        <w:t>affect the charges imposed by the person for the provision of medical or other patient care services other than the services that are included in the research;</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(b)</w:t>
      </w:r>
      <w:r>
        <w:tab/>
      </w:r>
      <w:r w:rsidRPr="007D38DB">
        <w:t>change the bed capacity of a health care facility; or</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(c)</w:t>
      </w:r>
      <w:r>
        <w:tab/>
      </w:r>
      <w:r w:rsidRPr="007D38DB">
        <w:t>substantially change the medical or other patient care services provided by the person.</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the offices of a licensed private practitioner whether for individual or group practice except as provided for in Section 44</w:t>
      </w:r>
      <w:r>
        <w:noBreakHyphen/>
      </w:r>
      <w:r w:rsidRPr="007D38DB">
        <w:t>7</w:t>
      </w:r>
      <w:r>
        <w:noBreakHyphen/>
      </w:r>
      <w:r w:rsidRPr="007D38DB">
        <w:t>160(1) and (6);</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the replacement of like equipment for which a Certificate of Need has been issued which does not constitute a material change in service or a new service;</w:t>
      </w:r>
    </w:p>
    <w:p w:rsidR="008234E1" w:rsidRPr="00761EEC"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(4)</w:t>
      </w:r>
      <w:r>
        <w:tab/>
      </w:r>
      <w:r w:rsidRPr="007D38DB">
        <w:t>crisis stabilization unit facilities. Notwithstanding subsection (C), crisis stabilization unit facilities will not require a written exemption from the department</w:t>
      </w:r>
      <w:r>
        <w:rPr>
          <w:u w:val="single"/>
        </w:rPr>
        <w:t>; and</w:t>
      </w:r>
    </w:p>
    <w:p w:rsidR="008234E1" w:rsidRPr="00761EEC"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594739">
        <w:rPr>
          <w:color w:val="000000" w:themeColor="text1"/>
          <w:u w:val="single" w:color="000000" w:themeColor="text1"/>
        </w:rPr>
        <w:t>kidney disease treatment centers including, but not limited to, free standing hemodialysis centers and renal dialysis centers</w:t>
      </w:r>
      <w:r>
        <w:rPr>
          <w:color w:val="000000" w:themeColor="text1"/>
          <w:u w:val="single" w:color="000000" w:themeColor="text1"/>
        </w:rPr>
        <w:t xml:space="preserve">. </w:t>
      </w:r>
      <w:r w:rsidRPr="00B07D27">
        <w:rPr>
          <w:u w:val="single"/>
        </w:rPr>
        <w:t xml:space="preserve">Notwithstanding subsection (C), </w:t>
      </w:r>
      <w:r>
        <w:rPr>
          <w:u w:val="single"/>
        </w:rPr>
        <w:t>kidney disease treatment centers including, but not limited to, free standing hemodialysis centers and renal dialysis centers will not require a written exemption from the department</w:t>
      </w:r>
      <w:r>
        <w:rPr>
          <w:color w:val="000000" w:themeColor="text1"/>
          <w:u w:color="000000" w:themeColor="text1"/>
        </w:rPr>
        <w:t>.</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38DB">
        <w:t>This article does not apply to:</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facilities owned and operated by the South Carolina Department of Mental Health and the South Carolina Department of Disabilities and Special Needs, except an addition of one or more beds to the total number of beds of the departments</w:t>
      </w:r>
      <w:r w:rsidRPr="00362240">
        <w:t>’</w:t>
      </w:r>
      <w:r w:rsidRPr="007D38DB">
        <w:t xml:space="preserve"> health care facilities existing on July 1, 1988;</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educational and penal institutions maintaining infirmaries for the exclusive use of student bodies and inmate populations;</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(4)</w:t>
      </w:r>
      <w:r>
        <w:tab/>
      </w:r>
      <w:r w:rsidRPr="007D38DB">
        <w:t>any federal health care facility sponsored and operated by this State;</w:t>
      </w:r>
    </w:p>
    <w:p w:rsidR="008234E1" w:rsidRPr="004E54E0"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(5)</w:t>
      </w:r>
      <w:r>
        <w:tab/>
      </w:r>
      <w:r w:rsidRPr="007D38DB">
        <w:t>community</w:t>
      </w:r>
      <w:r>
        <w:noBreakHyphen/>
      </w:r>
      <w:r w:rsidRPr="007D38DB">
        <w:t xml:space="preserve">based housing designed to promote independent living for persons with mental or physical disabilities. This does not include a facility defined in this article as a </w:t>
      </w:r>
      <w:r w:rsidRPr="00362240">
        <w:t>‘</w:t>
      </w:r>
      <w:r w:rsidRPr="007D38DB">
        <w:t>health care facility</w:t>
      </w:r>
      <w:r w:rsidRPr="00362240">
        <w:t>’</w:t>
      </w:r>
      <w:r>
        <w:t xml:space="preserve">; </w:t>
      </w:r>
      <w:r>
        <w:rPr>
          <w:u w:val="single"/>
        </w:rPr>
        <w:t>and</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(6)</w:t>
      </w:r>
      <w:r>
        <w:tab/>
      </w:r>
      <w:r w:rsidRPr="004E54E0">
        <w:rPr>
          <w:strike/>
        </w:rPr>
        <w:t>kidney disease treatment centers including, but not limited to, free standing hemodialysis centers and renal dialysis centers;</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4E54E0">
        <w:rPr>
          <w:strike/>
        </w:rPr>
        <w:t>(7)</w:t>
      </w:r>
      <w:r>
        <w:tab/>
      </w:r>
      <w:r w:rsidRPr="007D38DB">
        <w:t>health care facilities owned and operated by the federal government.</w:t>
      </w:r>
    </w:p>
    <w:p w:rsidR="008234E1"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(C)</w:t>
      </w:r>
      <w:r>
        <w:tab/>
      </w:r>
      <w:r w:rsidRPr="007D38DB">
        <w:t>Before undertaking a project enumerated in subsection (A), a person shall obtain a written exemption from the department as may be more fully described in regulation.</w:t>
      </w:r>
      <w:r>
        <w:t>”</w:t>
      </w: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34E1" w:rsidRPr="00594739" w:rsidRDefault="008234E1"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94739">
        <w:rPr>
          <w:color w:val="000000" w:themeColor="text1"/>
          <w:u w:color="000000" w:themeColor="text1"/>
        </w:rPr>
        <w:t>2.</w:t>
      </w:r>
      <w:r w:rsidRPr="00594739">
        <w:rPr>
          <w:color w:val="000000" w:themeColor="text1"/>
          <w:u w:color="000000" w:themeColor="text1"/>
        </w:rPr>
        <w:tab/>
        <w:t>Section 44</w:t>
      </w:r>
      <w:r>
        <w:rPr>
          <w:color w:val="000000" w:themeColor="text1"/>
          <w:u w:color="000000" w:themeColor="text1"/>
        </w:rPr>
        <w:noBreakHyphen/>
      </w:r>
      <w:r w:rsidRPr="00594739">
        <w:rPr>
          <w:color w:val="000000" w:themeColor="text1"/>
          <w:u w:color="000000" w:themeColor="text1"/>
        </w:rPr>
        <w:t>7</w:t>
      </w:r>
      <w:r>
        <w:rPr>
          <w:color w:val="000000" w:themeColor="text1"/>
          <w:u w:color="000000" w:themeColor="text1"/>
        </w:rPr>
        <w:noBreakHyphen/>
      </w:r>
      <w:r w:rsidRPr="00594739">
        <w:rPr>
          <w:color w:val="000000" w:themeColor="text1"/>
          <w:u w:color="000000" w:themeColor="text1"/>
        </w:rPr>
        <w:t>310 of the 1976 Code is repealed.</w:t>
      </w: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E1" w:rsidRDefault="00823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34E1" w:rsidRDefault="008234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3A8" w:rsidRDefault="004D13A8" w:rsidP="0082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13A8" w:rsidSect="0030650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412" w:rsidRDefault="007E7412" w:rsidP="009F0C77">
      <w:r>
        <w:separator/>
      </w:r>
    </w:p>
  </w:endnote>
  <w:endnote w:type="continuationSeparator" w:id="0">
    <w:p w:rsidR="007E7412" w:rsidRDefault="007E7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8D6606-C7AD-4B85-A354-FF9B60D6E9E9}"/>
    <w:embedBold r:id="rId2" w:fontKey="{F418DD8F-CB7F-414C-8D19-B92B54F10BAF}"/>
  </w:font>
  <w:font w:name="Calibri">
    <w:panose1 w:val="020F0502020204030204"/>
    <w:charset w:val="00"/>
    <w:family w:val="swiss"/>
    <w:pitch w:val="variable"/>
    <w:sig w:usb0="E00002FF" w:usb1="4000ACFF" w:usb2="00000001" w:usb3="00000000" w:csb0="0000019F" w:csb1="00000000"/>
    <w:embedRegular r:id="rId3" w:fontKey="{030371D0-89B6-40A1-9A00-D996031B2650}"/>
  </w:font>
  <w:font w:name="Segoe UI">
    <w:panose1 w:val="020B0502040204020203"/>
    <w:charset w:val="00"/>
    <w:family w:val="swiss"/>
    <w:pitch w:val="variable"/>
    <w:sig w:usb0="E10022FF" w:usb1="C000E47F" w:usb2="00000029" w:usb3="00000000" w:csb0="000001DF" w:csb1="00000000"/>
    <w:embedRegular r:id="rId4" w:fontKey="{C0B75744-883A-41BB-92EA-B2B442CA57DA}"/>
  </w:font>
  <w:font w:name="Cambria">
    <w:panose1 w:val="02040503050406030204"/>
    <w:charset w:val="00"/>
    <w:family w:val="roman"/>
    <w:pitch w:val="variable"/>
    <w:sig w:usb0="E00002FF" w:usb1="400004FF" w:usb2="00000000" w:usb3="00000000" w:csb0="0000019F" w:csb1="00000000"/>
    <w:embedRegular r:id="rId5" w:fontKey="{5C3CC309-AF0A-4E48-BC5B-F80C0DFE2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E1" w:rsidRPr="00764BA3" w:rsidRDefault="008234E1" w:rsidP="00764BA3">
    <w:pPr>
      <w:pStyle w:val="Footer"/>
      <w:tabs>
        <w:tab w:val="clear" w:pos="4680"/>
        <w:tab w:val="clear" w:pos="9360"/>
        <w:tab w:val="center" w:pos="2995"/>
      </w:tabs>
      <w:spacing w:before="120"/>
    </w:pPr>
    <w:r>
      <w:t>[4489-</w:t>
    </w:r>
    <w:r>
      <w:fldChar w:fldCharType="begin"/>
    </w:r>
    <w:r>
      <w:instrText xml:space="preserve"> PAGE  \* MERGEFORMAT </w:instrText>
    </w:r>
    <w:r>
      <w:fldChar w:fldCharType="separate"/>
    </w:r>
    <w:r w:rsidR="00E809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0C" w:rsidRPr="00764BA3" w:rsidRDefault="008234E1" w:rsidP="00764BA3">
    <w:pPr>
      <w:pStyle w:val="Footer"/>
      <w:tabs>
        <w:tab w:val="clear" w:pos="4680"/>
        <w:tab w:val="clear" w:pos="9360"/>
        <w:tab w:val="center" w:pos="2995"/>
      </w:tabs>
      <w:spacing w:before="120"/>
    </w:pPr>
    <w:r>
      <w:t>[4489]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412" w:rsidRDefault="007E7412" w:rsidP="009F0C77">
      <w:r>
        <w:separator/>
      </w:r>
    </w:p>
  </w:footnote>
  <w:footnote w:type="continuationSeparator" w:id="0">
    <w:p w:rsidR="007E7412" w:rsidRDefault="007E7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3VR18"/>
    <w:docVar w:name="CoverBillType" w:val="b"/>
    <w:docVar w:name="DocPath" w:val="L:\Council\bills\CC\15163VR18.DOCX"/>
    <w:docVar w:name="dvBillNumber" w:val="4489"/>
    <w:docVar w:name="dvBillNumberPrefix" w:val="H. "/>
    <w:docVar w:name="dvOriginalBody" w:val="House"/>
    <w:docVar w:name="dvSteno" w:val="CC"/>
    <w:docVar w:name="NameofBody" w:val="h"/>
    <w:docVar w:name="vGroup2" w:val="Council"/>
  </w:docVars>
  <w:rsids>
    <w:rsidRoot w:val="007E7412"/>
    <w:rsid w:val="00011869"/>
    <w:rsid w:val="00015CD6"/>
    <w:rsid w:val="000E0100"/>
    <w:rsid w:val="000E1785"/>
    <w:rsid w:val="000F40FA"/>
    <w:rsid w:val="001035F1"/>
    <w:rsid w:val="0010776B"/>
    <w:rsid w:val="00122837"/>
    <w:rsid w:val="00133E66"/>
    <w:rsid w:val="001435A3"/>
    <w:rsid w:val="00146ED3"/>
    <w:rsid w:val="00151044"/>
    <w:rsid w:val="0015199A"/>
    <w:rsid w:val="00157863"/>
    <w:rsid w:val="001869B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240"/>
    <w:rsid w:val="0037079A"/>
    <w:rsid w:val="003C4DAB"/>
    <w:rsid w:val="003D01E8"/>
    <w:rsid w:val="003E5288"/>
    <w:rsid w:val="003F6D79"/>
    <w:rsid w:val="0041760A"/>
    <w:rsid w:val="00417C01"/>
    <w:rsid w:val="004262D0"/>
    <w:rsid w:val="004403BD"/>
    <w:rsid w:val="00461441"/>
    <w:rsid w:val="00464277"/>
    <w:rsid w:val="004809EE"/>
    <w:rsid w:val="004D13A8"/>
    <w:rsid w:val="004E54E0"/>
    <w:rsid w:val="004E6734"/>
    <w:rsid w:val="004E7D54"/>
    <w:rsid w:val="005273C6"/>
    <w:rsid w:val="00530A69"/>
    <w:rsid w:val="00545593"/>
    <w:rsid w:val="00556EBF"/>
    <w:rsid w:val="00577C6C"/>
    <w:rsid w:val="005A62FE"/>
    <w:rsid w:val="005B085C"/>
    <w:rsid w:val="005C2FE2"/>
    <w:rsid w:val="005E2BC9"/>
    <w:rsid w:val="00605102"/>
    <w:rsid w:val="006215AA"/>
    <w:rsid w:val="006913C9"/>
    <w:rsid w:val="0069470D"/>
    <w:rsid w:val="006C37E5"/>
    <w:rsid w:val="006D58AA"/>
    <w:rsid w:val="00734F00"/>
    <w:rsid w:val="0074759F"/>
    <w:rsid w:val="00761EEC"/>
    <w:rsid w:val="00764BA3"/>
    <w:rsid w:val="007A70AE"/>
    <w:rsid w:val="007D269E"/>
    <w:rsid w:val="007E7412"/>
    <w:rsid w:val="008234E1"/>
    <w:rsid w:val="008362E8"/>
    <w:rsid w:val="0085786E"/>
    <w:rsid w:val="008A1768"/>
    <w:rsid w:val="008A489F"/>
    <w:rsid w:val="008F0F33"/>
    <w:rsid w:val="008F4429"/>
    <w:rsid w:val="0094021A"/>
    <w:rsid w:val="00961577"/>
    <w:rsid w:val="009A5D45"/>
    <w:rsid w:val="009B44AF"/>
    <w:rsid w:val="009C6A0B"/>
    <w:rsid w:val="009F0C77"/>
    <w:rsid w:val="009F4DD1"/>
    <w:rsid w:val="00A02543"/>
    <w:rsid w:val="00A36A2C"/>
    <w:rsid w:val="00A41684"/>
    <w:rsid w:val="00A51F67"/>
    <w:rsid w:val="00A64E80"/>
    <w:rsid w:val="00A72BCD"/>
    <w:rsid w:val="00A741D9"/>
    <w:rsid w:val="00A833AB"/>
    <w:rsid w:val="00A9741D"/>
    <w:rsid w:val="00AC34A2"/>
    <w:rsid w:val="00AD1C9A"/>
    <w:rsid w:val="00AD4B17"/>
    <w:rsid w:val="00AF4931"/>
    <w:rsid w:val="00B07D27"/>
    <w:rsid w:val="00B412D4"/>
    <w:rsid w:val="00B56CFE"/>
    <w:rsid w:val="00B751E0"/>
    <w:rsid w:val="00BA2B99"/>
    <w:rsid w:val="00BC6B76"/>
    <w:rsid w:val="00BE3C22"/>
    <w:rsid w:val="00C0345E"/>
    <w:rsid w:val="00C31C95"/>
    <w:rsid w:val="00C3483A"/>
    <w:rsid w:val="00C74E9D"/>
    <w:rsid w:val="00C826DD"/>
    <w:rsid w:val="00C82FD3"/>
    <w:rsid w:val="00C92819"/>
    <w:rsid w:val="00CC6B11"/>
    <w:rsid w:val="00CC6B7B"/>
    <w:rsid w:val="00CD2089"/>
    <w:rsid w:val="00D665A0"/>
    <w:rsid w:val="00D73A67"/>
    <w:rsid w:val="00D970A9"/>
    <w:rsid w:val="00DF3845"/>
    <w:rsid w:val="00E41911"/>
    <w:rsid w:val="00E44B57"/>
    <w:rsid w:val="00E623A2"/>
    <w:rsid w:val="00E8092D"/>
    <w:rsid w:val="00E92EEF"/>
    <w:rsid w:val="00EA190C"/>
    <w:rsid w:val="00EF2368"/>
    <w:rsid w:val="00F03650"/>
    <w:rsid w:val="00F24442"/>
    <w:rsid w:val="00F50AE3"/>
    <w:rsid w:val="00F655B7"/>
    <w:rsid w:val="00F656BA"/>
    <w:rsid w:val="00F67CF1"/>
    <w:rsid w:val="00F728AA"/>
    <w:rsid w:val="00F840F0"/>
    <w:rsid w:val="00FB0D0D"/>
    <w:rsid w:val="00FB2DE1"/>
    <w:rsid w:val="00FB43B4"/>
    <w:rsid w:val="00FB6B0B"/>
    <w:rsid w:val="00FC73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759EE-2428-4E7B-BBD0-0DAED7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650"/>
    <w:rPr>
      <w:rFonts w:ascii="Segoe UI" w:eastAsia="Times New Roman" w:hAnsi="Segoe UI" w:cs="Segoe UI"/>
      <w:sz w:val="18"/>
      <w:szCs w:val="18"/>
    </w:rPr>
  </w:style>
  <w:style w:type="character" w:styleId="Hyperlink">
    <w:name w:val="Hyperlink"/>
    <w:basedOn w:val="DefaultParagraphFont"/>
    <w:uiPriority w:val="99"/>
    <w:unhideWhenUsed/>
    <w:rsid w:val="004D13A8"/>
    <w:rPr>
      <w:color w:val="0000FF" w:themeColor="hyperlink"/>
      <w:u w:val="single"/>
    </w:rPr>
  </w:style>
  <w:style w:type="paragraph" w:styleId="NoSpacing">
    <w:name w:val="No Spacing"/>
    <w:uiPriority w:val="1"/>
    <w:qFormat/>
    <w:rsid w:val="008234E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sj\2018050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09.docx" TargetMode="External"/><Relationship Id="rId12" Type="http://schemas.openxmlformats.org/officeDocument/2006/relationships/hyperlink" Target="file:///h:\hj\20180503.docx" TargetMode="External"/><Relationship Id="rId17" Type="http://schemas.openxmlformats.org/officeDocument/2006/relationships/hyperlink" Target="file:///p:\pprever\2017-18\4489_20180425.docx" TargetMode="External"/><Relationship Id="rId2" Type="http://schemas.openxmlformats.org/officeDocument/2006/relationships/styles" Target="styles.xml"/><Relationship Id="rId16" Type="http://schemas.openxmlformats.org/officeDocument/2006/relationships/hyperlink" Target="file:///p:\pprever\2017-18\4489_201712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489&amp;session=122&amp;summary=B" TargetMode="External"/><Relationship Id="rId10" Type="http://schemas.openxmlformats.org/officeDocument/2006/relationships/hyperlink" Target="file:///h:\hj\2018050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hyperlink" Target="file:///h:\sj\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BE4B-2324-4217-8FDE-148D9EF9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8610F3EE.dotm</Template>
  <TotalTime>0</TotalTime>
  <Pages>3</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4489: Certificate of Need - South Carolina Legislature Online</dc:title>
  <dc:creator>%USERNAME%</dc:creator>
  <cp:lastModifiedBy>Derrick Williamson</cp:lastModifiedBy>
  <cp:revision>2</cp:revision>
  <cp:lastPrinted>2017-12-01T14:12:00Z</cp:lastPrinted>
  <dcterms:created xsi:type="dcterms:W3CDTF">2018-05-14T14:04:00Z</dcterms:created>
  <dcterms:modified xsi:type="dcterms:W3CDTF">2018-05-14T14:04:00Z</dcterms:modified>
</cp:coreProperties>
</file>