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B99" w:rsidRDefault="00F03B99" w:rsidP="00F03B99">
      <w:pPr>
        <w:widowControl w:val="0"/>
        <w:jc w:val="center"/>
      </w:pPr>
      <w:r w:rsidRPr="00F03B99">
        <w:rPr>
          <w:b/>
        </w:rPr>
        <w:t>South Carolina General Assembly</w:t>
      </w:r>
    </w:p>
    <w:p w:rsidR="00F03B99" w:rsidRDefault="00F03B99" w:rsidP="00F03B99">
      <w:pPr>
        <w:widowControl w:val="0"/>
        <w:jc w:val="center"/>
      </w:pPr>
      <w:r>
        <w:t>122nd Session, 2017-2018</w:t>
      </w:r>
    </w:p>
    <w:p w:rsidR="00F03B99" w:rsidRDefault="00F03B99" w:rsidP="00F03B99">
      <w:pPr>
        <w:widowControl w:val="0"/>
      </w:pPr>
    </w:p>
    <w:p w:rsidR="00F03B99" w:rsidRDefault="00F03B99" w:rsidP="00F03B99">
      <w:pPr>
        <w:widowControl w:val="0"/>
        <w:rPr>
          <w:b/>
        </w:rPr>
      </w:pPr>
      <w:r w:rsidRPr="00F03B99">
        <w:rPr>
          <w:b/>
        </w:rPr>
        <w:t>S.</w:t>
      </w:r>
      <w:r>
        <w:rPr>
          <w:b/>
        </w:rPr>
        <w:t xml:space="preserve"> </w:t>
      </w:r>
      <w:r w:rsidRPr="00F03B99">
        <w:rPr>
          <w:b/>
        </w:rPr>
        <w:t>464</w:t>
      </w:r>
    </w:p>
    <w:p w:rsidR="00F03B99" w:rsidRDefault="00F03B99" w:rsidP="00F03B99">
      <w:pPr>
        <w:widowControl w:val="0"/>
        <w:rPr>
          <w:b/>
        </w:rPr>
      </w:pPr>
    </w:p>
    <w:p w:rsidR="00F03B99" w:rsidRDefault="00F03B99" w:rsidP="00F03B99">
      <w:pPr>
        <w:widowControl w:val="0"/>
      </w:pPr>
      <w:r w:rsidRPr="00F03B99">
        <w:rPr>
          <w:b/>
        </w:rPr>
        <w:t>STATUS INFORMATION</w:t>
      </w:r>
    </w:p>
    <w:p w:rsidR="00F03B99" w:rsidRDefault="00F03B99" w:rsidP="00F03B99">
      <w:pPr>
        <w:widowControl w:val="0"/>
      </w:pPr>
    </w:p>
    <w:p w:rsidR="00F03B99" w:rsidRDefault="00F03B99" w:rsidP="00F03B99">
      <w:pPr>
        <w:widowControl w:val="0"/>
      </w:pPr>
      <w:r>
        <w:t>General Bill</w:t>
      </w:r>
    </w:p>
    <w:p w:rsidR="00F03B99" w:rsidRDefault="00F03B99" w:rsidP="00F03B99">
      <w:pPr>
        <w:widowControl w:val="0"/>
      </w:pPr>
      <w:r>
        <w:t>Sponsors: Senator Corbin</w:t>
      </w:r>
    </w:p>
    <w:p w:rsidR="00F03B99" w:rsidRDefault="00F03B99" w:rsidP="00F03B99">
      <w:pPr>
        <w:widowControl w:val="0"/>
      </w:pPr>
      <w:r>
        <w:t>Document Path: l:\s-res\tdc\010nond.dmr.tdc.docx</w:t>
      </w:r>
    </w:p>
    <w:p w:rsidR="00F03B99" w:rsidRDefault="00F03B99" w:rsidP="00F03B99">
      <w:pPr>
        <w:widowControl w:val="0"/>
      </w:pPr>
    </w:p>
    <w:p w:rsidR="00F03B99" w:rsidRDefault="00F03B99" w:rsidP="00F03B99">
      <w:pPr>
        <w:widowControl w:val="0"/>
      </w:pPr>
      <w:r>
        <w:t>Introduced in the Senate on February 23, 2017</w:t>
      </w:r>
    </w:p>
    <w:p w:rsidR="00F03B99" w:rsidRDefault="00F03B99" w:rsidP="00F03B99">
      <w:pPr>
        <w:widowControl w:val="0"/>
      </w:pPr>
      <w:r>
        <w:t xml:space="preserve">Currently residing in the Senate Committee on </w:t>
      </w:r>
      <w:r w:rsidRPr="00F03B99">
        <w:rPr>
          <w:b/>
        </w:rPr>
        <w:t>Transportation</w:t>
      </w:r>
    </w:p>
    <w:p w:rsidR="00F03B99" w:rsidRDefault="00F03B99" w:rsidP="00F03B99">
      <w:pPr>
        <w:widowControl w:val="0"/>
      </w:pPr>
    </w:p>
    <w:p w:rsidR="00F03B99" w:rsidRDefault="00F03B99" w:rsidP="00F03B99">
      <w:pPr>
        <w:widowControl w:val="0"/>
      </w:pPr>
      <w:r>
        <w:t xml:space="preserve">Summary: </w:t>
      </w:r>
      <w:r w:rsidR="00683803">
        <w:t>Vehicle auctions</w:t>
      </w:r>
    </w:p>
    <w:p w:rsidR="00F03B99" w:rsidRDefault="00F03B99" w:rsidP="00F03B99">
      <w:pPr>
        <w:widowControl w:val="0"/>
      </w:pPr>
    </w:p>
    <w:p w:rsidR="00F03B99" w:rsidRDefault="00F03B99" w:rsidP="00F03B99">
      <w:pPr>
        <w:widowControl w:val="0"/>
      </w:pPr>
    </w:p>
    <w:p w:rsidR="00F03B99" w:rsidRDefault="00F03B99" w:rsidP="00F03B9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03B99">
        <w:rPr>
          <w:b/>
        </w:rPr>
        <w:t>HISTORY OF LEGISLATIVE ACTIONS</w:t>
      </w:r>
    </w:p>
    <w:p w:rsidR="00F03B99" w:rsidRDefault="00F03B99" w:rsidP="00F03B9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03B99" w:rsidRPr="00F03B99" w:rsidRDefault="00F03B99" w:rsidP="00F03B9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03B99">
        <w:rPr>
          <w:u w:val="single"/>
        </w:rPr>
        <w:tab/>
        <w:t>Date</w:t>
      </w:r>
      <w:r w:rsidRPr="00F03B99">
        <w:rPr>
          <w:u w:val="single"/>
        </w:rPr>
        <w:tab/>
        <w:t>Body</w:t>
      </w:r>
      <w:r w:rsidRPr="00F03B99">
        <w:rPr>
          <w:u w:val="single"/>
        </w:rPr>
        <w:tab/>
        <w:t>Action Description with journal page number</w:t>
      </w:r>
      <w:r w:rsidRPr="00F03B99">
        <w:rPr>
          <w:u w:val="single"/>
        </w:rPr>
        <w:tab/>
      </w:r>
    </w:p>
    <w:p w:rsidR="00476B7F" w:rsidRDefault="00476B7F" w:rsidP="00476B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2/23/2017</w:t>
      </w:r>
      <w:r>
        <w:tab/>
        <w:t>Senate</w:t>
      </w:r>
      <w:r>
        <w:tab/>
      </w:r>
      <w:r w:rsidRPr="008E3B06">
        <w:t>Introduced and read first time (</w:t>
      </w:r>
      <w:hyperlink r:id="rId6" w:history="1">
        <w:r w:rsidRPr="008E3B06">
          <w:rPr>
            <w:rStyle w:val="Hyperlink"/>
          </w:rPr>
          <w:t>Senate Journal</w:t>
        </w:r>
        <w:r w:rsidRPr="008E3B06">
          <w:rPr>
            <w:rStyle w:val="Hyperlink"/>
          </w:rPr>
          <w:noBreakHyphen/>
          <w:t>page 7</w:t>
        </w:r>
      </w:hyperlink>
      <w:r w:rsidRPr="008E3B06">
        <w:t>)</w:t>
      </w:r>
    </w:p>
    <w:p w:rsidR="00476B7F" w:rsidRDefault="00476B7F" w:rsidP="00476B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2/23/2017</w:t>
      </w:r>
      <w:r>
        <w:tab/>
        <w:t>Senate</w:t>
      </w:r>
      <w:r>
        <w:tab/>
      </w:r>
      <w:r w:rsidRPr="008E3B06">
        <w:t>Referred</w:t>
      </w:r>
      <w:r>
        <w:t xml:space="preserve"> to Committee on </w:t>
      </w:r>
      <w:r w:rsidRPr="008E3B06">
        <w:rPr>
          <w:b/>
        </w:rPr>
        <w:t>Transportation</w:t>
      </w:r>
      <w:r>
        <w:t xml:space="preserve"> </w:t>
      </w:r>
      <w:r w:rsidRPr="008E3B06">
        <w:t>(</w:t>
      </w:r>
      <w:hyperlink r:id="rId7" w:history="1">
        <w:r w:rsidRPr="008E3B06">
          <w:rPr>
            <w:rStyle w:val="Hyperlink"/>
          </w:rPr>
          <w:t>Senate Journal</w:t>
        </w:r>
        <w:r w:rsidRPr="008E3B06">
          <w:rPr>
            <w:rStyle w:val="Hyperlink"/>
          </w:rPr>
          <w:noBreakHyphen/>
          <w:t>page 7</w:t>
        </w:r>
      </w:hyperlink>
      <w:r w:rsidRPr="008E3B06">
        <w:t>)</w:t>
      </w:r>
    </w:p>
    <w:p w:rsidR="00476B7F" w:rsidRDefault="00476B7F" w:rsidP="00476B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3B99" w:rsidRDefault="00F03B99" w:rsidP="00F03B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F03B99">
          <w:rPr>
            <w:rStyle w:val="Hyperlink"/>
          </w:rPr>
          <w:t>legislative information</w:t>
        </w:r>
      </w:hyperlink>
      <w:r>
        <w:t xml:space="preserve"> at the website</w:t>
      </w:r>
    </w:p>
    <w:p w:rsidR="00F03B99" w:rsidRDefault="00F03B99" w:rsidP="00F03B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3B99" w:rsidRPr="00F03B99" w:rsidRDefault="00F03B99" w:rsidP="00F03B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3B99" w:rsidRDefault="00F03B99" w:rsidP="00F03B99">
      <w:pPr>
        <w:widowControl w:val="0"/>
      </w:pPr>
      <w:r w:rsidRPr="00F03B99">
        <w:rPr>
          <w:b/>
        </w:rPr>
        <w:t>VERSIONS OF THIS BILL</w:t>
      </w:r>
    </w:p>
    <w:p w:rsidR="00F03B99" w:rsidRDefault="00F03B99" w:rsidP="00F03B99">
      <w:pPr>
        <w:widowControl w:val="0"/>
      </w:pPr>
    </w:p>
    <w:p w:rsidR="00F03B99" w:rsidRDefault="00AC5804" w:rsidP="00F03B99">
      <w:pPr>
        <w:widowControl w:val="0"/>
      </w:pPr>
      <w:hyperlink r:id="rId9" w:history="1">
        <w:r w:rsidR="00F03B99">
          <w:rPr>
            <w:rStyle w:val="Hyperlink"/>
          </w:rPr>
          <w:t>2/23/2017</w:t>
        </w:r>
      </w:hyperlink>
    </w:p>
    <w:p w:rsidR="00F03B99" w:rsidRDefault="00F03B99" w:rsidP="00F03B99"/>
    <w:p w:rsidR="00F03B99" w:rsidRDefault="00F03B99" w:rsidP="00F03B99">
      <w:pPr>
        <w:sectPr w:rsidR="00F03B99" w:rsidSect="00F03B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305BB" w:rsidRPr="00522CE0" w:rsidRDefault="009305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30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7607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E3B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56-15-540 OF THE 1976 CODE, RELATING TO WHOLESALE MOTOR VEHICLE AUCTIONS, TO PROVIDE THAT A PERSON MAY PURCHASE OR SELL MOTOR VEHICLES AT A WHOLESALE MOTOR VEHICLE AUCTION ONCE EVERY </w:t>
      </w:r>
      <w:r w:rsidR="0087622A">
        <w:rPr>
          <w:rFonts w:eastAsia="Times New Roman"/>
        </w:rPr>
        <w:t>TWELVE</w:t>
      </w:r>
      <w:r>
        <w:rPr>
          <w:rFonts w:eastAsia="Times New Roman"/>
        </w:rPr>
        <w:t xml:space="preserve"> MONTHS.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76073" w:rsidRDefault="00F760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76073" w:rsidRDefault="00F760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6073" w:rsidRDefault="00F760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E3B82">
        <w:rPr>
          <w:rFonts w:eastAsia="Times New Roman"/>
        </w:rPr>
        <w:t>Section 56-15-540 of the 1976 Code is amended to read:</w:t>
      </w:r>
    </w:p>
    <w:p w:rsidR="00CE3B82" w:rsidRDefault="00CE3B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3B82" w:rsidRDefault="00CE3B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56-15-540.</w:t>
      </w:r>
      <w:r>
        <w:rPr>
          <w:rFonts w:eastAsia="Times New Roman"/>
        </w:rPr>
        <w:tab/>
        <w:t>A motor vehicle dealer licensed by this or another jurisdiction may purchase or sell motor vehicles at a wholesale motor vehicle auction. A person may purchase or sell motor vehicles at a wholesale motor vehicle auction</w:t>
      </w:r>
      <w:r w:rsidRPr="005D0477">
        <w:rPr>
          <w:rFonts w:eastAsia="Times New Roman"/>
        </w:rPr>
        <w:t xml:space="preserve"> </w:t>
      </w:r>
      <w:r w:rsidRPr="003C1500">
        <w:rPr>
          <w:rFonts w:eastAsia="Times New Roman"/>
          <w:strike/>
        </w:rPr>
        <w:t>if</w:t>
      </w:r>
      <w:r w:rsidRPr="003C1500">
        <w:rPr>
          <w:rFonts w:eastAsia="Times New Roman"/>
        </w:rPr>
        <w:t xml:space="preserve"> </w:t>
      </w:r>
      <w:r w:rsidR="003C1500">
        <w:rPr>
          <w:rFonts w:eastAsia="Times New Roman"/>
          <w:u w:val="single"/>
        </w:rPr>
        <w:t xml:space="preserve">once every </w:t>
      </w:r>
      <w:r w:rsidR="0087622A">
        <w:rPr>
          <w:rFonts w:eastAsia="Times New Roman"/>
          <w:u w:val="single"/>
        </w:rPr>
        <w:t>twelve</w:t>
      </w:r>
      <w:r w:rsidR="003C1500">
        <w:rPr>
          <w:rFonts w:eastAsia="Times New Roman"/>
          <w:u w:val="single"/>
        </w:rPr>
        <w:t xml:space="preserve"> months, unless otherwise</w:t>
      </w:r>
      <w:r w:rsidR="003C1500" w:rsidRPr="005D0477">
        <w:rPr>
          <w:rFonts w:eastAsia="Times New Roman"/>
        </w:rPr>
        <w:t xml:space="preserve"> </w:t>
      </w:r>
      <w:r w:rsidRPr="003C1500">
        <w:rPr>
          <w:rFonts w:eastAsia="Times New Roman"/>
        </w:rPr>
        <w:t>required by an agency of government or by law</w:t>
      </w:r>
      <w:r>
        <w:rPr>
          <w:rFonts w:eastAsia="Times New Roman"/>
        </w:rPr>
        <w:t>.</w:t>
      </w:r>
      <w:r w:rsidR="005D0477">
        <w:rPr>
          <w:rFonts w:eastAsia="Times New Roman"/>
        </w:rPr>
        <w:t>”</w:t>
      </w:r>
    </w:p>
    <w:p w:rsidR="00F76073" w:rsidRDefault="00F760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6073" w:rsidRPr="00522CE0" w:rsidRDefault="00F760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E3B8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650D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03B99" w:rsidRDefault="00F03B99" w:rsidP="00F03B99">
      <w:pPr>
        <w:suppressAutoHyphens/>
        <w:jc w:val="both"/>
        <w:rPr>
          <w:rFonts w:eastAsia="Times New Roman"/>
        </w:rPr>
      </w:pPr>
    </w:p>
    <w:sectPr w:rsidR="00F03B99" w:rsidSect="00F03B9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073" w:rsidRDefault="00F76073" w:rsidP="00522CE0">
      <w:r>
        <w:separator/>
      </w:r>
    </w:p>
  </w:endnote>
  <w:endnote w:type="continuationSeparator" w:id="0">
    <w:p w:rsidR="00F76073" w:rsidRDefault="00F7607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9A2D58-6DC2-47C4-92A5-084697AAB94F}"/>
    <w:embedBold r:id="rId2" w:fontKey="{BAC5F22F-A491-4858-997A-58AF319DC8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E99BDA5-F5B5-4458-BF12-AA18FAE27016}"/>
    <w:embedBold r:id="rId4" w:fontKey="{638D45BC-425A-450E-B88D-E44F701CB6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654B00-22C4-4A1A-88E4-45C15EBC25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B99" w:rsidRPr="009305BB" w:rsidRDefault="00F03B99" w:rsidP="009305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8380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073" w:rsidRDefault="00F76073" w:rsidP="00522CE0">
      <w:r>
        <w:separator/>
      </w:r>
    </w:p>
  </w:footnote>
  <w:footnote w:type="continuationSeparator" w:id="0">
    <w:p w:rsidR="00F76073" w:rsidRDefault="00F7607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NOND.DMR.TDC"/>
    <w:docVar w:name="CoverAttorneyInitials" w:val="DMR"/>
    <w:docVar w:name="CoverAttorneyLastName" w:val="Daina Riley"/>
    <w:docVar w:name="CoverBillType" w:val="b"/>
    <w:docVar w:name="CoverSenator" w:val="TDC"/>
    <w:docVar w:name="dvBillNumber" w:val="464"/>
    <w:docVar w:name="dvBillNumberPrefix" w:val="S. "/>
    <w:docVar w:name="dvOriginalBody" w:val="Senate"/>
    <w:docVar w:name="fulldraftpath" w:val="L:\S-RES\TDC\010NOND.DMR.TDC.DOCX"/>
    <w:docVar w:name="NameofBody" w:val="S"/>
    <w:docVar w:name="vgroup2" w:val="S-RES"/>
  </w:docVars>
  <w:rsids>
    <w:rsidRoot w:val="00F76073"/>
    <w:rsid w:val="00017354"/>
    <w:rsid w:val="00042AC1"/>
    <w:rsid w:val="00046516"/>
    <w:rsid w:val="00072458"/>
    <w:rsid w:val="0007601D"/>
    <w:rsid w:val="000B0720"/>
    <w:rsid w:val="000B5EAF"/>
    <w:rsid w:val="001315B2"/>
    <w:rsid w:val="001650D4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C1500"/>
    <w:rsid w:val="003D6E2B"/>
    <w:rsid w:val="003E7597"/>
    <w:rsid w:val="00413EBF"/>
    <w:rsid w:val="0044020F"/>
    <w:rsid w:val="00450668"/>
    <w:rsid w:val="00454138"/>
    <w:rsid w:val="00476B7F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D0477"/>
    <w:rsid w:val="005F07AC"/>
    <w:rsid w:val="005F1745"/>
    <w:rsid w:val="00683803"/>
    <w:rsid w:val="006A1802"/>
    <w:rsid w:val="006C0CBB"/>
    <w:rsid w:val="006C74EA"/>
    <w:rsid w:val="00720D40"/>
    <w:rsid w:val="007318D4"/>
    <w:rsid w:val="00765784"/>
    <w:rsid w:val="007657F7"/>
    <w:rsid w:val="007A4390"/>
    <w:rsid w:val="007E5CB7"/>
    <w:rsid w:val="008314D2"/>
    <w:rsid w:val="00870F6F"/>
    <w:rsid w:val="0087622A"/>
    <w:rsid w:val="008B2F42"/>
    <w:rsid w:val="008C3697"/>
    <w:rsid w:val="008E185F"/>
    <w:rsid w:val="008F023B"/>
    <w:rsid w:val="00904E16"/>
    <w:rsid w:val="009162B3"/>
    <w:rsid w:val="00927C62"/>
    <w:rsid w:val="009305BB"/>
    <w:rsid w:val="00983951"/>
    <w:rsid w:val="00984124"/>
    <w:rsid w:val="00984640"/>
    <w:rsid w:val="00995C37"/>
    <w:rsid w:val="009C118A"/>
    <w:rsid w:val="00A02011"/>
    <w:rsid w:val="00A4011E"/>
    <w:rsid w:val="00A72582"/>
    <w:rsid w:val="00A86015"/>
    <w:rsid w:val="00A9594E"/>
    <w:rsid w:val="00AD5D9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E3B82"/>
    <w:rsid w:val="00CF2C98"/>
    <w:rsid w:val="00D1088B"/>
    <w:rsid w:val="00D1286F"/>
    <w:rsid w:val="00D14DE6"/>
    <w:rsid w:val="00D156D2"/>
    <w:rsid w:val="00D35486"/>
    <w:rsid w:val="00D53E29"/>
    <w:rsid w:val="00D63B0E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3B99"/>
    <w:rsid w:val="00F05CF2"/>
    <w:rsid w:val="00F51241"/>
    <w:rsid w:val="00F52959"/>
    <w:rsid w:val="00F55884"/>
    <w:rsid w:val="00F76073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F9276BE6-1C0E-4ADA-8662-943E4CCE3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03B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4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223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223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464_2017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17A9FC47.dotm</Template>
  <TotalTime>0</TotalTime>
  <Pages>2</Pages>
  <Words>212</Words>
  <Characters>1184</Characters>
  <Application>Microsoft Office Word</Application>
  <DocSecurity>0</DocSecurity>
  <Lines>62</Lines>
  <Paragraphs>24</Paragraphs>
  <ScaleCrop>false</ScaleCrop>
  <Company> </Company>
  <LinksUpToDate>false</LinksUpToDate>
  <CharactersWithSpaces>1375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464: Vehicle auctions - South Carolina Legislature Online</dc:title>
  <dc:subject/>
  <dc:creator>%USERNAME%</dc:creator>
  <cp:keywords/>
  <dc:description/>
  <cp:lastModifiedBy>S Volk</cp:lastModifiedBy>
  <cp:revision>2</cp:revision>
  <dcterms:created xsi:type="dcterms:W3CDTF">2017-02-27T20:54:00Z</dcterms:created>
  <dcterms:modified xsi:type="dcterms:W3CDTF">2017-02-27T20:54:00Z</dcterms:modified>
</cp:coreProperties>
</file>