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0E9" w:rsidRDefault="00B250E9" w:rsidP="00B250E9">
      <w:pPr>
        <w:widowControl w:val="0"/>
        <w:jc w:val="center"/>
      </w:pPr>
      <w:r w:rsidRPr="00B250E9">
        <w:rPr>
          <w:b/>
        </w:rPr>
        <w:t>South Carolina General Assembly</w:t>
      </w:r>
    </w:p>
    <w:p w:rsidR="00B250E9" w:rsidRDefault="00B250E9" w:rsidP="00B250E9">
      <w:pPr>
        <w:widowControl w:val="0"/>
        <w:jc w:val="center"/>
      </w:pPr>
      <w:r>
        <w:t>122nd Session, 2017-2018</w:t>
      </w:r>
    </w:p>
    <w:p w:rsidR="00B250E9" w:rsidRDefault="00B250E9" w:rsidP="00B250E9">
      <w:pPr>
        <w:widowControl w:val="0"/>
        <w:jc w:val="left"/>
      </w:pPr>
    </w:p>
    <w:p w:rsidR="00B250E9" w:rsidRDefault="00B250E9" w:rsidP="00B250E9">
      <w:pPr>
        <w:widowControl w:val="0"/>
        <w:jc w:val="left"/>
        <w:rPr>
          <w:b/>
        </w:rPr>
      </w:pPr>
      <w:r w:rsidRPr="00B250E9">
        <w:rPr>
          <w:b/>
        </w:rPr>
        <w:t>H. 4665</w:t>
      </w:r>
    </w:p>
    <w:p w:rsidR="00B250E9" w:rsidRDefault="00B250E9" w:rsidP="00B250E9">
      <w:pPr>
        <w:widowControl w:val="0"/>
        <w:jc w:val="left"/>
        <w:rPr>
          <w:b/>
        </w:rPr>
      </w:pPr>
    </w:p>
    <w:p w:rsidR="00B250E9" w:rsidRDefault="00B250E9" w:rsidP="00B250E9">
      <w:pPr>
        <w:widowControl w:val="0"/>
        <w:jc w:val="left"/>
      </w:pPr>
      <w:r w:rsidRPr="00B250E9">
        <w:rPr>
          <w:b/>
        </w:rPr>
        <w:t>STATUS INFORMATION</w:t>
      </w:r>
    </w:p>
    <w:p w:rsidR="00B250E9" w:rsidRDefault="00B250E9" w:rsidP="00B250E9">
      <w:pPr>
        <w:widowControl w:val="0"/>
        <w:jc w:val="left"/>
      </w:pPr>
    </w:p>
    <w:p w:rsidR="00B250E9" w:rsidRDefault="00B250E9" w:rsidP="00B250E9">
      <w:pPr>
        <w:widowControl w:val="0"/>
        <w:jc w:val="left"/>
      </w:pPr>
      <w:r>
        <w:t>House Resolution</w:t>
      </w:r>
    </w:p>
    <w:p w:rsidR="00B250E9" w:rsidRDefault="00B250E9" w:rsidP="00B250E9">
      <w:pPr>
        <w:widowControl w:val="0"/>
        <w:jc w:val="left"/>
      </w:pPr>
      <w:r>
        <w:t>Sponsors: Reps. Pope,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B250E9" w:rsidRDefault="00B250E9" w:rsidP="00B250E9">
      <w:pPr>
        <w:widowControl w:val="0"/>
        <w:jc w:val="left"/>
      </w:pPr>
      <w:r>
        <w:t>Document Path: l:\council\bills\rt\17259cz18.docx</w:t>
      </w:r>
    </w:p>
    <w:p w:rsidR="00B250E9" w:rsidRDefault="00B250E9" w:rsidP="00B250E9">
      <w:pPr>
        <w:widowControl w:val="0"/>
        <w:jc w:val="left"/>
      </w:pPr>
    </w:p>
    <w:p w:rsidR="00B250E9" w:rsidRDefault="00B250E9" w:rsidP="00B250E9">
      <w:pPr>
        <w:widowControl w:val="0"/>
        <w:jc w:val="left"/>
      </w:pPr>
      <w:r>
        <w:t>Introduced in the House on January 24, 2018</w:t>
      </w:r>
    </w:p>
    <w:p w:rsidR="00B250E9" w:rsidRDefault="00B250E9" w:rsidP="00B250E9">
      <w:pPr>
        <w:widowControl w:val="0"/>
        <w:jc w:val="left"/>
      </w:pPr>
      <w:r>
        <w:t>Adopted by the House on January 24, 2018</w:t>
      </w:r>
    </w:p>
    <w:p w:rsidR="00B250E9" w:rsidRDefault="00B250E9" w:rsidP="00B250E9">
      <w:pPr>
        <w:widowControl w:val="0"/>
        <w:jc w:val="left"/>
      </w:pPr>
    </w:p>
    <w:p w:rsidR="00B250E9" w:rsidRDefault="00B250E9" w:rsidP="00B250E9">
      <w:pPr>
        <w:widowControl w:val="0"/>
        <w:jc w:val="left"/>
      </w:pPr>
      <w:r>
        <w:t xml:space="preserve">Summary: </w:t>
      </w:r>
      <w:r w:rsidR="00414BAA">
        <w:t>Taiwan</w:t>
      </w:r>
    </w:p>
    <w:p w:rsidR="00B250E9" w:rsidRDefault="00B250E9" w:rsidP="00B250E9">
      <w:pPr>
        <w:widowControl w:val="0"/>
        <w:jc w:val="left"/>
      </w:pPr>
    </w:p>
    <w:p w:rsidR="00B250E9" w:rsidRDefault="00B250E9" w:rsidP="00B250E9">
      <w:pPr>
        <w:widowControl w:val="0"/>
        <w:jc w:val="left"/>
      </w:pPr>
    </w:p>
    <w:p w:rsidR="00B250E9" w:rsidRDefault="00B250E9" w:rsidP="00B250E9">
      <w:pPr>
        <w:widowControl w:val="0"/>
        <w:tabs>
          <w:tab w:val="center" w:pos="590"/>
          <w:tab w:val="center" w:pos="1440"/>
          <w:tab w:val="left" w:pos="1872"/>
          <w:tab w:val="left" w:pos="9187"/>
        </w:tabs>
        <w:jc w:val="left"/>
      </w:pPr>
      <w:r w:rsidRPr="00B250E9">
        <w:rPr>
          <w:b/>
        </w:rPr>
        <w:t>HISTORY OF LEGISLATIVE ACTIONS</w:t>
      </w:r>
    </w:p>
    <w:p w:rsidR="00B250E9" w:rsidRDefault="00B250E9" w:rsidP="00B250E9">
      <w:pPr>
        <w:widowControl w:val="0"/>
        <w:tabs>
          <w:tab w:val="center" w:pos="590"/>
          <w:tab w:val="center" w:pos="1440"/>
          <w:tab w:val="left" w:pos="1872"/>
          <w:tab w:val="left" w:pos="9187"/>
        </w:tabs>
        <w:jc w:val="left"/>
      </w:pPr>
    </w:p>
    <w:p w:rsidR="00B250E9" w:rsidRPr="00B250E9" w:rsidRDefault="00B250E9" w:rsidP="00B250E9">
      <w:pPr>
        <w:widowControl w:val="0"/>
        <w:tabs>
          <w:tab w:val="center" w:pos="590"/>
          <w:tab w:val="center" w:pos="1440"/>
          <w:tab w:val="left" w:pos="1872"/>
          <w:tab w:val="left" w:pos="9187"/>
        </w:tabs>
        <w:jc w:val="left"/>
      </w:pPr>
      <w:r w:rsidRPr="00B250E9">
        <w:rPr>
          <w:u w:val="single"/>
        </w:rPr>
        <w:tab/>
        <w:t>Date</w:t>
      </w:r>
      <w:r w:rsidRPr="00B250E9">
        <w:rPr>
          <w:u w:val="single"/>
        </w:rPr>
        <w:tab/>
        <w:t>Body</w:t>
      </w:r>
      <w:r w:rsidRPr="00B250E9">
        <w:rPr>
          <w:u w:val="single"/>
        </w:rPr>
        <w:tab/>
        <w:t>Action Description with journal page number</w:t>
      </w:r>
      <w:r w:rsidRPr="00B250E9">
        <w:rPr>
          <w:u w:val="single"/>
        </w:rPr>
        <w:tab/>
      </w:r>
    </w:p>
    <w:p w:rsidR="00B55102" w:rsidRDefault="00B55102" w:rsidP="00B55102">
      <w:pPr>
        <w:widowControl w:val="0"/>
        <w:tabs>
          <w:tab w:val="right" w:pos="1008"/>
          <w:tab w:val="left" w:pos="1152"/>
          <w:tab w:val="left" w:pos="1872"/>
          <w:tab w:val="left" w:pos="9187"/>
        </w:tabs>
        <w:ind w:left="2088" w:hanging="2088"/>
        <w:jc w:val="left"/>
      </w:pPr>
      <w:r>
        <w:tab/>
        <w:t>1/24/2018</w:t>
      </w:r>
      <w:r>
        <w:tab/>
        <w:t>House</w:t>
      </w:r>
      <w:r>
        <w:tab/>
      </w:r>
      <w:r w:rsidRPr="00353AF1">
        <w:t>Introduced and adopted (</w:t>
      </w:r>
      <w:hyperlink r:id="rId7" w:history="1">
        <w:r w:rsidRPr="00353AF1">
          <w:rPr>
            <w:rStyle w:val="Hyperlink"/>
          </w:rPr>
          <w:t>House Journal</w:t>
        </w:r>
        <w:r w:rsidRPr="00353AF1">
          <w:rPr>
            <w:rStyle w:val="Hyperlink"/>
          </w:rPr>
          <w:noBreakHyphen/>
          <w:t>page 20</w:t>
        </w:r>
      </w:hyperlink>
      <w:r w:rsidRPr="00353AF1">
        <w:t>)</w:t>
      </w:r>
    </w:p>
    <w:p w:rsidR="00B55102" w:rsidRDefault="00B55102" w:rsidP="00B55102">
      <w:pPr>
        <w:widowControl w:val="0"/>
        <w:tabs>
          <w:tab w:val="right" w:pos="1008"/>
          <w:tab w:val="left" w:pos="1152"/>
          <w:tab w:val="left" w:pos="1872"/>
          <w:tab w:val="left" w:pos="9187"/>
        </w:tabs>
        <w:ind w:left="2088" w:hanging="2088"/>
        <w:jc w:val="left"/>
      </w:pPr>
    </w:p>
    <w:p w:rsidR="00B250E9" w:rsidRDefault="00B250E9" w:rsidP="00B250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250E9">
          <w:rPr>
            <w:rStyle w:val="Hyperlink"/>
          </w:rPr>
          <w:t>legislative information</w:t>
        </w:r>
      </w:hyperlink>
      <w:r>
        <w:t xml:space="preserve"> at the website</w:t>
      </w:r>
    </w:p>
    <w:p w:rsidR="00B250E9" w:rsidRDefault="00B250E9" w:rsidP="00B250E9">
      <w:pPr>
        <w:widowControl w:val="0"/>
        <w:tabs>
          <w:tab w:val="right" w:pos="1008"/>
          <w:tab w:val="left" w:pos="1152"/>
          <w:tab w:val="left" w:pos="1872"/>
          <w:tab w:val="left" w:pos="9187"/>
        </w:tabs>
        <w:ind w:left="2088" w:hanging="2088"/>
        <w:jc w:val="left"/>
      </w:pPr>
    </w:p>
    <w:p w:rsidR="00B250E9" w:rsidRPr="00B250E9" w:rsidRDefault="00B250E9" w:rsidP="00B250E9">
      <w:pPr>
        <w:widowControl w:val="0"/>
        <w:tabs>
          <w:tab w:val="right" w:pos="1008"/>
          <w:tab w:val="left" w:pos="1152"/>
          <w:tab w:val="left" w:pos="1872"/>
          <w:tab w:val="left" w:pos="9187"/>
        </w:tabs>
        <w:ind w:left="2088" w:hanging="2088"/>
        <w:jc w:val="left"/>
      </w:pPr>
    </w:p>
    <w:p w:rsidR="00B250E9" w:rsidRDefault="00B250E9" w:rsidP="00B250E9">
      <w:r w:rsidRPr="00B250E9">
        <w:rPr>
          <w:b/>
        </w:rPr>
        <w:t>VERSIONS OF THIS BILL</w:t>
      </w:r>
    </w:p>
    <w:p w:rsidR="00B250E9" w:rsidRDefault="00B250E9" w:rsidP="00B250E9"/>
    <w:p w:rsidR="00B250E9" w:rsidRDefault="00256418" w:rsidP="00B250E9">
      <w:hyperlink r:id="rId9" w:history="1">
        <w:r w:rsidR="00B250E9">
          <w:rPr>
            <w:rStyle w:val="Hyperlink"/>
          </w:rPr>
          <w:t>1/24/2018</w:t>
        </w:r>
      </w:hyperlink>
    </w:p>
    <w:p w:rsidR="00B250E9" w:rsidRDefault="00B250E9" w:rsidP="00B250E9"/>
    <w:p w:rsidR="00B250E9" w:rsidRDefault="00B250E9" w:rsidP="00B250E9">
      <w:pPr>
        <w:sectPr w:rsidR="00B250E9" w:rsidSect="00B250E9">
          <w:pgSz w:w="12240" w:h="15840" w:code="1"/>
          <w:pgMar w:top="1080" w:right="1440" w:bottom="1080" w:left="1440" w:header="720" w:footer="720" w:gutter="0"/>
          <w:cols w:space="720"/>
          <w:noEndnote/>
          <w:docGrid w:linePitch="360"/>
        </w:sectPr>
      </w:pPr>
    </w:p>
    <w:p w:rsidR="00F56B53" w:rsidRDefault="00F56B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57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AND SUPPORT THE REPUBLIC OF CHINA (TAIWAN) FOR ITS RELATIONS WITH THE UNITED STATES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644"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7644">
        <w:t>the Republic of China (Taiwan) and the United States are longstanding allies who both deeply cherish the common values of freedom, democracy, human rights, and the rule of law;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year of 2016, the Republic of China (Taiwan) held its sixth direct presidential election and again demonstrated the strength and vitality of its democratic system, paving the way for Taiwan as a beacon of democracy in Asia and beyond; and Tsai Ing</w:t>
      </w:r>
      <w:r w:rsidR="00B07386">
        <w:noBreakHyphen/>
      </w:r>
      <w:r>
        <w:t>wen was elected as the fourteenth President of Taiwa</w:t>
      </w:r>
      <w:r w:rsidR="00B07386">
        <w:t>n</w:t>
      </w:r>
      <w:r>
        <w:t xml:space="preserve">, becoming the first female president in the </w:t>
      </w:r>
      <w:r w:rsidR="00B07386">
        <w:t>country</w:t>
      </w:r>
      <w:r w:rsidR="00B07386" w:rsidRPr="00B07386">
        <w:t>’</w:t>
      </w:r>
      <w:r w:rsidR="00B07386">
        <w:t>s history.</w:t>
      </w:r>
      <w:r>
        <w:t xml:space="preserve"> </w:t>
      </w:r>
      <w:r w:rsidR="00B07386">
        <w:t>A</w:t>
      </w:r>
      <w:r>
        <w:t>long with her Vice President Chen Chien</w:t>
      </w:r>
      <w:r w:rsidR="00B07386">
        <w:noBreakHyphen/>
      </w:r>
      <w:r>
        <w:t xml:space="preserve">jen, she hopes to continue to </w:t>
      </w:r>
      <w:r w:rsidR="00B07386">
        <w:t>build</w:t>
      </w:r>
      <w:r>
        <w:t xml:space="preserve"> the country</w:t>
      </w:r>
      <w:r w:rsidR="00B07386" w:rsidRPr="00B07386">
        <w:t>’</w:t>
      </w:r>
      <w:r>
        <w:t xml:space="preserve">s </w:t>
      </w:r>
      <w:r w:rsidR="00B07386">
        <w:t>already</w:t>
      </w:r>
      <w:r>
        <w:t xml:space="preserve"> rich tradition of economic vitality, cultural growth, innovation, and </w:t>
      </w:r>
      <w:r w:rsidR="00B07386">
        <w:t>self</w:t>
      </w:r>
      <w:r w:rsidR="00B07386">
        <w:noBreakHyphen/>
      </w:r>
      <w:r>
        <w:t>sufficiency in national defense and protecting Taiwan</w:t>
      </w:r>
      <w:r w:rsidR="00B07386" w:rsidRPr="00B07386">
        <w:t>’</w:t>
      </w:r>
      <w:r>
        <w:t>s democracy;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Taiwan </w:t>
      </w:r>
      <w:r w:rsidR="00B07386">
        <w:t>adopted</w:t>
      </w:r>
      <w:r>
        <w:t xml:space="preserve"> a “New Southbound Policy” in 2016 to promote Taiwan</w:t>
      </w:r>
      <w:r w:rsidR="00B07386" w:rsidRPr="00B07386">
        <w:t>’</w:t>
      </w:r>
      <w:r>
        <w:t>s economic, technolo</w:t>
      </w:r>
      <w:r w:rsidR="00B07386">
        <w:t>g</w:t>
      </w:r>
      <w:r>
        <w:t>ical,</w:t>
      </w:r>
      <w:r w:rsidR="00B07386">
        <w:t xml:space="preserve"> </w:t>
      </w:r>
      <w:r>
        <w:t xml:space="preserve">and cultural </w:t>
      </w:r>
      <w:r w:rsidR="00B07386">
        <w:t>connections</w:t>
      </w:r>
      <w:r>
        <w:t xml:space="preserve"> with Southeast Asia, South Asia, Australia, and New Zealand, serving the best interests of the Asia</w:t>
      </w:r>
      <w:r w:rsidR="00B07386">
        <w:noBreakHyphen/>
      </w:r>
      <w:r>
        <w:t>Pacific region in the continuation of stability and growth;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B073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87644">
        <w:t xml:space="preserve">, Taiwan and mainland China have signed more than twenty agreements in the past decade. </w:t>
      </w:r>
      <w:r>
        <w:t>U.S. businesses can collaborate</w:t>
      </w:r>
      <w:r w:rsidR="00487644">
        <w:t xml:space="preserve"> with innovative Taiwanese companies in Taiwan</w:t>
      </w:r>
      <w:r w:rsidRPr="00B07386">
        <w:t>’</w:t>
      </w:r>
      <w:r w:rsidR="00487644">
        <w:t xml:space="preserve">s comprehensive protection of intellectual </w:t>
      </w:r>
      <w:r>
        <w:t>property</w:t>
      </w:r>
      <w:r w:rsidR="00487644">
        <w:t xml:space="preserve"> rights, and then use Taiwan as a springboard for entering mainland China and other key Asian markets;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B07386">
        <w:t>s</w:t>
      </w:r>
      <w:r>
        <w:t>ince 1981,</w:t>
      </w:r>
      <w:r w:rsidR="00B07386">
        <w:t xml:space="preserve"> the State of South Carolina an</w:t>
      </w:r>
      <w:r>
        <w:t>d</w:t>
      </w:r>
      <w:r w:rsidR="00B07386">
        <w:t xml:space="preserve"> </w:t>
      </w:r>
      <w:r>
        <w:t>Taiwan have enjoyed long, cordial, and mutually beneficial sister</w:t>
      </w:r>
      <w:r w:rsidR="00B07386">
        <w:noBreakHyphen/>
      </w:r>
      <w:r>
        <w:t>state relations, a friendship that continues to strengthen each passing year;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the United States</w:t>
      </w:r>
      <w:r w:rsidR="00B07386" w:rsidRPr="00B07386">
        <w:t>’</w:t>
      </w:r>
      <w:r>
        <w:t xml:space="preserve"> ninth</w:t>
      </w:r>
      <w:r w:rsidR="00B07386">
        <w:noBreakHyphen/>
      </w:r>
      <w:r>
        <w:t>largest trading partner, and the United States is Taiwan</w:t>
      </w:r>
      <w:r w:rsidR="00B07386" w:rsidRPr="00B07386">
        <w:t>’</w:t>
      </w:r>
      <w:r>
        <w:t>s second</w:t>
      </w:r>
      <w:r w:rsidR="00B07386">
        <w:noBreakHyphen/>
      </w:r>
      <w:r>
        <w:t>largest trading partner;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designation of Taiwan into the United States</w:t>
      </w:r>
      <w:r w:rsidR="00B07386" w:rsidRPr="00B07386">
        <w:t>’</w:t>
      </w:r>
      <w:r>
        <w:t xml:space="preserve"> Visa Waiver Program is a significant step to draw travelers from Taiwan </w:t>
      </w:r>
      <w:r w:rsidR="00B07386">
        <w:t>to the</w:t>
      </w:r>
      <w:r>
        <w:t xml:space="preserve"> United States as their destination for trade, investment, and sightseeing; the MOU of Reciprocal Driver</w:t>
      </w:r>
      <w:r w:rsidR="00B07386" w:rsidRPr="00B07386">
        <w:t>’</w:t>
      </w:r>
      <w:r>
        <w:t>s License also benefit bilateral relations between Taiwan and South Carolina;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working together with Taiwan, South Carolina welcomes all opportunities for an even closer economic partnership, such as the signing of a U.S.</w:t>
      </w:r>
      <w:r w:rsidR="00B07386">
        <w:noBreakHyphen/>
      </w:r>
      <w:r>
        <w:t>Taiwan Bilateral Investment Agreement (BIA) and a Bilateral Trade Agreeme</w:t>
      </w:r>
      <w:r w:rsidR="00B07386">
        <w:t>nt (BTA) in order to enhance th</w:t>
      </w:r>
      <w:r>
        <w:t>e special sister</w:t>
      </w:r>
      <w:r w:rsidR="00B07386">
        <w:noBreakHyphen/>
      </w:r>
      <w:r>
        <w:t>state bond between South Carolina and</w:t>
      </w:r>
      <w:r w:rsidR="00B07386">
        <w:t xml:space="preserve"> </w:t>
      </w:r>
      <w:r>
        <w:t>Taiwan and to encourage fu</w:t>
      </w:r>
      <w:r w:rsidR="00B07386">
        <w:t>rther cultural, educational, an</w:t>
      </w:r>
      <w:r>
        <w:t>d</w:t>
      </w:r>
      <w:r w:rsidR="00B07386">
        <w:t xml:space="preserve"> </w:t>
      </w:r>
      <w:r>
        <w:t>business exchanges between the citizens of both nations;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an active member in the international community with a long history of commitment to international health and humanitarian aid, as well as environmental protection; and</w:t>
      </w:r>
    </w:p>
    <w:p w:rsidR="00487644"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720" w:rsidRDefault="00487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w:t>
      </w:r>
      <w:r w:rsidR="00B07386">
        <w:t xml:space="preserve">of South Carolina </w:t>
      </w:r>
      <w:r>
        <w:t>honor and recognize the democratization efforts of Taiwan and the nation</w:t>
      </w:r>
      <w:r w:rsidR="00B07386" w:rsidRPr="00B07386">
        <w:t>’</w:t>
      </w:r>
      <w:r>
        <w:t>s meaningful participation in the World Health Organization, the International Civil Aviation Organization, and the UN</w:t>
      </w:r>
      <w:r w:rsidR="00B07386">
        <w:t xml:space="preserve"> Framework Convention on Climate Change, as well as other international organizations, and extend their most sincere best wishes for continued cooperation and success</w:t>
      </w:r>
      <w:r w:rsidR="00CD5720">
        <w:t>.  Now, therefore,</w:t>
      </w:r>
    </w:p>
    <w:p w:rsidR="00CD5720"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720"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D5720"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720"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7386">
        <w:t xml:space="preserve"> the members of the South Carolina House of Representatives, by this resolution, commend and support the Republic of China (Taiwan) for its relations with the United States and for other purposes.</w:t>
      </w:r>
    </w:p>
    <w:p w:rsidR="00CD5720"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720" w:rsidRDefault="00CD5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07386">
        <w:t xml:space="preserve"> Mr. Vincent Liu, Director General of the Taipei Economic Cultural Office in Atlanta.</w:t>
      </w:r>
    </w:p>
    <w:p w:rsidR="007D50DC" w:rsidRDefault="00B073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0E9" w:rsidRDefault="00B250E9" w:rsidP="00B250E9">
      <w:pPr>
        <w:suppressAutoHyphens/>
      </w:pPr>
    </w:p>
    <w:sectPr w:rsidR="00B250E9" w:rsidSect="00B250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644" w:rsidRDefault="00487644" w:rsidP="009F0C77">
      <w:r>
        <w:separator/>
      </w:r>
    </w:p>
  </w:endnote>
  <w:endnote w:type="continuationSeparator" w:id="0">
    <w:p w:rsidR="00487644" w:rsidRDefault="004876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7BD029-BA26-4C0E-8CBF-2E23A6CDEF17}"/>
    <w:embedBold r:id="rId2" w:fontKey="{D01696CA-F4C2-4BB3-B812-4985C9BFF6EC}"/>
  </w:font>
  <w:font w:name="Calibri">
    <w:panose1 w:val="020F0502020204030204"/>
    <w:charset w:val="00"/>
    <w:family w:val="swiss"/>
    <w:pitch w:val="variable"/>
    <w:sig w:usb0="E00002FF" w:usb1="4000ACFF" w:usb2="00000001" w:usb3="00000000" w:csb0="0000019F" w:csb1="00000000"/>
    <w:embedRegular r:id="rId3" w:fontKey="{0AEF6A89-6B2D-4110-9ED2-387CCD709DEA}"/>
  </w:font>
  <w:font w:name="Cambria">
    <w:panose1 w:val="02040503050406030204"/>
    <w:charset w:val="00"/>
    <w:family w:val="roman"/>
    <w:pitch w:val="variable"/>
    <w:sig w:usb0="E00002FF" w:usb1="400004FF" w:usb2="00000000" w:usb3="00000000" w:csb0="0000019F" w:csb1="00000000"/>
    <w:embedRegular r:id="rId4" w:fontKey="{DCAA3A5D-6A2C-4105-BF4C-B299328B30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0E9" w:rsidRPr="00F56B53" w:rsidRDefault="00B250E9" w:rsidP="00F56B53">
    <w:pPr>
      <w:pStyle w:val="Footer"/>
      <w:tabs>
        <w:tab w:val="clear" w:pos="4680"/>
        <w:tab w:val="clear" w:pos="9360"/>
        <w:tab w:val="center" w:pos="2995"/>
      </w:tabs>
      <w:spacing w:before="120"/>
    </w:pPr>
    <w:r>
      <w:t>[4665]</w:t>
    </w:r>
    <w:r>
      <w:tab/>
    </w:r>
    <w:r>
      <w:fldChar w:fldCharType="begin"/>
    </w:r>
    <w:r>
      <w:instrText xml:space="preserve"> PAGE  \* MERGEFORMAT </w:instrText>
    </w:r>
    <w:r>
      <w:fldChar w:fldCharType="separate"/>
    </w:r>
    <w:r w:rsidR="00414B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644" w:rsidRDefault="00487644" w:rsidP="009F0C77">
      <w:r>
        <w:separator/>
      </w:r>
    </w:p>
  </w:footnote>
  <w:footnote w:type="continuationSeparator" w:id="0">
    <w:p w:rsidR="00487644" w:rsidRDefault="004876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9CZ18"/>
    <w:docVar w:name="CoverBillType" w:val="r"/>
    <w:docVar w:name="DocPath" w:val="L:\Council\bills\RT\17259CZ18.DOCX"/>
    <w:docVar w:name="dvBillNumber" w:val="4665"/>
    <w:docVar w:name="dvBillNumberPrefix" w:val="H. "/>
    <w:docVar w:name="dvOriginalBody" w:val="House"/>
    <w:docVar w:name="dvSteno" w:val="RT"/>
    <w:docVar w:name="NameofBody" w:val="h"/>
    <w:docVar w:name="vGroup2" w:val="Council"/>
  </w:docVars>
  <w:rsids>
    <w:rsidRoot w:val="00CD57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BAA"/>
    <w:rsid w:val="0041760A"/>
    <w:rsid w:val="00417C01"/>
    <w:rsid w:val="004403BD"/>
    <w:rsid w:val="00461441"/>
    <w:rsid w:val="004809EE"/>
    <w:rsid w:val="00487644"/>
    <w:rsid w:val="004E7D54"/>
    <w:rsid w:val="005273C6"/>
    <w:rsid w:val="00530A69"/>
    <w:rsid w:val="00545593"/>
    <w:rsid w:val="00556EBF"/>
    <w:rsid w:val="00577C6C"/>
    <w:rsid w:val="005A62FE"/>
    <w:rsid w:val="005B6CAE"/>
    <w:rsid w:val="005C2FE2"/>
    <w:rsid w:val="005E2BC9"/>
    <w:rsid w:val="00605102"/>
    <w:rsid w:val="006215AA"/>
    <w:rsid w:val="006913C9"/>
    <w:rsid w:val="0069470D"/>
    <w:rsid w:val="006D58AA"/>
    <w:rsid w:val="00734F00"/>
    <w:rsid w:val="007A70AE"/>
    <w:rsid w:val="007D50D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386"/>
    <w:rsid w:val="00B250E9"/>
    <w:rsid w:val="00B412D4"/>
    <w:rsid w:val="00B55102"/>
    <w:rsid w:val="00BE3C22"/>
    <w:rsid w:val="00C0345E"/>
    <w:rsid w:val="00C31C95"/>
    <w:rsid w:val="00C3483A"/>
    <w:rsid w:val="00C74E9D"/>
    <w:rsid w:val="00C826DD"/>
    <w:rsid w:val="00C82FD3"/>
    <w:rsid w:val="00C92819"/>
    <w:rsid w:val="00CC6B7B"/>
    <w:rsid w:val="00CD2089"/>
    <w:rsid w:val="00CD5720"/>
    <w:rsid w:val="00D73A67"/>
    <w:rsid w:val="00D970A9"/>
    <w:rsid w:val="00DF3845"/>
    <w:rsid w:val="00E41911"/>
    <w:rsid w:val="00E44B57"/>
    <w:rsid w:val="00E92EEF"/>
    <w:rsid w:val="00EF2368"/>
    <w:rsid w:val="00F24442"/>
    <w:rsid w:val="00F50AE3"/>
    <w:rsid w:val="00F56B53"/>
    <w:rsid w:val="00F655B7"/>
    <w:rsid w:val="00F656BA"/>
    <w:rsid w:val="00F67CF1"/>
    <w:rsid w:val="00F728AA"/>
    <w:rsid w:val="00F840F0"/>
    <w:rsid w:val="00F97EE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51275A-5FAC-4ACC-8364-DFC9A2DAD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250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65&amp;session=122&amp;summary=B" TargetMode="Externa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65_2018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DEE01-CA56-4EE9-9A78-D73E07D8F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761</Words>
  <Characters>4586</Characters>
  <Application>Microsoft Office Word</Application>
  <DocSecurity>0</DocSecurity>
  <Lines>129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4665: Taiwan - South Carolina Legislature Online</dc:title>
  <dc:creator>Rebecca Turner</dc:creator>
  <cp:lastModifiedBy>S Volk</cp:lastModifiedBy>
  <cp:revision>2</cp:revision>
  <dcterms:created xsi:type="dcterms:W3CDTF">2018-01-26T19:42:00Z</dcterms:created>
  <dcterms:modified xsi:type="dcterms:W3CDTF">2018-01-26T19:42:00Z</dcterms:modified>
</cp:coreProperties>
</file>