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E48" w:rsidRPr="002C3E48" w:rsidRDefault="002C3E48" w:rsidP="002C3E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C3E48">
        <w:rPr>
          <w:rFonts w:eastAsia="Times New Roman" w:cs="Times New Roman"/>
          <w:b/>
          <w:szCs w:val="20"/>
        </w:rPr>
        <w:t>South Carolina General Assembly</w:t>
      </w:r>
    </w:p>
    <w:p w:rsidR="002C3E48" w:rsidRPr="002C3E48" w:rsidRDefault="002C3E48" w:rsidP="002C3E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C3E48">
        <w:rPr>
          <w:rFonts w:eastAsia="Times New Roman" w:cs="Times New Roman"/>
          <w:szCs w:val="20"/>
        </w:rPr>
        <w:t>122nd Session, 2017-2018</w:t>
      </w:r>
    </w:p>
    <w:p w:rsidR="002C3E48" w:rsidRPr="002C3E48" w:rsidRDefault="002C3E48" w:rsidP="002C3E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3E48" w:rsidRPr="002C3E48" w:rsidRDefault="003E741C" w:rsidP="002C3E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A173, R186, H4683</w:t>
      </w:r>
    </w:p>
    <w:p w:rsidR="002C3E48" w:rsidRPr="002C3E48" w:rsidRDefault="002C3E48" w:rsidP="002C3E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C3E48" w:rsidRPr="002C3E48" w:rsidRDefault="002C3E48" w:rsidP="002C3E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3E48">
        <w:rPr>
          <w:rFonts w:eastAsia="Times New Roman" w:cs="Times New Roman"/>
          <w:b/>
          <w:szCs w:val="20"/>
        </w:rPr>
        <w:t>STATUS INFORMATION</w:t>
      </w:r>
    </w:p>
    <w:p w:rsidR="002C3E48" w:rsidRPr="002C3E48" w:rsidRDefault="002C3E48" w:rsidP="002C3E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3E48" w:rsidRPr="002C3E48" w:rsidRDefault="002C3E48" w:rsidP="002C3E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3E48">
        <w:rPr>
          <w:rFonts w:eastAsia="Times New Roman" w:cs="Times New Roman"/>
          <w:szCs w:val="20"/>
        </w:rPr>
        <w:t>General Bill</w:t>
      </w:r>
    </w:p>
    <w:p w:rsidR="002C3E48" w:rsidRPr="002C3E48" w:rsidRDefault="002C3E48" w:rsidP="002C3E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3E48">
        <w:rPr>
          <w:rFonts w:eastAsia="Times New Roman" w:cs="Times New Roman"/>
          <w:szCs w:val="20"/>
        </w:rPr>
        <w:t>Sponsors: Reps. Hewitt, Fry, Erickson, Clemmons, Duckworth, Yow, Martin, Hardee, Johnson, McGinnis, Crawford, Anderson, Herbkersman, Sottile, Hixon, Taylor, Arrington, D.C. Moss, Atwater, S. Rivers, Mace, Lucas, Bradley, Elliott, Atkinson, Bannister, Loftis, Williams, Jefferson and Hamilton</w:t>
      </w:r>
    </w:p>
    <w:p w:rsidR="002C3E48" w:rsidRPr="002C3E48" w:rsidRDefault="002C3E48" w:rsidP="002C3E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3E48">
        <w:rPr>
          <w:rFonts w:eastAsia="Times New Roman" w:cs="Times New Roman"/>
          <w:szCs w:val="20"/>
        </w:rPr>
        <w:t>Document Path: l:\council\bills\nbd\11188cz18.docx</w:t>
      </w:r>
    </w:p>
    <w:p w:rsidR="002C3E48" w:rsidRPr="002C3E48" w:rsidRDefault="002C3E48" w:rsidP="002C3E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05191" w:rsidRDefault="00A05191" w:rsidP="002C3E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24, 2018</w:t>
      </w:r>
    </w:p>
    <w:p w:rsidR="00A05191" w:rsidRDefault="00A05191" w:rsidP="002C3E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13, 2018</w:t>
      </w:r>
    </w:p>
    <w:p w:rsidR="00A05191" w:rsidRDefault="00A05191" w:rsidP="002C3E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18, 2018</w:t>
      </w:r>
    </w:p>
    <w:p w:rsidR="00A05191" w:rsidRDefault="00A05191" w:rsidP="002C3E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25, 2018</w:t>
      </w:r>
    </w:p>
    <w:p w:rsidR="00A05191" w:rsidRDefault="00A05191" w:rsidP="002C3E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3, 2018, Signed</w:t>
      </w:r>
    </w:p>
    <w:p w:rsidR="00A05191" w:rsidRDefault="00A05191" w:rsidP="002C3E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3E48" w:rsidRPr="002C3E48" w:rsidRDefault="002C3E48" w:rsidP="002C3E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3E48">
        <w:rPr>
          <w:rFonts w:eastAsia="Times New Roman" w:cs="Times New Roman"/>
          <w:szCs w:val="20"/>
        </w:rPr>
        <w:t>Summary: Beachfront Management Reform Act</w:t>
      </w:r>
    </w:p>
    <w:p w:rsidR="002C3E48" w:rsidRPr="002C3E48" w:rsidRDefault="002C3E48" w:rsidP="002C3E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3E48" w:rsidRPr="002C3E48" w:rsidRDefault="002C3E48" w:rsidP="002C3E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3E48" w:rsidRPr="002C3E48" w:rsidRDefault="002C3E48" w:rsidP="002C3E48">
      <w:pPr>
        <w:widowControl w:val="0"/>
        <w:tabs>
          <w:tab w:val="center" w:pos="590"/>
          <w:tab w:val="center" w:pos="1440"/>
          <w:tab w:val="left" w:pos="1872"/>
          <w:tab w:val="left" w:pos="9187"/>
        </w:tabs>
        <w:rPr>
          <w:rFonts w:eastAsia="Times New Roman" w:cs="Times New Roman"/>
          <w:szCs w:val="20"/>
        </w:rPr>
      </w:pPr>
      <w:r w:rsidRPr="002C3E48">
        <w:rPr>
          <w:rFonts w:eastAsia="Times New Roman" w:cs="Times New Roman"/>
          <w:b/>
          <w:szCs w:val="20"/>
        </w:rPr>
        <w:t>HISTORY OF LEGISLATIVE ACTIONS</w:t>
      </w:r>
    </w:p>
    <w:p w:rsidR="002C3E48" w:rsidRPr="002C3E48" w:rsidRDefault="002C3E48" w:rsidP="002C3E48">
      <w:pPr>
        <w:widowControl w:val="0"/>
        <w:tabs>
          <w:tab w:val="center" w:pos="590"/>
          <w:tab w:val="center" w:pos="1440"/>
          <w:tab w:val="left" w:pos="1872"/>
          <w:tab w:val="left" w:pos="9187"/>
        </w:tabs>
        <w:rPr>
          <w:rFonts w:eastAsia="Times New Roman" w:cs="Times New Roman"/>
          <w:szCs w:val="20"/>
        </w:rPr>
      </w:pPr>
    </w:p>
    <w:p w:rsidR="002C3E48" w:rsidRPr="002C3E48" w:rsidRDefault="002C3E48" w:rsidP="002C3E48">
      <w:pPr>
        <w:widowControl w:val="0"/>
        <w:tabs>
          <w:tab w:val="center" w:pos="590"/>
          <w:tab w:val="center" w:pos="1440"/>
          <w:tab w:val="left" w:pos="1872"/>
          <w:tab w:val="left" w:pos="9187"/>
        </w:tabs>
        <w:rPr>
          <w:rFonts w:eastAsia="Times New Roman" w:cs="Times New Roman"/>
          <w:szCs w:val="20"/>
        </w:rPr>
      </w:pPr>
      <w:r w:rsidRPr="002C3E48">
        <w:rPr>
          <w:rFonts w:eastAsia="Times New Roman" w:cs="Times New Roman"/>
          <w:szCs w:val="20"/>
          <w:u w:val="single"/>
        </w:rPr>
        <w:tab/>
        <w:t>Date</w:t>
      </w:r>
      <w:r w:rsidRPr="002C3E48">
        <w:rPr>
          <w:rFonts w:eastAsia="Times New Roman" w:cs="Times New Roman"/>
          <w:szCs w:val="20"/>
          <w:u w:val="single"/>
        </w:rPr>
        <w:tab/>
        <w:t>Body</w:t>
      </w:r>
      <w:r w:rsidRPr="002C3E48">
        <w:rPr>
          <w:rFonts w:eastAsia="Times New Roman" w:cs="Times New Roman"/>
          <w:szCs w:val="20"/>
          <w:u w:val="single"/>
        </w:rPr>
        <w:tab/>
        <w:t>Action Description with journal page number</w:t>
      </w:r>
      <w:r w:rsidRPr="002C3E48">
        <w:rPr>
          <w:rFonts w:eastAsia="Times New Roman" w:cs="Times New Roman"/>
          <w:szCs w:val="20"/>
          <w:u w:val="single"/>
        </w:rPr>
        <w:tab/>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tab/>
        <w:t>1/24/2018</w:t>
      </w:r>
      <w:r>
        <w:rPr>
          <w:rFonts w:cs="Times New Roman"/>
        </w:rPr>
        <w:tab/>
        <w:t>House</w:t>
      </w:r>
      <w:r>
        <w:rPr>
          <w:rFonts w:cs="Times New Roman"/>
        </w:rPr>
        <w:tab/>
      </w:r>
      <w:r w:rsidRPr="00B445CB">
        <w:rPr>
          <w:rFonts w:cs="Times New Roman"/>
        </w:rPr>
        <w:t>Introduced and read first time (</w:t>
      </w:r>
      <w:hyperlink r:id="rId7" w:history="1">
        <w:r w:rsidRPr="00B445CB">
          <w:rPr>
            <w:rStyle w:val="Hyperlink"/>
            <w:rFonts w:cs="Times New Roman"/>
          </w:rPr>
          <w:t>House Journal</w:t>
        </w:r>
        <w:r w:rsidRPr="00B445CB">
          <w:rPr>
            <w:rStyle w:val="Hyperlink"/>
            <w:rFonts w:cs="Times New Roman"/>
          </w:rPr>
          <w:noBreakHyphen/>
          <w:t>page 31</w:t>
        </w:r>
      </w:hyperlink>
      <w:r w:rsidRPr="00B445CB">
        <w:rPr>
          <w:rFonts w:cs="Times New Roman"/>
        </w:rPr>
        <w:t>)</w:t>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tab/>
        <w:t>1/24/2018</w:t>
      </w:r>
      <w:r>
        <w:rPr>
          <w:rFonts w:cs="Times New Roman"/>
        </w:rPr>
        <w:tab/>
        <w:t>House</w:t>
      </w:r>
      <w:r>
        <w:rPr>
          <w:rFonts w:cs="Times New Roman"/>
        </w:rPr>
        <w:tab/>
      </w:r>
      <w:r w:rsidRPr="00B445CB">
        <w:rPr>
          <w:rFonts w:cs="Times New Roman"/>
        </w:rPr>
        <w:t xml:space="preserve">Referred to Committee on </w:t>
      </w:r>
      <w:r w:rsidRPr="00B445CB">
        <w:rPr>
          <w:rFonts w:cs="Times New Roman"/>
          <w:b/>
        </w:rPr>
        <w:t>Agriculture, Natural Resources and Environmental Affairs</w:t>
      </w:r>
      <w:r>
        <w:rPr>
          <w:rFonts w:cs="Times New Roman"/>
        </w:rPr>
        <w:t xml:space="preserve"> </w:t>
      </w:r>
      <w:r w:rsidRPr="00B445CB">
        <w:rPr>
          <w:rFonts w:cs="Times New Roman"/>
        </w:rPr>
        <w:t>(</w:t>
      </w:r>
      <w:hyperlink r:id="rId8" w:history="1">
        <w:r w:rsidRPr="00B445CB">
          <w:rPr>
            <w:rStyle w:val="Hyperlink"/>
            <w:rFonts w:cs="Times New Roman"/>
          </w:rPr>
          <w:t>House Journal</w:t>
        </w:r>
        <w:r w:rsidRPr="00B445CB">
          <w:rPr>
            <w:rStyle w:val="Hyperlink"/>
            <w:rFonts w:cs="Times New Roman"/>
          </w:rPr>
          <w:noBreakHyphen/>
          <w:t>page 31</w:t>
        </w:r>
      </w:hyperlink>
      <w:bookmarkStart w:id="0" w:name="_GoBack"/>
      <w:bookmarkEnd w:id="0"/>
      <w:r w:rsidRPr="00B445CB">
        <w:rPr>
          <w:rFonts w:cs="Times New Roman"/>
        </w:rPr>
        <w:t>)</w:t>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tab/>
        <w:t>2/6/2018</w:t>
      </w:r>
      <w:r>
        <w:rPr>
          <w:rFonts w:cs="Times New Roman"/>
        </w:rPr>
        <w:tab/>
        <w:t>House</w:t>
      </w:r>
      <w:r>
        <w:rPr>
          <w:rFonts w:cs="Times New Roman"/>
        </w:rPr>
        <w:tab/>
      </w:r>
      <w:r w:rsidRPr="00B445CB">
        <w:rPr>
          <w:rFonts w:cs="Times New Roman"/>
        </w:rPr>
        <w:t>Member(s) request name added as sponsor: Herbkersman</w:t>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t>House</w:t>
      </w:r>
      <w:r>
        <w:rPr>
          <w:rFonts w:cs="Times New Roman"/>
        </w:rPr>
        <w:tab/>
      </w:r>
      <w:r w:rsidRPr="00B445CB">
        <w:rPr>
          <w:rFonts w:cs="Times New Roman"/>
        </w:rPr>
        <w:t xml:space="preserve">Member(s) request </w:t>
      </w:r>
      <w:r>
        <w:rPr>
          <w:rFonts w:cs="Times New Roman"/>
        </w:rPr>
        <w:t xml:space="preserve">name added as sponsor: Sottile, </w:t>
      </w:r>
      <w:r w:rsidRPr="00B445CB">
        <w:rPr>
          <w:rFonts w:cs="Times New Roman"/>
        </w:rPr>
        <w:t>Hixon, Taylor, Arrington, D.C.Moss, Atwater, S.Rivers</w:t>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tab/>
        <w:t>2/8/2018</w:t>
      </w:r>
      <w:r>
        <w:rPr>
          <w:rFonts w:cs="Times New Roman"/>
        </w:rPr>
        <w:tab/>
        <w:t>House</w:t>
      </w:r>
      <w:r>
        <w:rPr>
          <w:rFonts w:cs="Times New Roman"/>
        </w:rPr>
        <w:tab/>
      </w:r>
      <w:r w:rsidRPr="00B445CB">
        <w:rPr>
          <w:rFonts w:cs="Times New Roman"/>
        </w:rPr>
        <w:t>Member(s) request name added as sponsor: Mace, Lucas</w:t>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tab/>
        <w:t>2/13/2018</w:t>
      </w:r>
      <w:r>
        <w:rPr>
          <w:rFonts w:cs="Times New Roman"/>
        </w:rPr>
        <w:tab/>
        <w:t>House</w:t>
      </w:r>
      <w:r>
        <w:rPr>
          <w:rFonts w:cs="Times New Roman"/>
        </w:rPr>
        <w:tab/>
      </w:r>
      <w:r w:rsidRPr="00B445CB">
        <w:rPr>
          <w:rFonts w:cs="Times New Roman"/>
        </w:rPr>
        <w:t>Member(s) request name added as sponsor: Bradley</w:t>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House</w:t>
      </w:r>
      <w:r>
        <w:rPr>
          <w:rFonts w:cs="Times New Roman"/>
        </w:rPr>
        <w:tab/>
      </w:r>
      <w:r w:rsidRPr="00B445CB">
        <w:rPr>
          <w:rFonts w:cs="Times New Roman"/>
        </w:rPr>
        <w:t>Committee r</w:t>
      </w:r>
      <w:r>
        <w:rPr>
          <w:rFonts w:cs="Times New Roman"/>
        </w:rPr>
        <w:t xml:space="preserve">eport: Favorable with amendment </w:t>
      </w:r>
      <w:r w:rsidRPr="00B445CB">
        <w:rPr>
          <w:rFonts w:cs="Times New Roman"/>
          <w:b/>
        </w:rPr>
        <w:t>Agriculture, Natural Resources and Environmental Affairs</w:t>
      </w:r>
      <w:r w:rsidRPr="00B445CB">
        <w:rPr>
          <w:rFonts w:cs="Times New Roman"/>
        </w:rPr>
        <w:t xml:space="preserve"> (</w:t>
      </w:r>
      <w:hyperlink r:id="rId9" w:history="1">
        <w:r w:rsidRPr="00B445CB">
          <w:rPr>
            <w:rStyle w:val="Hyperlink"/>
            <w:rFonts w:cs="Times New Roman"/>
          </w:rPr>
          <w:t>House Journal</w:t>
        </w:r>
        <w:r w:rsidRPr="00B445CB">
          <w:rPr>
            <w:rStyle w:val="Hyperlink"/>
            <w:rFonts w:cs="Times New Roman"/>
          </w:rPr>
          <w:noBreakHyphen/>
          <w:t>page 53</w:t>
        </w:r>
      </w:hyperlink>
      <w:r w:rsidRPr="00B445CB">
        <w:rPr>
          <w:rFonts w:cs="Times New Roman"/>
        </w:rPr>
        <w:t>)</w:t>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r>
      <w:r>
        <w:rPr>
          <w:rFonts w:cs="Times New Roman"/>
        </w:rPr>
        <w:tab/>
      </w:r>
      <w:r w:rsidRPr="00B445CB">
        <w:rPr>
          <w:rFonts w:cs="Times New Roman"/>
        </w:rPr>
        <w:t>Scrivener's error corrected</w:t>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House</w:t>
      </w:r>
      <w:r>
        <w:rPr>
          <w:rFonts w:cs="Times New Roman"/>
        </w:rPr>
        <w:tab/>
      </w:r>
      <w:r w:rsidRPr="00B445CB">
        <w:rPr>
          <w:rFonts w:cs="Times New Roman"/>
        </w:rPr>
        <w:t>Debate</w:t>
      </w:r>
      <w:r>
        <w:rPr>
          <w:rFonts w:cs="Times New Roman"/>
        </w:rPr>
        <w:t xml:space="preserve"> adjourned until Tues., 3</w:t>
      </w:r>
      <w:r>
        <w:rPr>
          <w:rFonts w:cs="Times New Roman"/>
        </w:rPr>
        <w:noBreakHyphen/>
        <w:t>06</w:t>
      </w:r>
      <w:r>
        <w:rPr>
          <w:rFonts w:cs="Times New Roman"/>
        </w:rPr>
        <w:noBreakHyphen/>
        <w:t xml:space="preserve">18 </w:t>
      </w:r>
      <w:r w:rsidRPr="00B445CB">
        <w:rPr>
          <w:rFonts w:cs="Times New Roman"/>
        </w:rPr>
        <w:t>(</w:t>
      </w:r>
      <w:hyperlink r:id="rId10" w:history="1">
        <w:r w:rsidRPr="00B445CB">
          <w:rPr>
            <w:rStyle w:val="Hyperlink"/>
            <w:rFonts w:cs="Times New Roman"/>
          </w:rPr>
          <w:t>House Journal</w:t>
        </w:r>
        <w:r w:rsidRPr="00B445CB">
          <w:rPr>
            <w:rStyle w:val="Hyperlink"/>
            <w:rFonts w:cs="Times New Roman"/>
          </w:rPr>
          <w:noBreakHyphen/>
          <w:t>page 15</w:t>
        </w:r>
      </w:hyperlink>
      <w:r w:rsidRPr="00B445CB">
        <w:rPr>
          <w:rFonts w:cs="Times New Roman"/>
        </w:rPr>
        <w:t>)</w:t>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tab/>
        <w:t>3/6/2018</w:t>
      </w:r>
      <w:r>
        <w:rPr>
          <w:rFonts w:cs="Times New Roman"/>
        </w:rPr>
        <w:tab/>
        <w:t>House</w:t>
      </w:r>
      <w:r>
        <w:rPr>
          <w:rFonts w:cs="Times New Roman"/>
        </w:rPr>
        <w:tab/>
      </w:r>
      <w:r w:rsidRPr="00B445CB">
        <w:rPr>
          <w:rFonts w:cs="Times New Roman"/>
        </w:rPr>
        <w:t xml:space="preserve">Member(s) request </w:t>
      </w:r>
      <w:r>
        <w:rPr>
          <w:rFonts w:cs="Times New Roman"/>
        </w:rPr>
        <w:t xml:space="preserve">name added as sponsor: Elliott, </w:t>
      </w:r>
      <w:r w:rsidRPr="00B445CB">
        <w:rPr>
          <w:rFonts w:cs="Times New Roman"/>
        </w:rPr>
        <w:t>Atkinson, Bannister</w:t>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t>House</w:t>
      </w:r>
      <w:r>
        <w:rPr>
          <w:rFonts w:cs="Times New Roman"/>
        </w:rPr>
        <w:tab/>
      </w:r>
      <w:r w:rsidRPr="00B445CB">
        <w:rPr>
          <w:rFonts w:cs="Times New Roman"/>
        </w:rPr>
        <w:t>Member(s) request name added as sponsor: Loftis</w:t>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t>House</w:t>
      </w:r>
      <w:r>
        <w:rPr>
          <w:rFonts w:cs="Times New Roman"/>
        </w:rPr>
        <w:tab/>
      </w:r>
      <w:r w:rsidRPr="00B445CB">
        <w:rPr>
          <w:rFonts w:cs="Times New Roman"/>
        </w:rPr>
        <w:t>Debat</w:t>
      </w:r>
      <w:r>
        <w:rPr>
          <w:rFonts w:cs="Times New Roman"/>
        </w:rPr>
        <w:t>e adjourned until Thur., 3</w:t>
      </w:r>
      <w:r>
        <w:rPr>
          <w:rFonts w:cs="Times New Roman"/>
        </w:rPr>
        <w:noBreakHyphen/>
        <w:t>8</w:t>
      </w:r>
      <w:r>
        <w:rPr>
          <w:rFonts w:cs="Times New Roman"/>
        </w:rPr>
        <w:noBreakHyphen/>
        <w:t xml:space="preserve">18 </w:t>
      </w:r>
      <w:r w:rsidRPr="00B445CB">
        <w:rPr>
          <w:rFonts w:cs="Times New Roman"/>
        </w:rPr>
        <w:t>(</w:t>
      </w:r>
      <w:hyperlink r:id="rId11" w:history="1">
        <w:r w:rsidRPr="00B445CB">
          <w:rPr>
            <w:rStyle w:val="Hyperlink"/>
            <w:rFonts w:cs="Times New Roman"/>
          </w:rPr>
          <w:t>House Journal</w:t>
        </w:r>
        <w:r w:rsidRPr="00B445CB">
          <w:rPr>
            <w:rStyle w:val="Hyperlink"/>
            <w:rFonts w:cs="Times New Roman"/>
          </w:rPr>
          <w:noBreakHyphen/>
          <w:t>page 17</w:t>
        </w:r>
      </w:hyperlink>
      <w:r w:rsidRPr="00B445CB">
        <w:rPr>
          <w:rFonts w:cs="Times New Roman"/>
        </w:rPr>
        <w:t>)</w:t>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House</w:t>
      </w:r>
      <w:r>
        <w:rPr>
          <w:rFonts w:cs="Times New Roman"/>
        </w:rPr>
        <w:tab/>
      </w:r>
      <w:r w:rsidRPr="00B445CB">
        <w:rPr>
          <w:rFonts w:cs="Times New Roman"/>
        </w:rPr>
        <w:t>Member(s)</w:t>
      </w:r>
      <w:r>
        <w:rPr>
          <w:rFonts w:cs="Times New Roman"/>
        </w:rPr>
        <w:t xml:space="preserve"> request name added as sponsor: </w:t>
      </w:r>
      <w:r w:rsidRPr="00B445CB">
        <w:rPr>
          <w:rFonts w:cs="Times New Roman"/>
        </w:rPr>
        <w:t>Williams, Jefferson, Hamilton</w:t>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House</w:t>
      </w:r>
      <w:r>
        <w:rPr>
          <w:rFonts w:cs="Times New Roman"/>
        </w:rPr>
        <w:tab/>
      </w:r>
      <w:r w:rsidRPr="00B445CB">
        <w:rPr>
          <w:rFonts w:cs="Times New Roman"/>
        </w:rPr>
        <w:t>Amended (</w:t>
      </w:r>
      <w:hyperlink r:id="rId12" w:history="1">
        <w:r w:rsidRPr="00B445CB">
          <w:rPr>
            <w:rStyle w:val="Hyperlink"/>
            <w:rFonts w:cs="Times New Roman"/>
          </w:rPr>
          <w:t>House Journal</w:t>
        </w:r>
        <w:r w:rsidRPr="00B445CB">
          <w:rPr>
            <w:rStyle w:val="Hyperlink"/>
            <w:rFonts w:cs="Times New Roman"/>
          </w:rPr>
          <w:noBreakHyphen/>
          <w:t>page 29</w:t>
        </w:r>
      </w:hyperlink>
      <w:r w:rsidRPr="00B445CB">
        <w:rPr>
          <w:rFonts w:cs="Times New Roman"/>
        </w:rPr>
        <w:t>)</w:t>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House</w:t>
      </w:r>
      <w:r>
        <w:rPr>
          <w:rFonts w:cs="Times New Roman"/>
        </w:rPr>
        <w:tab/>
      </w:r>
      <w:r w:rsidRPr="00B445CB">
        <w:rPr>
          <w:rFonts w:cs="Times New Roman"/>
        </w:rPr>
        <w:t>Read second time (</w:t>
      </w:r>
      <w:hyperlink r:id="rId13" w:history="1">
        <w:r w:rsidRPr="00B445CB">
          <w:rPr>
            <w:rStyle w:val="Hyperlink"/>
            <w:rFonts w:cs="Times New Roman"/>
          </w:rPr>
          <w:t>House Journal</w:t>
        </w:r>
        <w:r w:rsidRPr="00B445CB">
          <w:rPr>
            <w:rStyle w:val="Hyperlink"/>
            <w:rFonts w:cs="Times New Roman"/>
          </w:rPr>
          <w:noBreakHyphen/>
          <w:t>page 29</w:t>
        </w:r>
      </w:hyperlink>
      <w:r w:rsidRPr="00B445CB">
        <w:rPr>
          <w:rFonts w:cs="Times New Roman"/>
        </w:rPr>
        <w:t>)</w:t>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House</w:t>
      </w:r>
      <w:r>
        <w:rPr>
          <w:rFonts w:cs="Times New Roman"/>
        </w:rPr>
        <w:tab/>
      </w:r>
      <w:r w:rsidRPr="00B445CB">
        <w:rPr>
          <w:rFonts w:cs="Times New Roman"/>
        </w:rPr>
        <w:t>Roll call Yeas</w:t>
      </w:r>
      <w:r>
        <w:rPr>
          <w:rFonts w:cs="Times New Roman"/>
        </w:rPr>
        <w:noBreakHyphen/>
      </w:r>
      <w:r w:rsidRPr="00B445CB">
        <w:rPr>
          <w:rFonts w:cs="Times New Roman"/>
        </w:rPr>
        <w:t>98  Nays</w:t>
      </w:r>
      <w:r>
        <w:rPr>
          <w:rFonts w:cs="Times New Roman"/>
        </w:rPr>
        <w:noBreakHyphen/>
      </w:r>
      <w:r w:rsidRPr="00B445CB">
        <w:rPr>
          <w:rFonts w:cs="Times New Roman"/>
        </w:rPr>
        <w:t>0 (</w:t>
      </w:r>
      <w:hyperlink r:id="rId14" w:history="1">
        <w:r w:rsidRPr="00B445CB">
          <w:rPr>
            <w:rStyle w:val="Hyperlink"/>
            <w:rFonts w:cs="Times New Roman"/>
          </w:rPr>
          <w:t>House Journal</w:t>
        </w:r>
        <w:r w:rsidRPr="00B445CB">
          <w:rPr>
            <w:rStyle w:val="Hyperlink"/>
            <w:rFonts w:cs="Times New Roman"/>
          </w:rPr>
          <w:noBreakHyphen/>
          <w:t>page 39</w:t>
        </w:r>
      </w:hyperlink>
      <w:r w:rsidRPr="00B445CB">
        <w:rPr>
          <w:rFonts w:cs="Times New Roman"/>
        </w:rPr>
        <w:t>)</w:t>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House</w:t>
      </w:r>
      <w:r>
        <w:rPr>
          <w:rFonts w:cs="Times New Roman"/>
        </w:rPr>
        <w:tab/>
      </w:r>
      <w:r w:rsidRPr="00B445CB">
        <w:rPr>
          <w:rFonts w:cs="Times New Roman"/>
        </w:rPr>
        <w:t>Unanimous co</w:t>
      </w:r>
      <w:r>
        <w:rPr>
          <w:rFonts w:cs="Times New Roman"/>
        </w:rPr>
        <w:t xml:space="preserve">nsent for third reading on next </w:t>
      </w:r>
      <w:r w:rsidRPr="00B445CB">
        <w:rPr>
          <w:rFonts w:cs="Times New Roman"/>
        </w:rPr>
        <w:t>legislative day (</w:t>
      </w:r>
      <w:hyperlink r:id="rId15" w:history="1">
        <w:r w:rsidRPr="00B445CB">
          <w:rPr>
            <w:rStyle w:val="Hyperlink"/>
            <w:rFonts w:cs="Times New Roman"/>
          </w:rPr>
          <w:t>House Journal</w:t>
        </w:r>
        <w:r w:rsidRPr="00B445CB">
          <w:rPr>
            <w:rStyle w:val="Hyperlink"/>
            <w:rFonts w:cs="Times New Roman"/>
          </w:rPr>
          <w:noBreakHyphen/>
          <w:t>page 104</w:t>
        </w:r>
      </w:hyperlink>
      <w:r w:rsidRPr="00B445CB">
        <w:rPr>
          <w:rFonts w:cs="Times New Roman"/>
        </w:rPr>
        <w:t>)</w:t>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tab/>
        <w:t>3/9/2018</w:t>
      </w:r>
      <w:r>
        <w:rPr>
          <w:rFonts w:cs="Times New Roman"/>
        </w:rPr>
        <w:tab/>
        <w:t>House</w:t>
      </w:r>
      <w:r>
        <w:rPr>
          <w:rFonts w:cs="Times New Roman"/>
        </w:rPr>
        <w:tab/>
      </w:r>
      <w:r w:rsidRPr="00B445CB">
        <w:rPr>
          <w:rFonts w:cs="Times New Roman"/>
        </w:rPr>
        <w:t>Rea</w:t>
      </w:r>
      <w:r>
        <w:rPr>
          <w:rFonts w:cs="Times New Roman"/>
        </w:rPr>
        <w:t xml:space="preserve">d third time and sent to Senate </w:t>
      </w:r>
      <w:r w:rsidRPr="00B445CB">
        <w:rPr>
          <w:rFonts w:cs="Times New Roman"/>
        </w:rPr>
        <w:t>(</w:t>
      </w:r>
      <w:hyperlink r:id="rId16" w:history="1">
        <w:r w:rsidRPr="00B445CB">
          <w:rPr>
            <w:rStyle w:val="Hyperlink"/>
            <w:rFonts w:cs="Times New Roman"/>
          </w:rPr>
          <w:t>House Journal</w:t>
        </w:r>
        <w:r w:rsidRPr="00B445CB">
          <w:rPr>
            <w:rStyle w:val="Hyperlink"/>
            <w:rFonts w:cs="Times New Roman"/>
          </w:rPr>
          <w:noBreakHyphen/>
          <w:t>page 1</w:t>
        </w:r>
      </w:hyperlink>
      <w:r w:rsidRPr="00B445CB">
        <w:rPr>
          <w:rFonts w:cs="Times New Roman"/>
        </w:rPr>
        <w:t>)</w:t>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tab/>
        <w:t>3/9/2018</w:t>
      </w:r>
      <w:r>
        <w:rPr>
          <w:rFonts w:cs="Times New Roman"/>
        </w:rPr>
        <w:tab/>
      </w:r>
      <w:r>
        <w:rPr>
          <w:rFonts w:cs="Times New Roman"/>
        </w:rPr>
        <w:tab/>
      </w:r>
      <w:r w:rsidRPr="00B445CB">
        <w:rPr>
          <w:rFonts w:cs="Times New Roman"/>
        </w:rPr>
        <w:t>Scrivener's error corrected</w:t>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tab/>
        <w:t>3/12/2018</w:t>
      </w:r>
      <w:r>
        <w:rPr>
          <w:rFonts w:cs="Times New Roman"/>
        </w:rPr>
        <w:tab/>
      </w:r>
      <w:r>
        <w:rPr>
          <w:rFonts w:cs="Times New Roman"/>
        </w:rPr>
        <w:tab/>
      </w:r>
      <w:r w:rsidRPr="00B445CB">
        <w:rPr>
          <w:rFonts w:cs="Times New Roman"/>
        </w:rPr>
        <w:t>Scrivener's error corrected</w:t>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tab/>
        <w:t>3/13/2018</w:t>
      </w:r>
      <w:r>
        <w:rPr>
          <w:rFonts w:cs="Times New Roman"/>
        </w:rPr>
        <w:tab/>
        <w:t>Senate</w:t>
      </w:r>
      <w:r>
        <w:rPr>
          <w:rFonts w:cs="Times New Roman"/>
        </w:rPr>
        <w:tab/>
      </w:r>
      <w:r w:rsidRPr="00B445CB">
        <w:rPr>
          <w:rFonts w:cs="Times New Roman"/>
        </w:rPr>
        <w:t>Introduced and read first time (</w:t>
      </w:r>
      <w:hyperlink r:id="rId17" w:history="1">
        <w:r w:rsidRPr="00B445CB">
          <w:rPr>
            <w:rStyle w:val="Hyperlink"/>
            <w:rFonts w:cs="Times New Roman"/>
          </w:rPr>
          <w:t>Senate Journal</w:t>
        </w:r>
        <w:r w:rsidRPr="00B445CB">
          <w:rPr>
            <w:rStyle w:val="Hyperlink"/>
            <w:rFonts w:cs="Times New Roman"/>
          </w:rPr>
          <w:noBreakHyphen/>
          <w:t>page 9</w:t>
        </w:r>
      </w:hyperlink>
      <w:r w:rsidRPr="00B445CB">
        <w:rPr>
          <w:rFonts w:cs="Times New Roman"/>
        </w:rPr>
        <w:t>)</w:t>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tab/>
        <w:t>3/13/2018</w:t>
      </w:r>
      <w:r>
        <w:rPr>
          <w:rFonts w:cs="Times New Roman"/>
        </w:rPr>
        <w:tab/>
        <w:t>Senate</w:t>
      </w:r>
      <w:r>
        <w:rPr>
          <w:rFonts w:cs="Times New Roman"/>
        </w:rPr>
        <w:tab/>
      </w:r>
      <w:r w:rsidRPr="00B445CB">
        <w:rPr>
          <w:rFonts w:cs="Times New Roman"/>
        </w:rPr>
        <w:t>Referred to Commi</w:t>
      </w:r>
      <w:r>
        <w:rPr>
          <w:rFonts w:cs="Times New Roman"/>
        </w:rPr>
        <w:t xml:space="preserve">ttee on </w:t>
      </w:r>
      <w:r w:rsidRPr="00B445CB">
        <w:rPr>
          <w:rFonts w:cs="Times New Roman"/>
          <w:b/>
        </w:rPr>
        <w:t>Agriculture and Natural Resources</w:t>
      </w:r>
      <w:r w:rsidRPr="00B445CB">
        <w:rPr>
          <w:rFonts w:cs="Times New Roman"/>
        </w:rPr>
        <w:t xml:space="preserve"> (</w:t>
      </w:r>
      <w:hyperlink r:id="rId18" w:history="1">
        <w:r w:rsidRPr="00B445CB">
          <w:rPr>
            <w:rStyle w:val="Hyperlink"/>
            <w:rFonts w:cs="Times New Roman"/>
          </w:rPr>
          <w:t>Senate Journal</w:t>
        </w:r>
        <w:r w:rsidRPr="00B445CB">
          <w:rPr>
            <w:rStyle w:val="Hyperlink"/>
            <w:rFonts w:cs="Times New Roman"/>
          </w:rPr>
          <w:noBreakHyphen/>
          <w:t>page 9</w:t>
        </w:r>
      </w:hyperlink>
      <w:r w:rsidRPr="00B445CB">
        <w:rPr>
          <w:rFonts w:cs="Times New Roman"/>
        </w:rPr>
        <w:t>)</w:t>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tab/>
        <w:t>3/29/2018</w:t>
      </w:r>
      <w:r>
        <w:rPr>
          <w:rFonts w:cs="Times New Roman"/>
        </w:rPr>
        <w:tab/>
        <w:t>Senate</w:t>
      </w:r>
      <w:r>
        <w:rPr>
          <w:rFonts w:cs="Times New Roman"/>
        </w:rPr>
        <w:tab/>
      </w:r>
      <w:r w:rsidRPr="00B445CB">
        <w:rPr>
          <w:rFonts w:cs="Times New Roman"/>
        </w:rPr>
        <w:t xml:space="preserve">Committee report: Favorable with </w:t>
      </w:r>
      <w:r>
        <w:rPr>
          <w:rFonts w:cs="Times New Roman"/>
        </w:rPr>
        <w:t xml:space="preserve">amendment </w:t>
      </w:r>
      <w:r w:rsidRPr="00B445CB">
        <w:rPr>
          <w:rFonts w:cs="Times New Roman"/>
          <w:b/>
        </w:rPr>
        <w:t>Agriculture and Natural Resources</w:t>
      </w:r>
      <w:r>
        <w:rPr>
          <w:rFonts w:cs="Times New Roman"/>
        </w:rPr>
        <w:t xml:space="preserve"> </w:t>
      </w:r>
      <w:r w:rsidRPr="00B445CB">
        <w:rPr>
          <w:rFonts w:cs="Times New Roman"/>
        </w:rPr>
        <w:t>(</w:t>
      </w:r>
      <w:hyperlink r:id="rId19" w:history="1">
        <w:r w:rsidRPr="00B445CB">
          <w:rPr>
            <w:rStyle w:val="Hyperlink"/>
            <w:rFonts w:cs="Times New Roman"/>
          </w:rPr>
          <w:t>Senate Journal</w:t>
        </w:r>
        <w:r w:rsidRPr="00B445CB">
          <w:rPr>
            <w:rStyle w:val="Hyperlink"/>
            <w:rFonts w:cs="Times New Roman"/>
          </w:rPr>
          <w:noBreakHyphen/>
          <w:t>page 6</w:t>
        </w:r>
      </w:hyperlink>
      <w:r w:rsidRPr="00B445CB">
        <w:rPr>
          <w:rFonts w:cs="Times New Roman"/>
        </w:rPr>
        <w:t>)</w:t>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lastRenderedPageBreak/>
        <w:tab/>
        <w:t>4/3/2018</w:t>
      </w:r>
      <w:r>
        <w:rPr>
          <w:rFonts w:cs="Times New Roman"/>
        </w:rPr>
        <w:tab/>
      </w:r>
      <w:r>
        <w:rPr>
          <w:rFonts w:cs="Times New Roman"/>
        </w:rPr>
        <w:tab/>
      </w:r>
      <w:r w:rsidRPr="00B445CB">
        <w:rPr>
          <w:rFonts w:cs="Times New Roman"/>
        </w:rPr>
        <w:t>Scrivener's error corrected</w:t>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Senate</w:t>
      </w:r>
      <w:r>
        <w:rPr>
          <w:rFonts w:cs="Times New Roman"/>
        </w:rPr>
        <w:tab/>
      </w:r>
      <w:r w:rsidRPr="00B445CB">
        <w:rPr>
          <w:rFonts w:cs="Times New Roman"/>
        </w:rPr>
        <w:t>Committe</w:t>
      </w:r>
      <w:r>
        <w:rPr>
          <w:rFonts w:cs="Times New Roman"/>
        </w:rPr>
        <w:t xml:space="preserve">e Amendment Amended and Adopted </w:t>
      </w:r>
      <w:r w:rsidRPr="00B445CB">
        <w:rPr>
          <w:rFonts w:cs="Times New Roman"/>
        </w:rPr>
        <w:t>(</w:t>
      </w:r>
      <w:hyperlink r:id="rId20" w:history="1">
        <w:r w:rsidRPr="00B445CB">
          <w:rPr>
            <w:rStyle w:val="Hyperlink"/>
            <w:rFonts w:cs="Times New Roman"/>
          </w:rPr>
          <w:t>Senate Journal</w:t>
        </w:r>
        <w:r w:rsidRPr="00B445CB">
          <w:rPr>
            <w:rStyle w:val="Hyperlink"/>
            <w:rFonts w:cs="Times New Roman"/>
          </w:rPr>
          <w:noBreakHyphen/>
          <w:t>page 23</w:t>
        </w:r>
      </w:hyperlink>
      <w:r w:rsidRPr="00B445CB">
        <w:rPr>
          <w:rFonts w:cs="Times New Roman"/>
        </w:rPr>
        <w:t>)</w:t>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Senate</w:t>
      </w:r>
      <w:r>
        <w:rPr>
          <w:rFonts w:cs="Times New Roman"/>
        </w:rPr>
        <w:tab/>
      </w:r>
      <w:r w:rsidRPr="00B445CB">
        <w:rPr>
          <w:rFonts w:cs="Times New Roman"/>
        </w:rPr>
        <w:t>Read second time (</w:t>
      </w:r>
      <w:hyperlink r:id="rId21" w:history="1">
        <w:r w:rsidRPr="00B445CB">
          <w:rPr>
            <w:rStyle w:val="Hyperlink"/>
            <w:rFonts w:cs="Times New Roman"/>
          </w:rPr>
          <w:t>Senate Journal</w:t>
        </w:r>
        <w:r w:rsidRPr="00B445CB">
          <w:rPr>
            <w:rStyle w:val="Hyperlink"/>
            <w:rFonts w:cs="Times New Roman"/>
          </w:rPr>
          <w:noBreakHyphen/>
          <w:t>page 23</w:t>
        </w:r>
      </w:hyperlink>
      <w:r w:rsidRPr="00B445CB">
        <w:rPr>
          <w:rFonts w:cs="Times New Roman"/>
        </w:rPr>
        <w:t>)</w:t>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Senate</w:t>
      </w:r>
      <w:r>
        <w:rPr>
          <w:rFonts w:cs="Times New Roman"/>
        </w:rPr>
        <w:tab/>
      </w:r>
      <w:r w:rsidRPr="00B445CB">
        <w:rPr>
          <w:rFonts w:cs="Times New Roman"/>
        </w:rPr>
        <w:t>Roll call Ayes</w:t>
      </w:r>
      <w:r>
        <w:rPr>
          <w:rFonts w:cs="Times New Roman"/>
        </w:rPr>
        <w:noBreakHyphen/>
      </w:r>
      <w:r w:rsidRPr="00B445CB">
        <w:rPr>
          <w:rFonts w:cs="Times New Roman"/>
        </w:rPr>
        <w:t>41  Nays</w:t>
      </w:r>
      <w:r>
        <w:rPr>
          <w:rFonts w:cs="Times New Roman"/>
        </w:rPr>
        <w:noBreakHyphen/>
      </w:r>
      <w:r w:rsidRPr="00B445CB">
        <w:rPr>
          <w:rFonts w:cs="Times New Roman"/>
        </w:rPr>
        <w:t>0 (</w:t>
      </w:r>
      <w:hyperlink r:id="rId22" w:history="1">
        <w:r w:rsidRPr="00B445CB">
          <w:rPr>
            <w:rStyle w:val="Hyperlink"/>
            <w:rFonts w:cs="Times New Roman"/>
          </w:rPr>
          <w:t>Senate Journal</w:t>
        </w:r>
        <w:r w:rsidRPr="00B445CB">
          <w:rPr>
            <w:rStyle w:val="Hyperlink"/>
            <w:rFonts w:cs="Times New Roman"/>
          </w:rPr>
          <w:noBreakHyphen/>
          <w:t>page 23</w:t>
        </w:r>
      </w:hyperlink>
      <w:r w:rsidRPr="00B445CB">
        <w:rPr>
          <w:rFonts w:cs="Times New Roman"/>
        </w:rPr>
        <w:t>)</w:t>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tab/>
        <w:t>4/19/2018</w:t>
      </w:r>
      <w:r>
        <w:rPr>
          <w:rFonts w:cs="Times New Roman"/>
        </w:rPr>
        <w:tab/>
        <w:t>Senate</w:t>
      </w:r>
      <w:r>
        <w:rPr>
          <w:rFonts w:cs="Times New Roman"/>
        </w:rPr>
        <w:tab/>
      </w:r>
      <w:r w:rsidRPr="00B445CB">
        <w:rPr>
          <w:rFonts w:cs="Times New Roman"/>
        </w:rPr>
        <w:t xml:space="preserve">Read third </w:t>
      </w:r>
      <w:r>
        <w:rPr>
          <w:rFonts w:cs="Times New Roman"/>
        </w:rPr>
        <w:t xml:space="preserve">time and returned to House with </w:t>
      </w:r>
      <w:r w:rsidRPr="00B445CB">
        <w:rPr>
          <w:rFonts w:cs="Times New Roman"/>
        </w:rPr>
        <w:t>amendments (</w:t>
      </w:r>
      <w:hyperlink r:id="rId23" w:history="1">
        <w:r w:rsidRPr="00B445CB">
          <w:rPr>
            <w:rStyle w:val="Hyperlink"/>
            <w:rFonts w:cs="Times New Roman"/>
          </w:rPr>
          <w:t>Senate Journal</w:t>
        </w:r>
        <w:r w:rsidRPr="00B445CB">
          <w:rPr>
            <w:rStyle w:val="Hyperlink"/>
            <w:rFonts w:cs="Times New Roman"/>
          </w:rPr>
          <w:noBreakHyphen/>
          <w:t>page 12</w:t>
        </w:r>
      </w:hyperlink>
      <w:r w:rsidRPr="00B445CB">
        <w:rPr>
          <w:rFonts w:cs="Times New Roman"/>
        </w:rPr>
        <w:t>)</w:t>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tab/>
        <w:t>4/19/2018</w:t>
      </w:r>
      <w:r>
        <w:rPr>
          <w:rFonts w:cs="Times New Roman"/>
        </w:rPr>
        <w:tab/>
      </w:r>
      <w:r>
        <w:rPr>
          <w:rFonts w:cs="Times New Roman"/>
        </w:rPr>
        <w:tab/>
      </w:r>
      <w:r w:rsidRPr="00B445CB">
        <w:rPr>
          <w:rFonts w:cs="Times New Roman"/>
        </w:rPr>
        <w:t>Scrivener's error corrected</w:t>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House</w:t>
      </w:r>
      <w:r>
        <w:rPr>
          <w:rFonts w:cs="Times New Roman"/>
        </w:rPr>
        <w:tab/>
      </w:r>
      <w:r w:rsidRPr="00B445CB">
        <w:rPr>
          <w:rFonts w:cs="Times New Roman"/>
        </w:rPr>
        <w:t>Concurred i</w:t>
      </w:r>
      <w:r>
        <w:rPr>
          <w:rFonts w:cs="Times New Roman"/>
        </w:rPr>
        <w:t xml:space="preserve">n Senate amendment and enrolled </w:t>
      </w:r>
      <w:r w:rsidRPr="00B445CB">
        <w:rPr>
          <w:rFonts w:cs="Times New Roman"/>
        </w:rPr>
        <w:t>(</w:t>
      </w:r>
      <w:hyperlink r:id="rId24" w:history="1">
        <w:r w:rsidRPr="00B445CB">
          <w:rPr>
            <w:rStyle w:val="Hyperlink"/>
            <w:rFonts w:cs="Times New Roman"/>
          </w:rPr>
          <w:t>House Journal</w:t>
        </w:r>
        <w:r w:rsidRPr="00B445CB">
          <w:rPr>
            <w:rStyle w:val="Hyperlink"/>
            <w:rFonts w:cs="Times New Roman"/>
          </w:rPr>
          <w:noBreakHyphen/>
          <w:t>page 33</w:t>
        </w:r>
      </w:hyperlink>
      <w:r w:rsidRPr="00B445CB">
        <w:rPr>
          <w:rFonts w:cs="Times New Roman"/>
        </w:rPr>
        <w:t>)</w:t>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House</w:t>
      </w:r>
      <w:r>
        <w:rPr>
          <w:rFonts w:cs="Times New Roman"/>
        </w:rPr>
        <w:tab/>
      </w:r>
      <w:r w:rsidRPr="00B445CB">
        <w:rPr>
          <w:rFonts w:cs="Times New Roman"/>
        </w:rPr>
        <w:t>Roll call Yeas</w:t>
      </w:r>
      <w:r>
        <w:rPr>
          <w:rFonts w:cs="Times New Roman"/>
        </w:rPr>
        <w:noBreakHyphen/>
      </w:r>
      <w:r w:rsidRPr="00B445CB">
        <w:rPr>
          <w:rFonts w:cs="Times New Roman"/>
        </w:rPr>
        <w:t>99  Nays</w:t>
      </w:r>
      <w:r>
        <w:rPr>
          <w:rFonts w:cs="Times New Roman"/>
        </w:rPr>
        <w:noBreakHyphen/>
      </w:r>
      <w:r w:rsidRPr="00B445CB">
        <w:rPr>
          <w:rFonts w:cs="Times New Roman"/>
        </w:rPr>
        <w:t>0 (</w:t>
      </w:r>
      <w:hyperlink r:id="rId25" w:history="1">
        <w:r w:rsidRPr="00B445CB">
          <w:rPr>
            <w:rStyle w:val="Hyperlink"/>
            <w:rFonts w:cs="Times New Roman"/>
          </w:rPr>
          <w:t>House Journal</w:t>
        </w:r>
        <w:r w:rsidRPr="00B445CB">
          <w:rPr>
            <w:rStyle w:val="Hyperlink"/>
            <w:rFonts w:cs="Times New Roman"/>
          </w:rPr>
          <w:noBreakHyphen/>
          <w:t>page 34</w:t>
        </w:r>
      </w:hyperlink>
      <w:r w:rsidRPr="00B445CB">
        <w:rPr>
          <w:rFonts w:cs="Times New Roman"/>
        </w:rPr>
        <w:t>)</w:t>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r>
      <w:r>
        <w:rPr>
          <w:rFonts w:cs="Times New Roman"/>
        </w:rPr>
        <w:tab/>
      </w:r>
      <w:r w:rsidRPr="00B445CB">
        <w:rPr>
          <w:rFonts w:cs="Times New Roman"/>
        </w:rPr>
        <w:t>Ratified R 186</w:t>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r>
      <w:r>
        <w:rPr>
          <w:rFonts w:cs="Times New Roman"/>
        </w:rPr>
        <w:tab/>
      </w:r>
      <w:r w:rsidRPr="00B445CB">
        <w:rPr>
          <w:rFonts w:cs="Times New Roman"/>
        </w:rPr>
        <w:t>Signed By Governor</w:t>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tab/>
        <w:t>5/11/2018</w:t>
      </w:r>
      <w:r>
        <w:rPr>
          <w:rFonts w:cs="Times New Roman"/>
        </w:rPr>
        <w:tab/>
      </w:r>
      <w:r>
        <w:rPr>
          <w:rFonts w:cs="Times New Roman"/>
        </w:rPr>
        <w:tab/>
      </w:r>
      <w:r w:rsidRPr="00B445CB">
        <w:rPr>
          <w:rFonts w:cs="Times New Roman"/>
        </w:rPr>
        <w:t>Effective date 05/03/18</w:t>
      </w:r>
    </w:p>
    <w:p w:rsidR="003E741C" w:rsidRDefault="003E741C" w:rsidP="003E741C">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B445CB">
        <w:rPr>
          <w:rFonts w:cs="Times New Roman"/>
        </w:rPr>
        <w:t>Act No</w:t>
      </w:r>
      <w:r>
        <w:rPr>
          <w:rFonts w:cs="Times New Roman"/>
        </w:rPr>
        <w:t>. </w:t>
      </w:r>
      <w:r w:rsidRPr="00B445CB">
        <w:rPr>
          <w:rFonts w:cs="Times New Roman"/>
        </w:rPr>
        <w:t>173</w:t>
      </w:r>
    </w:p>
    <w:p w:rsidR="003E741C" w:rsidRDefault="003E741C" w:rsidP="003E741C">
      <w:pPr>
        <w:widowControl w:val="0"/>
        <w:tabs>
          <w:tab w:val="right" w:pos="1008"/>
          <w:tab w:val="left" w:pos="1152"/>
          <w:tab w:val="left" w:pos="1872"/>
          <w:tab w:val="left" w:pos="9187"/>
        </w:tabs>
        <w:ind w:left="2088" w:hanging="2088"/>
        <w:rPr>
          <w:rFonts w:cs="Times New Roman"/>
        </w:rPr>
      </w:pPr>
    </w:p>
    <w:p w:rsidR="002C3E48" w:rsidRPr="002C3E48" w:rsidRDefault="002C3E48" w:rsidP="002C3E48">
      <w:pPr>
        <w:widowControl w:val="0"/>
        <w:tabs>
          <w:tab w:val="right" w:pos="1008"/>
          <w:tab w:val="left" w:pos="1152"/>
          <w:tab w:val="left" w:pos="1872"/>
          <w:tab w:val="left" w:pos="9187"/>
        </w:tabs>
        <w:ind w:left="2088" w:hanging="2088"/>
        <w:rPr>
          <w:rFonts w:eastAsia="Times New Roman" w:cs="Times New Roman"/>
          <w:szCs w:val="20"/>
        </w:rPr>
      </w:pPr>
      <w:r w:rsidRPr="002C3E48">
        <w:rPr>
          <w:rFonts w:eastAsia="Times New Roman" w:cs="Times New Roman"/>
          <w:szCs w:val="20"/>
        </w:rPr>
        <w:t xml:space="preserve">View the latest </w:t>
      </w:r>
      <w:hyperlink r:id="rId26" w:history="1">
        <w:r w:rsidRPr="002C3E48">
          <w:rPr>
            <w:rFonts w:eastAsia="Times New Roman" w:cs="Times New Roman"/>
            <w:color w:val="0000FF" w:themeColor="hyperlink"/>
            <w:szCs w:val="20"/>
            <w:u w:val="single"/>
          </w:rPr>
          <w:t>legislative information</w:t>
        </w:r>
      </w:hyperlink>
      <w:r w:rsidRPr="002C3E48">
        <w:rPr>
          <w:rFonts w:eastAsia="Times New Roman" w:cs="Times New Roman"/>
          <w:szCs w:val="20"/>
        </w:rPr>
        <w:t xml:space="preserve"> at the website</w:t>
      </w:r>
    </w:p>
    <w:p w:rsidR="002C3E48" w:rsidRPr="002C3E48" w:rsidRDefault="002C3E48" w:rsidP="002C3E48">
      <w:pPr>
        <w:widowControl w:val="0"/>
        <w:tabs>
          <w:tab w:val="right" w:pos="1008"/>
          <w:tab w:val="left" w:pos="1152"/>
          <w:tab w:val="left" w:pos="1872"/>
          <w:tab w:val="left" w:pos="9187"/>
        </w:tabs>
        <w:ind w:left="2088" w:hanging="2088"/>
        <w:rPr>
          <w:rFonts w:eastAsia="Times New Roman" w:cs="Times New Roman"/>
          <w:szCs w:val="20"/>
        </w:rPr>
      </w:pPr>
    </w:p>
    <w:p w:rsidR="002C3E48" w:rsidRPr="002C3E48" w:rsidRDefault="002C3E48" w:rsidP="002C3E48">
      <w:pPr>
        <w:widowControl w:val="0"/>
        <w:tabs>
          <w:tab w:val="right" w:pos="1008"/>
          <w:tab w:val="left" w:pos="1152"/>
          <w:tab w:val="left" w:pos="1872"/>
          <w:tab w:val="left" w:pos="9187"/>
        </w:tabs>
        <w:ind w:left="2088" w:hanging="2088"/>
        <w:rPr>
          <w:rFonts w:eastAsia="Times New Roman" w:cs="Times New Roman"/>
          <w:szCs w:val="20"/>
        </w:rPr>
      </w:pPr>
    </w:p>
    <w:p w:rsidR="002C3E48" w:rsidRPr="002C3E48" w:rsidRDefault="002C3E48" w:rsidP="002C3E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3E48">
        <w:rPr>
          <w:rFonts w:eastAsia="Times New Roman" w:cs="Times New Roman"/>
          <w:b/>
          <w:szCs w:val="20"/>
        </w:rPr>
        <w:t>VERSIONS OF THIS BILL</w:t>
      </w:r>
    </w:p>
    <w:p w:rsidR="002C3E48" w:rsidRPr="002C3E48" w:rsidRDefault="002C3E48" w:rsidP="002C3E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3E48" w:rsidRPr="002C3E48" w:rsidRDefault="0091352F" w:rsidP="002C3E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2C3E48" w:rsidRPr="002C3E48">
          <w:rPr>
            <w:rFonts w:eastAsia="Times New Roman" w:cs="Times New Roman"/>
            <w:color w:val="0000FF" w:themeColor="hyperlink"/>
            <w:szCs w:val="20"/>
            <w:u w:val="single"/>
          </w:rPr>
          <w:t>1/24/2018</w:t>
        </w:r>
      </w:hyperlink>
    </w:p>
    <w:p w:rsidR="002C3E48" w:rsidRPr="002C3E48" w:rsidRDefault="0091352F" w:rsidP="002C3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2C3E48" w:rsidRPr="002C3E48">
          <w:rPr>
            <w:rFonts w:eastAsia="Times New Roman" w:cs="Times New Roman"/>
            <w:color w:val="0000FF" w:themeColor="hyperlink"/>
            <w:szCs w:val="20"/>
            <w:u w:val="single"/>
          </w:rPr>
          <w:t>2/15/2018</w:t>
        </w:r>
      </w:hyperlink>
    </w:p>
    <w:p w:rsidR="002C3E48" w:rsidRPr="002C3E48" w:rsidRDefault="0091352F" w:rsidP="002C3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2C3E48" w:rsidRPr="002C3E48">
          <w:rPr>
            <w:rFonts w:eastAsia="Times New Roman" w:cs="Times New Roman"/>
            <w:color w:val="0000FF" w:themeColor="hyperlink"/>
            <w:szCs w:val="20"/>
            <w:u w:val="single"/>
          </w:rPr>
          <w:t>2/20/2018</w:t>
        </w:r>
      </w:hyperlink>
    </w:p>
    <w:p w:rsidR="002C3E48" w:rsidRPr="002C3E48" w:rsidRDefault="0091352F" w:rsidP="002C3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2C3E48" w:rsidRPr="002C3E48">
          <w:rPr>
            <w:rFonts w:eastAsia="Times New Roman" w:cs="Times New Roman"/>
            <w:color w:val="0000FF" w:themeColor="hyperlink"/>
            <w:szCs w:val="20"/>
            <w:u w:val="single"/>
          </w:rPr>
          <w:t>3/8/2018</w:t>
        </w:r>
      </w:hyperlink>
    </w:p>
    <w:p w:rsidR="002C3E48" w:rsidRPr="002C3E48" w:rsidRDefault="0091352F" w:rsidP="002C3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2C3E48" w:rsidRPr="002C3E48">
          <w:rPr>
            <w:rFonts w:eastAsia="Times New Roman" w:cs="Times New Roman"/>
            <w:color w:val="0000FF" w:themeColor="hyperlink"/>
            <w:szCs w:val="20"/>
            <w:u w:val="single"/>
          </w:rPr>
          <w:t>3/9/2018</w:t>
        </w:r>
      </w:hyperlink>
    </w:p>
    <w:p w:rsidR="002C3E48" w:rsidRPr="002C3E48" w:rsidRDefault="0091352F" w:rsidP="002C3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2C3E48" w:rsidRPr="002C3E48">
          <w:rPr>
            <w:rFonts w:eastAsia="Times New Roman" w:cs="Times New Roman"/>
            <w:color w:val="0000FF" w:themeColor="hyperlink"/>
            <w:szCs w:val="20"/>
            <w:u w:val="single"/>
          </w:rPr>
          <w:t>3/12/2018</w:t>
        </w:r>
      </w:hyperlink>
    </w:p>
    <w:p w:rsidR="002C3E48" w:rsidRPr="002C3E48" w:rsidRDefault="0091352F" w:rsidP="002C3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2C3E48" w:rsidRPr="002C3E48">
          <w:rPr>
            <w:rFonts w:eastAsia="Times New Roman" w:cs="Times New Roman"/>
            <w:color w:val="0000FF" w:themeColor="hyperlink"/>
            <w:szCs w:val="20"/>
            <w:u w:val="single"/>
          </w:rPr>
          <w:t>3/29/2018</w:t>
        </w:r>
      </w:hyperlink>
    </w:p>
    <w:p w:rsidR="002C3E48" w:rsidRPr="002C3E48" w:rsidRDefault="0091352F" w:rsidP="002C3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2C3E48" w:rsidRPr="002C3E48">
          <w:rPr>
            <w:rFonts w:eastAsia="Times New Roman" w:cs="Times New Roman"/>
            <w:color w:val="0000FF" w:themeColor="hyperlink"/>
            <w:szCs w:val="20"/>
            <w:u w:val="single"/>
          </w:rPr>
          <w:t>4/3/2018</w:t>
        </w:r>
      </w:hyperlink>
    </w:p>
    <w:p w:rsidR="002C3E48" w:rsidRPr="002C3E48" w:rsidRDefault="0091352F" w:rsidP="002C3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2C3E48" w:rsidRPr="002C3E48">
          <w:rPr>
            <w:rFonts w:eastAsia="Times New Roman" w:cs="Times New Roman"/>
            <w:color w:val="0000FF" w:themeColor="hyperlink"/>
            <w:szCs w:val="20"/>
            <w:u w:val="single"/>
          </w:rPr>
          <w:t>4/18/2018</w:t>
        </w:r>
      </w:hyperlink>
    </w:p>
    <w:p w:rsidR="002C3E48" w:rsidRPr="002C3E48" w:rsidRDefault="002C3E48" w:rsidP="002C3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C3E48" w:rsidRDefault="002C3E48" w:rsidP="002C3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C3E48" w:rsidSect="002C3E48">
          <w:pgSz w:w="12240" w:h="15840" w:code="1"/>
          <w:pgMar w:top="1080" w:right="1440" w:bottom="1080" w:left="1440" w:header="720" w:footer="720" w:gutter="0"/>
          <w:pgNumType w:start="1"/>
          <w:cols w:space="720"/>
          <w:noEndnote/>
          <w:docGrid w:linePitch="360"/>
        </w:sectPr>
      </w:pPr>
    </w:p>
    <w:p w:rsidR="00B13081"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(A173, R186, H4683)</w:t>
      </w:r>
    </w:p>
    <w:p w:rsidR="00B13081" w:rsidRPr="008836A5"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13081" w:rsidRPr="002C3E48"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C3E48">
        <w:rPr>
          <w:rFonts w:cs="Times New Roman"/>
          <w:b/>
          <w:color w:val="000000" w:themeColor="text1"/>
          <w:szCs w:val="36"/>
        </w:rPr>
        <w:t xml:space="preserve">AN ACT </w:t>
      </w:r>
      <w:r w:rsidRPr="002C3E48">
        <w:rPr>
          <w:rFonts w:cs="Times New Roman"/>
          <w:b/>
          <w:color w:val="000000" w:themeColor="text1"/>
          <w:u w:color="000000" w:themeColor="text1"/>
        </w:rPr>
        <w:t>TO AMEND THE CODE OF LAWS OF SOUTH CAROLINA, 1976, TO ENACT THE “BEACHFRONT MANAGEMENT REFORM ACT”; TO AMEND SECTION 44</w:t>
      </w:r>
      <w:r w:rsidRPr="002C3E48">
        <w:rPr>
          <w:rFonts w:cs="Times New Roman"/>
          <w:b/>
          <w:color w:val="000000" w:themeColor="text1"/>
          <w:u w:color="000000" w:themeColor="text1"/>
        </w:rPr>
        <w:noBreakHyphen/>
        <w:t>1</w:t>
      </w:r>
      <w:r w:rsidRPr="002C3E48">
        <w:rPr>
          <w:rFonts w:cs="Times New Roman"/>
          <w:b/>
          <w:color w:val="000000" w:themeColor="text1"/>
          <w:u w:color="000000" w:themeColor="text1"/>
        </w:rPr>
        <w:noBreakHyphen/>
        <w:t>60, RELATING TO APPEALS FROM DECISIONS OF THE DEPARTMENT OF HEALTH AND ENVIRONMENTAL CONTROL GIVING RISE TO CONTESTED CASES, SO AS TO EXCLUDE DECISIONS TO ESTABLISH BASELINES OR SETBACK LINES FROM THE APPEAL PROCEDURES; TO AMEND SECTION 48</w:t>
      </w:r>
      <w:r w:rsidRPr="002C3E48">
        <w:rPr>
          <w:rFonts w:cs="Times New Roman"/>
          <w:b/>
          <w:color w:val="000000" w:themeColor="text1"/>
          <w:u w:color="000000" w:themeColor="text1"/>
        </w:rPr>
        <w:noBreakHyphen/>
        <w:t>39</w:t>
      </w:r>
      <w:r w:rsidRPr="002C3E48">
        <w:rPr>
          <w:rFonts w:cs="Times New Roman"/>
          <w:b/>
          <w:color w:val="000000" w:themeColor="text1"/>
          <w:u w:color="000000" w:themeColor="text1"/>
        </w:rPr>
        <w:noBreakHyphen/>
        <w:t>10, RELATING TO COASTAL TIDELANDS AND WETLANDS DEFINITIONS, SO AS TO REDEFINE THE TERM “PRIMARY OCEANFRONT SAND DUNE” FOR PURPOSES OF ESTABLISHING A BASELINE AND TO DEFINE THE TERM “STORM SURGE”; AND TO AMEND SECTION 48</w:t>
      </w:r>
      <w:r w:rsidRPr="002C3E48">
        <w:rPr>
          <w:rFonts w:cs="Times New Roman"/>
          <w:b/>
          <w:color w:val="000000" w:themeColor="text1"/>
          <w:u w:color="000000" w:themeColor="text1"/>
        </w:rPr>
        <w:noBreakHyphen/>
        <w:t>39</w:t>
      </w:r>
      <w:r w:rsidRPr="002C3E48">
        <w:rPr>
          <w:rFonts w:cs="Times New Roman"/>
          <w:b/>
          <w:color w:val="000000" w:themeColor="text1"/>
          <w:u w:color="000000" w:themeColor="text1"/>
        </w:rPr>
        <w:noBreakHyphen/>
        <w:t>280, RELATING TO THE STATE’S FORTY</w:t>
      </w:r>
      <w:r w:rsidRPr="002C3E48">
        <w:rPr>
          <w:rFonts w:cs="Times New Roman"/>
          <w:b/>
          <w:color w:val="000000" w:themeColor="text1"/>
          <w:u w:color="000000" w:themeColor="text1"/>
        </w:rPr>
        <w:noBreakHyphen/>
        <w:t>YEAR RETREAT POLICY, SO AS TO IMPLEMENT A BEACH PRESERVATION POLICY, TO PROHIBIT THE SEAWARD MOVEMENT OF A BASELINE FROM A CERTAIN LOCATION, TO ESTABLISH THAT THE DEPARTMENT OF HEALTH AND ENVIRONMENTAL CONTROL MUST ESTABLISH BASELINES AND SETBACK LINES FOR CERTAIN AREAS AND UNDER CERTAIN GUIDELINES, TO PROHIBIT THE USE OF DATA FROM AN AREA IMPACTED BY A STORM SYSTEM OR EVENT NAMED BY THE NATIONAL WEATHER SERVICE FOR EIGHTEEN MONTHS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 TO AMEND SECTION 48</w:t>
      </w:r>
      <w:r w:rsidRPr="002C3E48">
        <w:rPr>
          <w:rFonts w:cs="Times New Roman"/>
          <w:b/>
          <w:color w:val="000000" w:themeColor="text1"/>
          <w:u w:color="000000" w:themeColor="text1"/>
        </w:rPr>
        <w:noBreakHyphen/>
        <w:t>39</w:t>
      </w:r>
      <w:r w:rsidRPr="002C3E48">
        <w:rPr>
          <w:rFonts w:cs="Times New Roman"/>
          <w:b/>
          <w:color w:val="000000" w:themeColor="text1"/>
          <w:u w:color="000000" w:themeColor="text1"/>
        </w:rPr>
        <w:noBreakHyphen/>
        <w:t>250, RELATING TO LEGISLATIVE FINDINGS REGARDING THE COASTAL BEACH AND DUNE SYSTEM, SO AS TO REMOVE REFERENCES TO THE RETREAT POLICY; TO AMEND SECTION 48</w:t>
      </w:r>
      <w:r w:rsidRPr="002C3E48">
        <w:rPr>
          <w:rFonts w:cs="Times New Roman"/>
          <w:b/>
          <w:color w:val="000000" w:themeColor="text1"/>
          <w:u w:color="000000" w:themeColor="text1"/>
        </w:rPr>
        <w:noBreakHyphen/>
        <w:t>39</w:t>
      </w:r>
      <w:r w:rsidRPr="002C3E48">
        <w:rPr>
          <w:rFonts w:cs="Times New Roman"/>
          <w:b/>
          <w:color w:val="000000" w:themeColor="text1"/>
          <w:u w:color="000000" w:themeColor="text1"/>
        </w:rPr>
        <w:noBreakHyphen/>
        <w:t>260, RELATING TO THE STATE’S POLICY STATEMENT ON THE BEACH AND DUNE SYSTEM, SO AS TO REMOVE REFERENCES TO THE RETREAT POLICY; TO AMEND SECTION 48</w:t>
      </w:r>
      <w:r w:rsidRPr="002C3E48">
        <w:rPr>
          <w:rFonts w:cs="Times New Roman"/>
          <w:b/>
          <w:color w:val="000000" w:themeColor="text1"/>
          <w:u w:color="000000" w:themeColor="text1"/>
        </w:rPr>
        <w:noBreakHyphen/>
        <w:t>39</w:t>
      </w:r>
      <w:r w:rsidRPr="002C3E48">
        <w:rPr>
          <w:rFonts w:cs="Times New Roman"/>
          <w:b/>
          <w:color w:val="000000" w:themeColor="text1"/>
          <w:u w:color="000000" w:themeColor="text1"/>
        </w:rPr>
        <w:noBreakHyphen/>
        <w:t>350, RELATING TO THE LOCAL COMPREHENSIVE BEACH MANAGEMENT PLAN, SO AS TO REMOVE REFERENCES TO THE RETREAT POLICY; BY ADDING SECTION 48</w:t>
      </w:r>
      <w:r w:rsidRPr="002C3E48">
        <w:rPr>
          <w:rFonts w:cs="Times New Roman"/>
          <w:b/>
          <w:color w:val="000000" w:themeColor="text1"/>
          <w:u w:color="000000" w:themeColor="text1"/>
        </w:rPr>
        <w:noBreakHyphen/>
        <w:t>39</w:t>
      </w:r>
      <w:r w:rsidRPr="002C3E48">
        <w:rPr>
          <w:rFonts w:cs="Times New Roman"/>
          <w:b/>
          <w:color w:val="000000" w:themeColor="text1"/>
          <w:u w:color="000000" w:themeColor="text1"/>
        </w:rPr>
        <w:noBreakHyphen/>
        <w:t xml:space="preserve">285 SO AS TO REQUIRE </w:t>
      </w:r>
      <w:r w:rsidRPr="002C3E48">
        <w:rPr>
          <w:rFonts w:cs="Times New Roman"/>
          <w:b/>
          <w:color w:val="000000" w:themeColor="text1"/>
          <w:u w:color="000000" w:themeColor="text1"/>
        </w:rPr>
        <w:lastRenderedPageBreak/>
        <w:t>DHEC TO INITIATE A NEW BASELINE CYCLE BY NO SOONER THAN JANUARY 1, 2024, AND TO PROVIDE WHICH BASELINE AND SETBACK LINES WILL BE IN EFFECT FOR A LANDOWNER UNTIL THE NEW BASELINE AND SETBACK LINE ARE ESTABLISHED.</w:t>
      </w:r>
      <w:bookmarkStart w:id="1" w:name="titleend"/>
      <w:bookmarkEnd w:id="1"/>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D6434">
        <w:rPr>
          <w:rFonts w:cs="Times New Roman"/>
        </w:rPr>
        <w:t>Be it enacted by the General Assembly of the State of South Carolina:</w:t>
      </w:r>
    </w:p>
    <w:p w:rsidR="00B13081"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13081" w:rsidRPr="00EE07B1"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Citation</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434">
        <w:rPr>
          <w:rFonts w:cs="Times New Roman"/>
          <w:color w:val="000000" w:themeColor="text1"/>
          <w:u w:color="000000" w:themeColor="text1"/>
        </w:rPr>
        <w:t>SECTION</w:t>
      </w:r>
      <w:r w:rsidRPr="001D6434">
        <w:rPr>
          <w:rFonts w:cs="Times New Roman"/>
          <w:color w:val="000000" w:themeColor="text1"/>
          <w:u w:color="000000" w:themeColor="text1"/>
        </w:rPr>
        <w:tab/>
        <w:t>1.</w:t>
      </w:r>
      <w:r w:rsidRPr="001D6434">
        <w:rPr>
          <w:rFonts w:cs="Times New Roman"/>
          <w:color w:val="000000" w:themeColor="text1"/>
          <w:u w:color="000000" w:themeColor="text1"/>
        </w:rPr>
        <w:tab/>
        <w:t xml:space="preserve">This act must be known and may be cited as the “Beachfront Management Reform Act”. </w:t>
      </w:r>
    </w:p>
    <w:p w:rsidR="00B13081"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13081" w:rsidRPr="00EE07B1"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DHEC appeal procedures, baselines or setback lines excluded</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434">
        <w:rPr>
          <w:rFonts w:cs="Times New Roman"/>
          <w:color w:val="000000" w:themeColor="text1"/>
          <w:u w:color="000000" w:themeColor="text1"/>
        </w:rPr>
        <w:t>SECTION</w:t>
      </w:r>
      <w:r w:rsidRPr="001D6434">
        <w:rPr>
          <w:rFonts w:cs="Times New Roman"/>
          <w:color w:val="000000" w:themeColor="text1"/>
          <w:u w:color="000000" w:themeColor="text1"/>
        </w:rPr>
        <w:tab/>
        <w:t>2.</w:t>
      </w:r>
      <w:r w:rsidRPr="001D6434">
        <w:rPr>
          <w:rFonts w:cs="Times New Roman"/>
          <w:color w:val="000000" w:themeColor="text1"/>
          <w:u w:color="000000" w:themeColor="text1"/>
        </w:rPr>
        <w:tab/>
        <w:t>Section 44</w:t>
      </w:r>
      <w:r>
        <w:rPr>
          <w:rFonts w:cs="Times New Roman"/>
          <w:color w:val="000000" w:themeColor="text1"/>
          <w:u w:color="000000" w:themeColor="text1"/>
        </w:rPr>
        <w:noBreakHyphen/>
      </w:r>
      <w:r w:rsidRPr="001D6434">
        <w:rPr>
          <w:rFonts w:cs="Times New Roman"/>
          <w:color w:val="000000" w:themeColor="text1"/>
          <w:u w:color="000000" w:themeColor="text1"/>
        </w:rPr>
        <w:t>1</w:t>
      </w:r>
      <w:r>
        <w:rPr>
          <w:rFonts w:cs="Times New Roman"/>
          <w:color w:val="000000" w:themeColor="text1"/>
          <w:u w:color="000000" w:themeColor="text1"/>
        </w:rPr>
        <w:noBreakHyphen/>
      </w:r>
      <w:r w:rsidRPr="001D6434">
        <w:rPr>
          <w:rFonts w:cs="Times New Roman"/>
          <w:color w:val="000000" w:themeColor="text1"/>
          <w:u w:color="000000" w:themeColor="text1"/>
        </w:rPr>
        <w:t xml:space="preserve">60(A) of the 1976 Code is amended to read: </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434">
        <w:rPr>
          <w:rFonts w:cs="Times New Roman"/>
          <w:color w:val="000000" w:themeColor="text1"/>
          <w:u w:color="000000" w:themeColor="text1"/>
        </w:rPr>
        <w:tab/>
        <w:t>“(A)</w:t>
      </w:r>
      <w:r w:rsidRPr="001D6434">
        <w:rPr>
          <w:rFonts w:cs="Times New Roman"/>
          <w:color w:val="000000" w:themeColor="text1"/>
          <w:u w:color="000000" w:themeColor="text1"/>
        </w:rPr>
        <w:tab/>
        <w:t>All department decisions involving the issuance, denial, renewal, suspension, or revocation of permits, licenses, or other actions of the department which may give rise to a contested case, except a decision to establish a baseline or setback line, must be made using the procedures set forth in this section.”</w:t>
      </w:r>
    </w:p>
    <w:p w:rsidR="00B13081"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13081" w:rsidRPr="00EE07B1"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Definitions</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434">
        <w:rPr>
          <w:rFonts w:cs="Times New Roman"/>
          <w:color w:val="000000" w:themeColor="text1"/>
          <w:u w:color="000000" w:themeColor="text1"/>
        </w:rPr>
        <w:t>SECTION</w:t>
      </w:r>
      <w:r w:rsidRPr="001D6434">
        <w:rPr>
          <w:rFonts w:cs="Times New Roman"/>
          <w:color w:val="000000" w:themeColor="text1"/>
          <w:u w:color="000000" w:themeColor="text1"/>
        </w:rPr>
        <w:tab/>
        <w:t>3.</w:t>
      </w:r>
      <w:r w:rsidRPr="001D6434">
        <w:rPr>
          <w:rFonts w:cs="Times New Roman"/>
          <w:color w:val="000000" w:themeColor="text1"/>
          <w:u w:color="000000" w:themeColor="text1"/>
        </w:rPr>
        <w:tab/>
        <w:t>Section 48</w:t>
      </w:r>
      <w:r>
        <w:rPr>
          <w:rFonts w:cs="Times New Roman"/>
          <w:color w:val="000000" w:themeColor="text1"/>
          <w:u w:color="000000" w:themeColor="text1"/>
        </w:rPr>
        <w:noBreakHyphen/>
      </w:r>
      <w:r w:rsidRPr="001D6434">
        <w:rPr>
          <w:rFonts w:cs="Times New Roman"/>
          <w:color w:val="000000" w:themeColor="text1"/>
          <w:u w:color="000000" w:themeColor="text1"/>
        </w:rPr>
        <w:t>39</w:t>
      </w:r>
      <w:r>
        <w:rPr>
          <w:rFonts w:cs="Times New Roman"/>
          <w:color w:val="000000" w:themeColor="text1"/>
          <w:u w:color="000000" w:themeColor="text1"/>
        </w:rPr>
        <w:noBreakHyphen/>
      </w:r>
      <w:r w:rsidRPr="001D6434">
        <w:rPr>
          <w:rFonts w:cs="Times New Roman"/>
          <w:color w:val="000000" w:themeColor="text1"/>
          <w:u w:color="000000" w:themeColor="text1"/>
        </w:rPr>
        <w:t xml:space="preserve">10 of the 1976 Code is amended to read: </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434">
        <w:rPr>
          <w:rFonts w:cs="Times New Roman"/>
          <w:color w:val="000000" w:themeColor="text1"/>
          <w:u w:color="000000" w:themeColor="text1"/>
        </w:rPr>
        <w:tab/>
        <w:t>“Section 48</w:t>
      </w:r>
      <w:r>
        <w:rPr>
          <w:rFonts w:cs="Times New Roman"/>
          <w:color w:val="000000" w:themeColor="text1"/>
          <w:u w:color="000000" w:themeColor="text1"/>
        </w:rPr>
        <w:noBreakHyphen/>
      </w:r>
      <w:r w:rsidRPr="001D6434">
        <w:rPr>
          <w:rFonts w:cs="Times New Roman"/>
          <w:color w:val="000000" w:themeColor="text1"/>
          <w:u w:color="000000" w:themeColor="text1"/>
        </w:rPr>
        <w:t>39</w:t>
      </w:r>
      <w:r>
        <w:rPr>
          <w:rFonts w:cs="Times New Roman"/>
          <w:color w:val="000000" w:themeColor="text1"/>
          <w:u w:color="000000" w:themeColor="text1"/>
        </w:rPr>
        <w:noBreakHyphen/>
      </w:r>
      <w:r w:rsidRPr="001D6434">
        <w:rPr>
          <w:rFonts w:cs="Times New Roman"/>
          <w:color w:val="000000" w:themeColor="text1"/>
          <w:u w:color="000000" w:themeColor="text1"/>
        </w:rPr>
        <w:t>10.</w:t>
      </w:r>
      <w:r w:rsidRPr="001D6434">
        <w:rPr>
          <w:rFonts w:cs="Times New Roman"/>
          <w:color w:val="000000" w:themeColor="text1"/>
          <w:u w:color="000000" w:themeColor="text1"/>
        </w:rPr>
        <w:tab/>
        <w:t>As used in this chapter:</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434">
        <w:rPr>
          <w:rFonts w:cs="Times New Roman"/>
          <w:color w:val="000000" w:themeColor="text1"/>
          <w:u w:color="000000" w:themeColor="text1"/>
        </w:rPr>
        <w:tab/>
        <w:t>(A)</w:t>
      </w:r>
      <w:r w:rsidRPr="001D6434">
        <w:rPr>
          <w:rFonts w:cs="Times New Roman"/>
          <w:color w:val="000000" w:themeColor="text1"/>
          <w:u w:color="000000" w:themeColor="text1"/>
        </w:rPr>
        <w:tab/>
      </w:r>
      <w:r w:rsidRPr="00EE07B1">
        <w:rPr>
          <w:rFonts w:cs="Times New Roman"/>
          <w:color w:val="000000" w:themeColor="text1"/>
          <w:u w:color="000000" w:themeColor="text1"/>
        </w:rPr>
        <w:t>‘</w:t>
      </w:r>
      <w:r w:rsidRPr="001D6434">
        <w:rPr>
          <w:rFonts w:cs="Times New Roman"/>
          <w:color w:val="000000" w:themeColor="text1"/>
          <w:u w:color="000000" w:themeColor="text1"/>
        </w:rPr>
        <w:t>Applicant</w:t>
      </w:r>
      <w:r w:rsidRPr="00EE07B1">
        <w:rPr>
          <w:rFonts w:cs="Times New Roman"/>
          <w:color w:val="000000" w:themeColor="text1"/>
          <w:u w:color="000000" w:themeColor="text1"/>
        </w:rPr>
        <w:t>’</w:t>
      </w:r>
      <w:r w:rsidRPr="001D6434">
        <w:rPr>
          <w:rFonts w:cs="Times New Roman"/>
          <w:color w:val="000000" w:themeColor="text1"/>
          <w:u w:color="000000" w:themeColor="text1"/>
        </w:rPr>
        <w:t xml:space="preserve"> means any person who files an application for a permit under the provisions of this chapter.</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434">
        <w:rPr>
          <w:rFonts w:cs="Times New Roman"/>
          <w:color w:val="000000" w:themeColor="text1"/>
          <w:u w:color="000000" w:themeColor="text1"/>
        </w:rPr>
        <w:tab/>
        <w:t>(B)</w:t>
      </w:r>
      <w:r w:rsidRPr="001D6434">
        <w:rPr>
          <w:rFonts w:cs="Times New Roman"/>
          <w:color w:val="000000" w:themeColor="text1"/>
          <w:u w:color="000000" w:themeColor="text1"/>
        </w:rPr>
        <w:tab/>
      </w:r>
      <w:r w:rsidRPr="00EE07B1">
        <w:rPr>
          <w:rFonts w:cs="Times New Roman"/>
          <w:color w:val="000000" w:themeColor="text1"/>
          <w:u w:color="000000" w:themeColor="text1"/>
        </w:rPr>
        <w:t>‘</w:t>
      </w:r>
      <w:r w:rsidRPr="001D6434">
        <w:rPr>
          <w:rFonts w:cs="Times New Roman"/>
          <w:color w:val="000000" w:themeColor="text1"/>
          <w:u w:color="000000" w:themeColor="text1"/>
        </w:rPr>
        <w:t>Coastal zone</w:t>
      </w:r>
      <w:r w:rsidRPr="00EE07B1">
        <w:rPr>
          <w:rFonts w:cs="Times New Roman"/>
          <w:color w:val="000000" w:themeColor="text1"/>
          <w:u w:color="000000" w:themeColor="text1"/>
        </w:rPr>
        <w:t>’</w:t>
      </w:r>
      <w:r w:rsidRPr="001D6434">
        <w:rPr>
          <w:rFonts w:cs="Times New Roman"/>
          <w:color w:val="000000" w:themeColor="text1"/>
          <w:u w:color="000000" w:themeColor="text1"/>
        </w:rPr>
        <w:t xml:space="preserve"> means all coastal waters and submerged lands seaward to the state</w:t>
      </w:r>
      <w:r w:rsidRPr="00EE07B1">
        <w:rPr>
          <w:rFonts w:cs="Times New Roman"/>
          <w:color w:val="000000" w:themeColor="text1"/>
          <w:u w:color="000000" w:themeColor="text1"/>
        </w:rPr>
        <w:t>’</w:t>
      </w:r>
      <w:r w:rsidRPr="001D6434">
        <w:rPr>
          <w:rFonts w:cs="Times New Roman"/>
          <w:color w:val="000000" w:themeColor="text1"/>
          <w:u w:color="000000" w:themeColor="text1"/>
        </w:rPr>
        <w:t>s jurisdictional limits and all lands and waters in the counties of the State which contain any one or more of the critical areas. These counties are Beaufort, Berkeley, Charleston, Colleton, Dorchester, Horry, Jasper, and Georgetown.</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434">
        <w:rPr>
          <w:rFonts w:cs="Times New Roman"/>
          <w:color w:val="000000" w:themeColor="text1"/>
          <w:u w:color="000000" w:themeColor="text1"/>
        </w:rPr>
        <w:tab/>
        <w:t>(C)</w:t>
      </w:r>
      <w:r w:rsidRPr="001D6434">
        <w:rPr>
          <w:rFonts w:cs="Times New Roman"/>
          <w:color w:val="000000" w:themeColor="text1"/>
          <w:u w:color="000000" w:themeColor="text1"/>
        </w:rPr>
        <w:tab/>
      </w:r>
      <w:r w:rsidRPr="00EE07B1">
        <w:rPr>
          <w:rFonts w:cs="Times New Roman"/>
          <w:color w:val="000000" w:themeColor="text1"/>
          <w:u w:color="000000" w:themeColor="text1"/>
        </w:rPr>
        <w:t>‘</w:t>
      </w:r>
      <w:r w:rsidRPr="001D6434">
        <w:rPr>
          <w:rFonts w:cs="Times New Roman"/>
          <w:color w:val="000000" w:themeColor="text1"/>
          <w:u w:color="000000" w:themeColor="text1"/>
        </w:rPr>
        <w:t>Division</w:t>
      </w:r>
      <w:r w:rsidRPr="00EE07B1">
        <w:rPr>
          <w:rFonts w:cs="Times New Roman"/>
          <w:color w:val="000000" w:themeColor="text1"/>
          <w:u w:color="000000" w:themeColor="text1"/>
        </w:rPr>
        <w:t>’</w:t>
      </w:r>
      <w:r w:rsidRPr="001D6434">
        <w:rPr>
          <w:rFonts w:cs="Times New Roman"/>
          <w:color w:val="000000" w:themeColor="text1"/>
          <w:u w:color="000000" w:themeColor="text1"/>
        </w:rPr>
        <w:t xml:space="preserve"> means the Coastal Division of the South Carolina Department of Health and Environmental Control.</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434">
        <w:rPr>
          <w:rFonts w:cs="Times New Roman"/>
          <w:color w:val="000000" w:themeColor="text1"/>
          <w:u w:color="000000" w:themeColor="text1"/>
        </w:rPr>
        <w:tab/>
        <w:t>(D)</w:t>
      </w:r>
      <w:r w:rsidRPr="001D6434">
        <w:rPr>
          <w:rFonts w:cs="Times New Roman"/>
          <w:color w:val="000000" w:themeColor="text1"/>
          <w:u w:color="000000" w:themeColor="text1"/>
        </w:rPr>
        <w:tab/>
      </w:r>
      <w:r w:rsidRPr="00EE07B1">
        <w:rPr>
          <w:rFonts w:cs="Times New Roman"/>
          <w:color w:val="000000" w:themeColor="text1"/>
          <w:u w:color="000000" w:themeColor="text1"/>
        </w:rPr>
        <w:t>‘</w:t>
      </w:r>
      <w:r w:rsidRPr="001D6434">
        <w:rPr>
          <w:rFonts w:cs="Times New Roman"/>
          <w:color w:val="000000" w:themeColor="text1"/>
          <w:u w:color="000000" w:themeColor="text1"/>
        </w:rPr>
        <w:t>CDPS</w:t>
      </w:r>
      <w:r w:rsidRPr="00EE07B1">
        <w:rPr>
          <w:rFonts w:cs="Times New Roman"/>
          <w:color w:val="000000" w:themeColor="text1"/>
          <w:u w:color="000000" w:themeColor="text1"/>
        </w:rPr>
        <w:t>’</w:t>
      </w:r>
      <w:r w:rsidRPr="001D6434">
        <w:rPr>
          <w:rFonts w:cs="Times New Roman"/>
          <w:color w:val="000000" w:themeColor="text1"/>
          <w:u w:color="000000" w:themeColor="text1"/>
        </w:rPr>
        <w:t xml:space="preserve"> means Coastal Division Permitting Staff.</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434">
        <w:rPr>
          <w:rFonts w:cs="Times New Roman"/>
          <w:color w:val="000000" w:themeColor="text1"/>
          <w:u w:color="000000" w:themeColor="text1"/>
        </w:rPr>
        <w:tab/>
        <w:t>(E)</w:t>
      </w:r>
      <w:r w:rsidRPr="001D6434">
        <w:rPr>
          <w:rFonts w:cs="Times New Roman"/>
          <w:color w:val="000000" w:themeColor="text1"/>
          <w:u w:color="000000" w:themeColor="text1"/>
        </w:rPr>
        <w:tab/>
      </w:r>
      <w:r w:rsidRPr="00EE07B1">
        <w:rPr>
          <w:rFonts w:cs="Times New Roman"/>
          <w:color w:val="000000" w:themeColor="text1"/>
          <w:u w:color="000000" w:themeColor="text1"/>
        </w:rPr>
        <w:t>‘</w:t>
      </w:r>
      <w:r w:rsidRPr="001D6434">
        <w:rPr>
          <w:rFonts w:cs="Times New Roman"/>
          <w:color w:val="000000" w:themeColor="text1"/>
          <w:u w:color="000000" w:themeColor="text1"/>
        </w:rPr>
        <w:t>Saline waters</w:t>
      </w:r>
      <w:r w:rsidRPr="00EE07B1">
        <w:rPr>
          <w:rFonts w:cs="Times New Roman"/>
          <w:color w:val="000000" w:themeColor="text1"/>
          <w:u w:color="000000" w:themeColor="text1"/>
        </w:rPr>
        <w:t>’</w:t>
      </w:r>
      <w:r w:rsidRPr="001D6434">
        <w:rPr>
          <w:rFonts w:cs="Times New Roman"/>
          <w:color w:val="000000" w:themeColor="text1"/>
          <w:u w:color="000000" w:themeColor="text1"/>
        </w:rPr>
        <w:t xml:space="preserve"> means those waters which contain a measurable quantity of sea water, at least one part chloride ion per thousand.</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434">
        <w:rPr>
          <w:rFonts w:cs="Times New Roman"/>
          <w:color w:val="000000" w:themeColor="text1"/>
          <w:u w:color="000000" w:themeColor="text1"/>
        </w:rPr>
        <w:tab/>
        <w:t>(F)</w:t>
      </w:r>
      <w:r w:rsidRPr="001D6434">
        <w:rPr>
          <w:rFonts w:cs="Times New Roman"/>
          <w:color w:val="000000" w:themeColor="text1"/>
          <w:u w:color="000000" w:themeColor="text1"/>
        </w:rPr>
        <w:tab/>
      </w:r>
      <w:r w:rsidRPr="00EE07B1">
        <w:rPr>
          <w:rFonts w:cs="Times New Roman"/>
          <w:color w:val="000000" w:themeColor="text1"/>
          <w:u w:color="000000" w:themeColor="text1"/>
        </w:rPr>
        <w:t>‘</w:t>
      </w:r>
      <w:r w:rsidRPr="001D6434">
        <w:rPr>
          <w:rFonts w:cs="Times New Roman"/>
          <w:color w:val="000000" w:themeColor="text1"/>
          <w:u w:color="000000" w:themeColor="text1"/>
        </w:rPr>
        <w:t>Coastal waters</w:t>
      </w:r>
      <w:r w:rsidRPr="00EE07B1">
        <w:rPr>
          <w:rFonts w:cs="Times New Roman"/>
          <w:color w:val="000000" w:themeColor="text1"/>
          <w:u w:color="000000" w:themeColor="text1"/>
        </w:rPr>
        <w:t>’</w:t>
      </w:r>
      <w:r w:rsidRPr="001D6434">
        <w:rPr>
          <w:rFonts w:cs="Times New Roman"/>
          <w:color w:val="000000" w:themeColor="text1"/>
          <w:u w:color="000000" w:themeColor="text1"/>
        </w:rPr>
        <w:t xml:space="preserve"> means the navigable waters of the United States subject to the ebb and flood of the tide and which are saline waters, shoreward to their mean high</w:t>
      </w:r>
      <w:r>
        <w:rPr>
          <w:rFonts w:cs="Times New Roman"/>
          <w:color w:val="000000" w:themeColor="text1"/>
          <w:u w:color="000000" w:themeColor="text1"/>
        </w:rPr>
        <w:noBreakHyphen/>
      </w:r>
      <w:r w:rsidRPr="001D6434">
        <w:rPr>
          <w:rFonts w:cs="Times New Roman"/>
          <w:color w:val="000000" w:themeColor="text1"/>
          <w:u w:color="000000" w:themeColor="text1"/>
        </w:rPr>
        <w:t xml:space="preserve">water mark. Provided, however, that the </w:t>
      </w:r>
      <w:r w:rsidRPr="001D6434">
        <w:rPr>
          <w:rFonts w:cs="Times New Roman"/>
          <w:color w:val="000000" w:themeColor="text1"/>
          <w:u w:color="000000" w:themeColor="text1"/>
        </w:rPr>
        <w:lastRenderedPageBreak/>
        <w:t>department may designate boundaries which approximate the mean extent of saline waters until such time as the mean extent of saline waters can be determined scientifically.</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434">
        <w:rPr>
          <w:rFonts w:cs="Times New Roman"/>
          <w:color w:val="000000" w:themeColor="text1"/>
          <w:u w:color="000000" w:themeColor="text1"/>
        </w:rPr>
        <w:tab/>
        <w:t>(G)</w:t>
      </w:r>
      <w:r w:rsidRPr="001D6434">
        <w:rPr>
          <w:rFonts w:cs="Times New Roman"/>
          <w:color w:val="000000" w:themeColor="text1"/>
          <w:u w:color="000000" w:themeColor="text1"/>
        </w:rPr>
        <w:tab/>
      </w:r>
      <w:r w:rsidRPr="00EE07B1">
        <w:rPr>
          <w:rFonts w:cs="Times New Roman"/>
          <w:color w:val="000000" w:themeColor="text1"/>
          <w:u w:color="000000" w:themeColor="text1"/>
        </w:rPr>
        <w:t>‘</w:t>
      </w:r>
      <w:r w:rsidRPr="001D6434">
        <w:rPr>
          <w:rFonts w:cs="Times New Roman"/>
          <w:color w:val="000000" w:themeColor="text1"/>
          <w:u w:color="000000" w:themeColor="text1"/>
        </w:rPr>
        <w:t>Tidelands</w:t>
      </w:r>
      <w:r w:rsidRPr="00EE07B1">
        <w:rPr>
          <w:rFonts w:cs="Times New Roman"/>
          <w:color w:val="000000" w:themeColor="text1"/>
          <w:u w:color="000000" w:themeColor="text1"/>
        </w:rPr>
        <w:t>’</w:t>
      </w:r>
      <w:r w:rsidRPr="001D6434">
        <w:rPr>
          <w:rFonts w:cs="Times New Roman"/>
          <w:color w:val="000000" w:themeColor="text1"/>
          <w:u w:color="000000" w:themeColor="text1"/>
        </w:rPr>
        <w:t xml:space="preserve"> means all areas which are at or below mean high tide and coastal wetlands, mudflats, and similar areas that are contiguous or adjacent to coastal waters and are an integral part of the estuarine systems involved. Coastal wetlands include marshes, mudflats, and shallows and means those areas periodically inundated by saline waters whether or not the saline waters reach the area naturally or through artificial water courses and those areas that are normally characterized by the prevalence of saline water vegetation capable of growth and reproduction. Provided, however, nothing in this definition shall apply to wetland areas that are not an integral part of an estuarine system. Further, until such time as the exact geographic extent of this definition can be scientifically determined, the department shall have the authority to designate its approximate geographic extent.</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434">
        <w:rPr>
          <w:rFonts w:cs="Times New Roman"/>
          <w:color w:val="000000" w:themeColor="text1"/>
          <w:u w:color="000000" w:themeColor="text1"/>
        </w:rPr>
        <w:tab/>
        <w:t>(H)</w:t>
      </w:r>
      <w:r w:rsidRPr="001D6434">
        <w:rPr>
          <w:rFonts w:cs="Times New Roman"/>
          <w:color w:val="000000" w:themeColor="text1"/>
          <w:u w:color="000000" w:themeColor="text1"/>
        </w:rPr>
        <w:tab/>
      </w:r>
      <w:r w:rsidRPr="00EE07B1">
        <w:rPr>
          <w:rFonts w:cs="Times New Roman"/>
          <w:color w:val="000000" w:themeColor="text1"/>
          <w:u w:color="000000" w:themeColor="text1"/>
        </w:rPr>
        <w:t>‘</w:t>
      </w:r>
      <w:r w:rsidRPr="001D6434">
        <w:rPr>
          <w:rFonts w:cs="Times New Roman"/>
          <w:color w:val="000000" w:themeColor="text1"/>
          <w:u w:color="000000" w:themeColor="text1"/>
        </w:rPr>
        <w:t>Beaches</w:t>
      </w:r>
      <w:r w:rsidRPr="00EE07B1">
        <w:rPr>
          <w:rFonts w:cs="Times New Roman"/>
          <w:color w:val="000000" w:themeColor="text1"/>
          <w:u w:color="000000" w:themeColor="text1"/>
        </w:rPr>
        <w:t>’</w:t>
      </w:r>
      <w:r w:rsidRPr="001D6434">
        <w:rPr>
          <w:rFonts w:cs="Times New Roman"/>
          <w:color w:val="000000" w:themeColor="text1"/>
          <w:u w:color="000000" w:themeColor="text1"/>
        </w:rPr>
        <w:t xml:space="preserve"> means those lands subject to periodic inundation by tidal and wave action so that no nonlittoral vegetation is established.</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434">
        <w:rPr>
          <w:rFonts w:cs="Times New Roman"/>
          <w:u w:color="000000" w:themeColor="text1"/>
        </w:rPr>
        <w:tab/>
        <w:t>(I)</w:t>
      </w:r>
      <w:r w:rsidRPr="001D6434">
        <w:rPr>
          <w:rFonts w:cs="Times New Roman"/>
          <w:u w:color="000000" w:themeColor="text1"/>
        </w:rPr>
        <w:tab/>
      </w:r>
      <w:r w:rsidRPr="00EE07B1">
        <w:rPr>
          <w:rFonts w:cs="Times New Roman"/>
          <w:u w:color="000000" w:themeColor="text1"/>
        </w:rPr>
        <w:t>‘</w:t>
      </w:r>
      <w:r w:rsidRPr="001D6434">
        <w:rPr>
          <w:rFonts w:cs="Times New Roman"/>
          <w:u w:color="000000" w:themeColor="text1"/>
        </w:rPr>
        <w:t>Primary oceanfront sand dune</w:t>
      </w:r>
      <w:r w:rsidRPr="00EE07B1">
        <w:rPr>
          <w:rFonts w:cs="Times New Roman"/>
          <w:u w:color="000000" w:themeColor="text1"/>
        </w:rPr>
        <w:t>’</w:t>
      </w:r>
      <w:r w:rsidRPr="001D6434">
        <w:rPr>
          <w:rFonts w:cs="Times New Roman"/>
          <w:u w:color="000000" w:themeColor="text1"/>
        </w:rPr>
        <w:t xml:space="preserve"> means the dune or dunes that constitute the front row of dunes adjacent to the Atlantic Ocean.</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434">
        <w:rPr>
          <w:rFonts w:cs="Times New Roman"/>
          <w:color w:val="000000" w:themeColor="text1"/>
          <w:u w:color="000000" w:themeColor="text1"/>
        </w:rPr>
        <w:tab/>
        <w:t>(J)</w:t>
      </w:r>
      <w:r w:rsidRPr="001D6434">
        <w:rPr>
          <w:rFonts w:cs="Times New Roman"/>
          <w:color w:val="000000" w:themeColor="text1"/>
          <w:u w:color="000000" w:themeColor="text1"/>
        </w:rPr>
        <w:tab/>
      </w:r>
      <w:r w:rsidRPr="00EE07B1">
        <w:rPr>
          <w:rFonts w:cs="Times New Roman"/>
          <w:color w:val="000000" w:themeColor="text1"/>
          <w:u w:color="000000" w:themeColor="text1"/>
        </w:rPr>
        <w:t>‘</w:t>
      </w:r>
      <w:r w:rsidRPr="001D6434">
        <w:rPr>
          <w:rFonts w:cs="Times New Roman"/>
          <w:color w:val="000000" w:themeColor="text1"/>
          <w:u w:color="000000" w:themeColor="text1"/>
        </w:rPr>
        <w:t>Critical area</w:t>
      </w:r>
      <w:r w:rsidRPr="00EE07B1">
        <w:rPr>
          <w:rFonts w:cs="Times New Roman"/>
          <w:color w:val="000000" w:themeColor="text1"/>
          <w:u w:color="000000" w:themeColor="text1"/>
        </w:rPr>
        <w:t>’</w:t>
      </w:r>
      <w:r w:rsidRPr="001D6434">
        <w:rPr>
          <w:rFonts w:cs="Times New Roman"/>
          <w:color w:val="000000" w:themeColor="text1"/>
          <w:u w:color="000000" w:themeColor="text1"/>
        </w:rPr>
        <w:t xml:space="preserve"> means any of the following:</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434">
        <w:rPr>
          <w:rFonts w:cs="Times New Roman"/>
          <w:color w:val="000000" w:themeColor="text1"/>
          <w:u w:color="000000" w:themeColor="text1"/>
        </w:rPr>
        <w:tab/>
      </w:r>
      <w:r w:rsidRPr="001D6434">
        <w:rPr>
          <w:rFonts w:cs="Times New Roman"/>
          <w:color w:val="000000" w:themeColor="text1"/>
          <w:u w:color="000000" w:themeColor="text1"/>
        </w:rPr>
        <w:tab/>
        <w:t>(1)</w:t>
      </w:r>
      <w:r w:rsidRPr="001D6434">
        <w:rPr>
          <w:rFonts w:cs="Times New Roman"/>
          <w:color w:val="000000" w:themeColor="text1"/>
          <w:u w:color="000000" w:themeColor="text1"/>
        </w:rPr>
        <w:tab/>
        <w:t>coastal waters;</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434">
        <w:rPr>
          <w:rFonts w:cs="Times New Roman"/>
          <w:color w:val="000000" w:themeColor="text1"/>
          <w:u w:color="000000" w:themeColor="text1"/>
        </w:rPr>
        <w:tab/>
      </w:r>
      <w:r w:rsidRPr="001D6434">
        <w:rPr>
          <w:rFonts w:cs="Times New Roman"/>
          <w:color w:val="000000" w:themeColor="text1"/>
          <w:u w:color="000000" w:themeColor="text1"/>
        </w:rPr>
        <w:tab/>
        <w:t>(2)</w:t>
      </w:r>
      <w:r w:rsidRPr="001D6434">
        <w:rPr>
          <w:rFonts w:cs="Times New Roman"/>
          <w:color w:val="000000" w:themeColor="text1"/>
          <w:u w:color="000000" w:themeColor="text1"/>
        </w:rPr>
        <w:tab/>
        <w:t>tidelands;</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434">
        <w:rPr>
          <w:rFonts w:cs="Times New Roman"/>
          <w:color w:val="000000" w:themeColor="text1"/>
          <w:u w:color="000000" w:themeColor="text1"/>
        </w:rPr>
        <w:tab/>
      </w:r>
      <w:r w:rsidRPr="001D6434">
        <w:rPr>
          <w:rFonts w:cs="Times New Roman"/>
          <w:color w:val="000000" w:themeColor="text1"/>
          <w:u w:color="000000" w:themeColor="text1"/>
        </w:rPr>
        <w:tab/>
        <w:t>(3)</w:t>
      </w:r>
      <w:r w:rsidRPr="001D6434">
        <w:rPr>
          <w:rFonts w:cs="Times New Roman"/>
          <w:color w:val="000000" w:themeColor="text1"/>
          <w:u w:color="000000" w:themeColor="text1"/>
        </w:rPr>
        <w:tab/>
        <w:t>beaches;</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434">
        <w:rPr>
          <w:rFonts w:cs="Times New Roman"/>
          <w:color w:val="000000" w:themeColor="text1"/>
          <w:u w:color="000000" w:themeColor="text1"/>
        </w:rPr>
        <w:tab/>
      </w:r>
      <w:r w:rsidRPr="001D6434">
        <w:rPr>
          <w:rFonts w:cs="Times New Roman"/>
          <w:color w:val="000000" w:themeColor="text1"/>
          <w:u w:color="000000" w:themeColor="text1"/>
        </w:rPr>
        <w:tab/>
        <w:t>(4)</w:t>
      </w:r>
      <w:r w:rsidRPr="001D6434">
        <w:rPr>
          <w:rFonts w:cs="Times New Roman"/>
          <w:color w:val="000000" w:themeColor="text1"/>
          <w:u w:color="000000" w:themeColor="text1"/>
        </w:rPr>
        <w:tab/>
        <w:t>beach/dune system which is the area from the mean high</w:t>
      </w:r>
      <w:r>
        <w:rPr>
          <w:rFonts w:cs="Times New Roman"/>
          <w:color w:val="000000" w:themeColor="text1"/>
          <w:u w:color="000000" w:themeColor="text1"/>
        </w:rPr>
        <w:noBreakHyphen/>
      </w:r>
      <w:r w:rsidRPr="001D6434">
        <w:rPr>
          <w:rFonts w:cs="Times New Roman"/>
          <w:color w:val="000000" w:themeColor="text1"/>
          <w:u w:color="000000" w:themeColor="text1"/>
        </w:rPr>
        <w:t>water mark to the setback line as determined in Section 48</w:t>
      </w:r>
      <w:r>
        <w:rPr>
          <w:rFonts w:cs="Times New Roman"/>
          <w:color w:val="000000" w:themeColor="text1"/>
          <w:u w:color="000000" w:themeColor="text1"/>
        </w:rPr>
        <w:noBreakHyphen/>
      </w:r>
      <w:r w:rsidRPr="001D6434">
        <w:rPr>
          <w:rFonts w:cs="Times New Roman"/>
          <w:color w:val="000000" w:themeColor="text1"/>
          <w:u w:color="000000" w:themeColor="text1"/>
        </w:rPr>
        <w:t>39</w:t>
      </w:r>
      <w:r>
        <w:rPr>
          <w:rFonts w:cs="Times New Roman"/>
          <w:color w:val="000000" w:themeColor="text1"/>
          <w:u w:color="000000" w:themeColor="text1"/>
        </w:rPr>
        <w:noBreakHyphen/>
      </w:r>
      <w:r w:rsidRPr="001D6434">
        <w:rPr>
          <w:rFonts w:cs="Times New Roman"/>
          <w:color w:val="000000" w:themeColor="text1"/>
          <w:u w:color="000000" w:themeColor="text1"/>
        </w:rPr>
        <w:t>280.</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434">
        <w:rPr>
          <w:rFonts w:cs="Times New Roman"/>
          <w:color w:val="000000" w:themeColor="text1"/>
          <w:u w:color="000000" w:themeColor="text1"/>
        </w:rPr>
        <w:tab/>
        <w:t>(K)</w:t>
      </w:r>
      <w:r w:rsidRPr="001D6434">
        <w:rPr>
          <w:rFonts w:cs="Times New Roman"/>
          <w:color w:val="000000" w:themeColor="text1"/>
          <w:u w:color="000000" w:themeColor="text1"/>
        </w:rPr>
        <w:tab/>
      </w:r>
      <w:r w:rsidRPr="00EE07B1">
        <w:rPr>
          <w:rFonts w:cs="Times New Roman"/>
          <w:color w:val="000000" w:themeColor="text1"/>
          <w:u w:color="000000" w:themeColor="text1"/>
        </w:rPr>
        <w:t>‘</w:t>
      </w:r>
      <w:r w:rsidRPr="001D6434">
        <w:rPr>
          <w:rFonts w:cs="Times New Roman"/>
          <w:color w:val="000000" w:themeColor="text1"/>
          <w:u w:color="000000" w:themeColor="text1"/>
        </w:rPr>
        <w:t>Person</w:t>
      </w:r>
      <w:r w:rsidRPr="00EE07B1">
        <w:rPr>
          <w:rFonts w:cs="Times New Roman"/>
          <w:color w:val="000000" w:themeColor="text1"/>
          <w:u w:color="000000" w:themeColor="text1"/>
        </w:rPr>
        <w:t>’</w:t>
      </w:r>
      <w:r w:rsidRPr="001D6434">
        <w:rPr>
          <w:rFonts w:cs="Times New Roman"/>
          <w:color w:val="000000" w:themeColor="text1"/>
          <w:u w:color="000000" w:themeColor="text1"/>
        </w:rPr>
        <w:t xml:space="preserve"> means any individual, organization, association, partnership, business trust, estate trust, corporation, public or municipal corporation, county, local government unit, public or private authority and shall include the State of South Carolina, its political subdivisions and all its departments, boards, bureaus or other agencies, unless specifically exempted by this chapter.</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434">
        <w:rPr>
          <w:rFonts w:cs="Times New Roman"/>
          <w:color w:val="000000" w:themeColor="text1"/>
          <w:u w:color="000000" w:themeColor="text1"/>
        </w:rPr>
        <w:tab/>
        <w:t>(L)</w:t>
      </w:r>
      <w:r w:rsidRPr="001D6434">
        <w:rPr>
          <w:rFonts w:cs="Times New Roman"/>
          <w:color w:val="000000" w:themeColor="text1"/>
          <w:u w:color="000000" w:themeColor="text1"/>
        </w:rPr>
        <w:tab/>
      </w:r>
      <w:r w:rsidRPr="00EE07B1">
        <w:rPr>
          <w:rFonts w:cs="Times New Roman"/>
          <w:color w:val="000000" w:themeColor="text1"/>
          <w:u w:color="000000" w:themeColor="text1"/>
        </w:rPr>
        <w:t>‘</w:t>
      </w:r>
      <w:r w:rsidRPr="001D6434">
        <w:rPr>
          <w:rFonts w:cs="Times New Roman"/>
          <w:color w:val="000000" w:themeColor="text1"/>
          <w:u w:color="000000" w:themeColor="text1"/>
        </w:rPr>
        <w:t>Estuarine sanctuary</w:t>
      </w:r>
      <w:r w:rsidRPr="00EE07B1">
        <w:rPr>
          <w:rFonts w:cs="Times New Roman"/>
          <w:color w:val="000000" w:themeColor="text1"/>
          <w:u w:color="000000" w:themeColor="text1"/>
        </w:rPr>
        <w:t>’</w:t>
      </w:r>
      <w:r w:rsidRPr="001D6434">
        <w:rPr>
          <w:rFonts w:cs="Times New Roman"/>
          <w:color w:val="000000" w:themeColor="text1"/>
          <w:u w:color="000000" w:themeColor="text1"/>
        </w:rPr>
        <w:t xml:space="preserve"> means a research area designated as an estuarine sanctuary by the Secretary of Commerce.</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434">
        <w:rPr>
          <w:rFonts w:cs="Times New Roman"/>
          <w:color w:val="000000" w:themeColor="text1"/>
          <w:u w:color="000000" w:themeColor="text1"/>
        </w:rPr>
        <w:tab/>
        <w:t>(M)</w:t>
      </w:r>
      <w:r w:rsidRPr="001D6434">
        <w:rPr>
          <w:rFonts w:cs="Times New Roman"/>
          <w:color w:val="000000" w:themeColor="text1"/>
          <w:u w:color="000000" w:themeColor="text1"/>
        </w:rPr>
        <w:tab/>
      </w:r>
      <w:r w:rsidRPr="00EE07B1">
        <w:rPr>
          <w:rFonts w:cs="Times New Roman"/>
          <w:color w:val="000000" w:themeColor="text1"/>
          <w:u w:color="000000" w:themeColor="text1"/>
        </w:rPr>
        <w:t>‘</w:t>
      </w:r>
      <w:r w:rsidRPr="001D6434">
        <w:rPr>
          <w:rFonts w:cs="Times New Roman"/>
          <w:color w:val="000000" w:themeColor="text1"/>
          <w:u w:color="000000" w:themeColor="text1"/>
        </w:rPr>
        <w:t>Marine sanctuary</w:t>
      </w:r>
      <w:r w:rsidRPr="00EE07B1">
        <w:rPr>
          <w:rFonts w:cs="Times New Roman"/>
          <w:color w:val="000000" w:themeColor="text1"/>
          <w:u w:color="000000" w:themeColor="text1"/>
        </w:rPr>
        <w:t>’</w:t>
      </w:r>
      <w:r w:rsidRPr="001D6434">
        <w:rPr>
          <w:rFonts w:cs="Times New Roman"/>
          <w:color w:val="000000" w:themeColor="text1"/>
          <w:u w:color="000000" w:themeColor="text1"/>
        </w:rPr>
        <w:t xml:space="preserve"> means any water and wetland areas designated as a marine sanctuary by the Secretary of Commerce.</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434">
        <w:rPr>
          <w:rFonts w:cs="Times New Roman"/>
          <w:color w:val="000000" w:themeColor="text1"/>
          <w:u w:color="000000" w:themeColor="text1"/>
        </w:rPr>
        <w:tab/>
        <w:t>(N)</w:t>
      </w:r>
      <w:r w:rsidRPr="001D6434">
        <w:rPr>
          <w:rFonts w:cs="Times New Roman"/>
          <w:color w:val="000000" w:themeColor="text1"/>
          <w:u w:color="000000" w:themeColor="text1"/>
        </w:rPr>
        <w:tab/>
      </w:r>
      <w:r w:rsidRPr="00EE07B1">
        <w:rPr>
          <w:rFonts w:cs="Times New Roman"/>
          <w:color w:val="000000" w:themeColor="text1"/>
          <w:u w:color="000000" w:themeColor="text1"/>
        </w:rPr>
        <w:t>‘</w:t>
      </w:r>
      <w:r w:rsidRPr="001D6434">
        <w:rPr>
          <w:rFonts w:cs="Times New Roman"/>
          <w:color w:val="000000" w:themeColor="text1"/>
          <w:u w:color="000000" w:themeColor="text1"/>
        </w:rPr>
        <w:t>Minor development activities</w:t>
      </w:r>
      <w:r w:rsidRPr="00EE07B1">
        <w:rPr>
          <w:rFonts w:cs="Times New Roman"/>
          <w:color w:val="000000" w:themeColor="text1"/>
          <w:u w:color="000000" w:themeColor="text1"/>
        </w:rPr>
        <w:t>’</w:t>
      </w:r>
      <w:r w:rsidRPr="001D6434">
        <w:rPr>
          <w:rFonts w:cs="Times New Roman"/>
          <w:color w:val="000000" w:themeColor="text1"/>
          <w:u w:color="000000" w:themeColor="text1"/>
        </w:rPr>
        <w:t xml:space="preserve"> means the construction, maintenance, repair</w:t>
      </w:r>
      <w:r>
        <w:rPr>
          <w:rFonts w:cs="Times New Roman"/>
          <w:color w:val="000000" w:themeColor="text1"/>
          <w:u w:color="000000" w:themeColor="text1"/>
        </w:rPr>
        <w:t>,</w:t>
      </w:r>
      <w:r w:rsidRPr="001D6434">
        <w:rPr>
          <w:rFonts w:cs="Times New Roman"/>
          <w:color w:val="000000" w:themeColor="text1"/>
          <w:u w:color="000000" w:themeColor="text1"/>
        </w:rPr>
        <w:t xml:space="preserve"> or alteration of any private piers or erosion control structure, the construction of which does not involve dredge activities.</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434">
        <w:rPr>
          <w:rFonts w:cs="Times New Roman"/>
          <w:color w:val="000000" w:themeColor="text1"/>
          <w:u w:color="000000" w:themeColor="text1"/>
        </w:rPr>
        <w:tab/>
        <w:t>(O)</w:t>
      </w:r>
      <w:r w:rsidRPr="001D6434">
        <w:rPr>
          <w:rFonts w:cs="Times New Roman"/>
          <w:color w:val="000000" w:themeColor="text1"/>
          <w:u w:color="000000" w:themeColor="text1"/>
        </w:rPr>
        <w:tab/>
      </w:r>
      <w:r w:rsidRPr="00EE07B1">
        <w:rPr>
          <w:rFonts w:cs="Times New Roman"/>
          <w:color w:val="000000" w:themeColor="text1"/>
          <w:u w:color="000000" w:themeColor="text1"/>
        </w:rPr>
        <w:t>‘</w:t>
      </w:r>
      <w:r w:rsidRPr="001D6434">
        <w:rPr>
          <w:rFonts w:cs="Times New Roman"/>
          <w:color w:val="000000" w:themeColor="text1"/>
          <w:u w:color="000000" w:themeColor="text1"/>
        </w:rPr>
        <w:t>Dredging</w:t>
      </w:r>
      <w:r w:rsidRPr="00EE07B1">
        <w:rPr>
          <w:rFonts w:cs="Times New Roman"/>
          <w:color w:val="000000" w:themeColor="text1"/>
          <w:u w:color="000000" w:themeColor="text1"/>
        </w:rPr>
        <w:t>’</w:t>
      </w:r>
      <w:r w:rsidRPr="001D6434">
        <w:rPr>
          <w:rFonts w:cs="Times New Roman"/>
          <w:color w:val="000000" w:themeColor="text1"/>
          <w:u w:color="000000" w:themeColor="text1"/>
        </w:rPr>
        <w:t xml:space="preserve"> means the removal or displacement by any means of soil, sand, gravel, shells</w:t>
      </w:r>
      <w:r>
        <w:rPr>
          <w:rFonts w:cs="Times New Roman"/>
          <w:color w:val="000000" w:themeColor="text1"/>
          <w:u w:color="000000" w:themeColor="text1"/>
        </w:rPr>
        <w:t>,</w:t>
      </w:r>
      <w:r w:rsidRPr="001D6434">
        <w:rPr>
          <w:rFonts w:cs="Times New Roman"/>
          <w:color w:val="000000" w:themeColor="text1"/>
          <w:u w:color="000000" w:themeColor="text1"/>
        </w:rPr>
        <w:t xml:space="preserve"> or other material, whether of intrinsic value or not, from any critical area.</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434">
        <w:rPr>
          <w:rFonts w:cs="Times New Roman"/>
          <w:color w:val="000000" w:themeColor="text1"/>
          <w:u w:color="000000" w:themeColor="text1"/>
        </w:rPr>
        <w:lastRenderedPageBreak/>
        <w:tab/>
        <w:t>(P)</w:t>
      </w:r>
      <w:r w:rsidRPr="001D6434">
        <w:rPr>
          <w:rFonts w:cs="Times New Roman"/>
          <w:color w:val="000000" w:themeColor="text1"/>
          <w:u w:color="000000" w:themeColor="text1"/>
        </w:rPr>
        <w:tab/>
      </w:r>
      <w:r w:rsidRPr="00EE07B1">
        <w:rPr>
          <w:rFonts w:cs="Times New Roman"/>
          <w:color w:val="000000" w:themeColor="text1"/>
          <w:u w:color="000000" w:themeColor="text1"/>
        </w:rPr>
        <w:t>‘</w:t>
      </w:r>
      <w:r w:rsidRPr="001D6434">
        <w:rPr>
          <w:rFonts w:cs="Times New Roman"/>
          <w:color w:val="000000" w:themeColor="text1"/>
          <w:u w:color="000000" w:themeColor="text1"/>
        </w:rPr>
        <w:t>Filling</w:t>
      </w:r>
      <w:r w:rsidRPr="00EE07B1">
        <w:rPr>
          <w:rFonts w:cs="Times New Roman"/>
          <w:color w:val="000000" w:themeColor="text1"/>
          <w:u w:color="000000" w:themeColor="text1"/>
        </w:rPr>
        <w:t>’</w:t>
      </w:r>
      <w:r w:rsidRPr="001D6434">
        <w:rPr>
          <w:rFonts w:cs="Times New Roman"/>
          <w:color w:val="000000" w:themeColor="text1"/>
          <w:u w:color="000000" w:themeColor="text1"/>
        </w:rPr>
        <w:t xml:space="preserve"> means either the displacement of saline waters by the depositing into critical areas of soil, sand, gravel, shells</w:t>
      </w:r>
      <w:r>
        <w:rPr>
          <w:rFonts w:cs="Times New Roman"/>
          <w:color w:val="000000" w:themeColor="text1"/>
          <w:u w:color="000000" w:themeColor="text1"/>
        </w:rPr>
        <w:t>,</w:t>
      </w:r>
      <w:r w:rsidRPr="001D6434">
        <w:rPr>
          <w:rFonts w:cs="Times New Roman"/>
          <w:color w:val="000000" w:themeColor="text1"/>
          <w:u w:color="000000" w:themeColor="text1"/>
        </w:rPr>
        <w:t xml:space="preserve"> or other material or the artificial alteration of water levels or water currents by physical structure, drainage ditches</w:t>
      </w:r>
      <w:r>
        <w:rPr>
          <w:rFonts w:cs="Times New Roman"/>
          <w:color w:val="000000" w:themeColor="text1"/>
          <w:u w:color="000000" w:themeColor="text1"/>
        </w:rPr>
        <w:t>,</w:t>
      </w:r>
      <w:r w:rsidRPr="001D6434">
        <w:rPr>
          <w:rFonts w:cs="Times New Roman"/>
          <w:color w:val="000000" w:themeColor="text1"/>
          <w:u w:color="000000" w:themeColor="text1"/>
        </w:rPr>
        <w:t xml:space="preserve"> or otherwise.</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434">
        <w:rPr>
          <w:rFonts w:cs="Times New Roman"/>
          <w:color w:val="000000" w:themeColor="text1"/>
          <w:u w:color="000000" w:themeColor="text1"/>
        </w:rPr>
        <w:tab/>
        <w:t>(Q)</w:t>
      </w:r>
      <w:r w:rsidRPr="001D6434">
        <w:rPr>
          <w:rFonts w:cs="Times New Roman"/>
          <w:color w:val="000000" w:themeColor="text1"/>
          <w:u w:color="000000" w:themeColor="text1"/>
        </w:rPr>
        <w:tab/>
      </w:r>
      <w:r w:rsidRPr="00EE07B1">
        <w:rPr>
          <w:rFonts w:cs="Times New Roman"/>
          <w:color w:val="000000" w:themeColor="text1"/>
          <w:u w:color="000000" w:themeColor="text1"/>
        </w:rPr>
        <w:t>‘</w:t>
      </w:r>
      <w:r w:rsidRPr="001D6434">
        <w:rPr>
          <w:rFonts w:cs="Times New Roman"/>
          <w:color w:val="000000" w:themeColor="text1"/>
          <w:u w:color="000000" w:themeColor="text1"/>
        </w:rPr>
        <w:t>Submerged lands</w:t>
      </w:r>
      <w:r w:rsidRPr="00EE07B1">
        <w:rPr>
          <w:rFonts w:cs="Times New Roman"/>
          <w:color w:val="000000" w:themeColor="text1"/>
          <w:u w:color="000000" w:themeColor="text1"/>
        </w:rPr>
        <w:t>’</w:t>
      </w:r>
      <w:r w:rsidRPr="001D6434">
        <w:rPr>
          <w:rFonts w:cs="Times New Roman"/>
          <w:color w:val="000000" w:themeColor="text1"/>
          <w:u w:color="000000" w:themeColor="text1"/>
        </w:rPr>
        <w:t xml:space="preserve"> means those river, creek, and ocean bottoms lying below mean low</w:t>
      </w:r>
      <w:r>
        <w:rPr>
          <w:rFonts w:cs="Times New Roman"/>
          <w:color w:val="000000" w:themeColor="text1"/>
          <w:u w:color="000000" w:themeColor="text1"/>
        </w:rPr>
        <w:noBreakHyphen/>
      </w:r>
      <w:r w:rsidRPr="001D6434">
        <w:rPr>
          <w:rFonts w:cs="Times New Roman"/>
          <w:color w:val="000000" w:themeColor="text1"/>
          <w:u w:color="000000" w:themeColor="text1"/>
        </w:rPr>
        <w:t>water mark.</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434">
        <w:rPr>
          <w:rFonts w:cs="Times New Roman"/>
          <w:color w:val="000000" w:themeColor="text1"/>
          <w:u w:color="000000" w:themeColor="text1"/>
        </w:rPr>
        <w:tab/>
        <w:t>(R)</w:t>
      </w:r>
      <w:r w:rsidRPr="001D6434">
        <w:rPr>
          <w:rFonts w:cs="Times New Roman"/>
          <w:color w:val="000000" w:themeColor="text1"/>
          <w:u w:color="000000" w:themeColor="text1"/>
        </w:rPr>
        <w:tab/>
      </w:r>
      <w:r w:rsidRPr="00EE07B1">
        <w:rPr>
          <w:rFonts w:cs="Times New Roman"/>
          <w:color w:val="000000" w:themeColor="text1"/>
          <w:u w:color="000000" w:themeColor="text1"/>
        </w:rPr>
        <w:t>‘</w:t>
      </w:r>
      <w:r w:rsidRPr="001D6434">
        <w:rPr>
          <w:rFonts w:cs="Times New Roman"/>
          <w:color w:val="000000" w:themeColor="text1"/>
          <w:u w:color="000000" w:themeColor="text1"/>
        </w:rPr>
        <w:t>Oil</w:t>
      </w:r>
      <w:r w:rsidRPr="00EE07B1">
        <w:rPr>
          <w:rFonts w:cs="Times New Roman"/>
          <w:color w:val="000000" w:themeColor="text1"/>
          <w:u w:color="000000" w:themeColor="text1"/>
        </w:rPr>
        <w:t>’</w:t>
      </w:r>
      <w:r w:rsidRPr="001D6434">
        <w:rPr>
          <w:rFonts w:cs="Times New Roman"/>
          <w:color w:val="000000" w:themeColor="text1"/>
          <w:u w:color="000000" w:themeColor="text1"/>
        </w:rPr>
        <w:t xml:space="preserve"> means crude petroleum oil and all other hydrocarbons, regardless of specific gravity, that are produced in liquid form by ordinary production methods, but does not include liquid hydrocarbons that were originally in a gaseous phase in the reservoir.</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434">
        <w:rPr>
          <w:rFonts w:cs="Times New Roman"/>
          <w:color w:val="000000" w:themeColor="text1"/>
          <w:u w:color="000000" w:themeColor="text1"/>
        </w:rPr>
        <w:tab/>
        <w:t>(S)</w:t>
      </w:r>
      <w:r w:rsidRPr="001D6434">
        <w:rPr>
          <w:rFonts w:cs="Times New Roman"/>
          <w:color w:val="000000" w:themeColor="text1"/>
          <w:u w:color="000000" w:themeColor="text1"/>
        </w:rPr>
        <w:tab/>
      </w:r>
      <w:r w:rsidRPr="00EE07B1">
        <w:rPr>
          <w:rFonts w:cs="Times New Roman"/>
          <w:color w:val="000000" w:themeColor="text1"/>
          <w:u w:color="000000" w:themeColor="text1"/>
        </w:rPr>
        <w:t>‘</w:t>
      </w:r>
      <w:r w:rsidRPr="001D6434">
        <w:rPr>
          <w:rFonts w:cs="Times New Roman"/>
          <w:color w:val="000000" w:themeColor="text1"/>
          <w:u w:color="000000" w:themeColor="text1"/>
        </w:rPr>
        <w:t>Gas</w:t>
      </w:r>
      <w:r w:rsidRPr="00EE07B1">
        <w:rPr>
          <w:rFonts w:cs="Times New Roman"/>
          <w:color w:val="000000" w:themeColor="text1"/>
          <w:u w:color="000000" w:themeColor="text1"/>
        </w:rPr>
        <w:t>’</w:t>
      </w:r>
      <w:r w:rsidRPr="001D6434">
        <w:rPr>
          <w:rFonts w:cs="Times New Roman"/>
          <w:color w:val="000000" w:themeColor="text1"/>
          <w:u w:color="000000" w:themeColor="text1"/>
        </w:rPr>
        <w:t xml:space="preserve"> means all natural gas and all other fluid hydrocarbons not hereinabove defined as oil, including condensate because it originally was in the gaseous phase in the reservoir.</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434">
        <w:rPr>
          <w:rFonts w:cs="Times New Roman"/>
          <w:color w:val="000000" w:themeColor="text1"/>
          <w:u w:color="000000" w:themeColor="text1"/>
        </w:rPr>
        <w:tab/>
        <w:t>(T)</w:t>
      </w:r>
      <w:r w:rsidRPr="001D6434">
        <w:rPr>
          <w:rFonts w:cs="Times New Roman"/>
          <w:color w:val="000000" w:themeColor="text1"/>
          <w:u w:color="000000" w:themeColor="text1"/>
        </w:rPr>
        <w:tab/>
      </w:r>
      <w:r w:rsidRPr="00EE07B1">
        <w:rPr>
          <w:rFonts w:cs="Times New Roman"/>
          <w:color w:val="000000" w:themeColor="text1"/>
          <w:u w:color="000000" w:themeColor="text1"/>
        </w:rPr>
        <w:t>‘</w:t>
      </w:r>
      <w:r w:rsidRPr="001D6434">
        <w:rPr>
          <w:rFonts w:cs="Times New Roman"/>
          <w:color w:val="000000" w:themeColor="text1"/>
          <w:u w:color="000000" w:themeColor="text1"/>
        </w:rPr>
        <w:t>Fuel</w:t>
      </w:r>
      <w:r w:rsidRPr="00EE07B1">
        <w:rPr>
          <w:rFonts w:cs="Times New Roman"/>
          <w:color w:val="000000" w:themeColor="text1"/>
          <w:u w:color="000000" w:themeColor="text1"/>
        </w:rPr>
        <w:t>’</w:t>
      </w:r>
      <w:r w:rsidRPr="001D6434">
        <w:rPr>
          <w:rFonts w:cs="Times New Roman"/>
          <w:color w:val="000000" w:themeColor="text1"/>
          <w:u w:color="000000" w:themeColor="text1"/>
        </w:rPr>
        <w:t xml:space="preserve"> means gas and oil.</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434">
        <w:rPr>
          <w:rFonts w:cs="Times New Roman"/>
          <w:color w:val="000000" w:themeColor="text1"/>
          <w:u w:color="000000" w:themeColor="text1"/>
        </w:rPr>
        <w:tab/>
        <w:t>(U)</w:t>
      </w:r>
      <w:r w:rsidRPr="001D6434">
        <w:rPr>
          <w:rFonts w:cs="Times New Roman"/>
          <w:color w:val="000000" w:themeColor="text1"/>
          <w:u w:color="000000" w:themeColor="text1"/>
        </w:rPr>
        <w:tab/>
      </w:r>
      <w:r w:rsidRPr="00EE07B1">
        <w:rPr>
          <w:rFonts w:cs="Times New Roman"/>
          <w:color w:val="000000" w:themeColor="text1"/>
          <w:u w:color="000000" w:themeColor="text1"/>
        </w:rPr>
        <w:t>‘</w:t>
      </w:r>
      <w:r w:rsidRPr="001D6434">
        <w:rPr>
          <w:rFonts w:cs="Times New Roman"/>
          <w:color w:val="000000" w:themeColor="text1"/>
          <w:u w:color="000000" w:themeColor="text1"/>
        </w:rPr>
        <w:t>Emergency</w:t>
      </w:r>
      <w:r w:rsidRPr="00EE07B1">
        <w:rPr>
          <w:rFonts w:cs="Times New Roman"/>
          <w:color w:val="000000" w:themeColor="text1"/>
          <w:u w:color="000000" w:themeColor="text1"/>
        </w:rPr>
        <w:t>’</w:t>
      </w:r>
      <w:r w:rsidRPr="001D6434">
        <w:rPr>
          <w:rFonts w:cs="Times New Roman"/>
          <w:color w:val="000000" w:themeColor="text1"/>
          <w:u w:color="000000" w:themeColor="text1"/>
        </w:rPr>
        <w:t xml:space="preserve"> means any unusual incident resulting from natural or unnatural causes which endanger the health, safety</w:t>
      </w:r>
      <w:r>
        <w:rPr>
          <w:rFonts w:cs="Times New Roman"/>
          <w:color w:val="000000" w:themeColor="text1"/>
          <w:u w:color="000000" w:themeColor="text1"/>
        </w:rPr>
        <w:t>,</w:t>
      </w:r>
      <w:r w:rsidRPr="001D6434">
        <w:rPr>
          <w:rFonts w:cs="Times New Roman"/>
          <w:color w:val="000000" w:themeColor="text1"/>
          <w:u w:color="000000" w:themeColor="text1"/>
        </w:rPr>
        <w:t xml:space="preserve"> or resources of the residents of the State, including damages or erosion to any beach or shore resulting from a hurricane, storm</w:t>
      </w:r>
      <w:r>
        <w:rPr>
          <w:rFonts w:cs="Times New Roman"/>
          <w:color w:val="000000" w:themeColor="text1"/>
          <w:u w:color="000000" w:themeColor="text1"/>
        </w:rPr>
        <w:t>,</w:t>
      </w:r>
      <w:r w:rsidRPr="001D6434">
        <w:rPr>
          <w:rFonts w:cs="Times New Roman"/>
          <w:color w:val="000000" w:themeColor="text1"/>
          <w:u w:color="000000" w:themeColor="text1"/>
        </w:rPr>
        <w:t xml:space="preserve"> or other such violent disturbance.</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434">
        <w:rPr>
          <w:rFonts w:cs="Times New Roman"/>
          <w:color w:val="000000" w:themeColor="text1"/>
          <w:u w:color="000000" w:themeColor="text1"/>
        </w:rPr>
        <w:tab/>
        <w:t>(V)</w:t>
      </w:r>
      <w:r w:rsidRPr="001D6434">
        <w:rPr>
          <w:rFonts w:cs="Times New Roman"/>
          <w:color w:val="000000" w:themeColor="text1"/>
          <w:u w:color="000000" w:themeColor="text1"/>
        </w:rPr>
        <w:tab/>
      </w:r>
      <w:r w:rsidRPr="00EE07B1">
        <w:rPr>
          <w:rFonts w:cs="Times New Roman"/>
          <w:color w:val="000000" w:themeColor="text1"/>
          <w:u w:color="000000" w:themeColor="text1"/>
        </w:rPr>
        <w:t>‘</w:t>
      </w:r>
      <w:r w:rsidRPr="001D6434">
        <w:rPr>
          <w:rFonts w:cs="Times New Roman"/>
          <w:color w:val="000000" w:themeColor="text1"/>
          <w:u w:color="000000" w:themeColor="text1"/>
        </w:rPr>
        <w:t>Department</w:t>
      </w:r>
      <w:r w:rsidRPr="00EE07B1">
        <w:rPr>
          <w:rFonts w:cs="Times New Roman"/>
          <w:color w:val="000000" w:themeColor="text1"/>
          <w:u w:color="000000" w:themeColor="text1"/>
        </w:rPr>
        <w:t>’</w:t>
      </w:r>
      <w:r w:rsidRPr="001D6434">
        <w:rPr>
          <w:rFonts w:cs="Times New Roman"/>
          <w:color w:val="000000" w:themeColor="text1"/>
          <w:u w:color="000000" w:themeColor="text1"/>
        </w:rPr>
        <w:t xml:space="preserve"> means the South Carolina Department of Health and Environmental Control.</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434">
        <w:rPr>
          <w:rFonts w:cs="Times New Roman"/>
          <w:color w:val="000000" w:themeColor="text1"/>
          <w:u w:color="000000" w:themeColor="text1"/>
        </w:rPr>
        <w:tab/>
        <w:t>(W)</w:t>
      </w:r>
      <w:r w:rsidRPr="001D6434">
        <w:rPr>
          <w:rFonts w:cs="Times New Roman"/>
          <w:color w:val="000000" w:themeColor="text1"/>
          <w:u w:color="000000" w:themeColor="text1"/>
        </w:rPr>
        <w:tab/>
      </w:r>
      <w:r w:rsidRPr="00EE07B1">
        <w:rPr>
          <w:rFonts w:cs="Times New Roman"/>
          <w:color w:val="000000" w:themeColor="text1"/>
          <w:u w:color="000000" w:themeColor="text1"/>
        </w:rPr>
        <w:t>‘</w:t>
      </w:r>
      <w:r w:rsidRPr="001D6434">
        <w:rPr>
          <w:rFonts w:cs="Times New Roman"/>
          <w:color w:val="000000" w:themeColor="text1"/>
          <w:u w:color="000000" w:themeColor="text1"/>
        </w:rPr>
        <w:t>Board</w:t>
      </w:r>
      <w:r w:rsidRPr="00EE07B1">
        <w:rPr>
          <w:rFonts w:cs="Times New Roman"/>
          <w:color w:val="000000" w:themeColor="text1"/>
          <w:u w:color="000000" w:themeColor="text1"/>
        </w:rPr>
        <w:t>’</w:t>
      </w:r>
      <w:r w:rsidRPr="001D6434">
        <w:rPr>
          <w:rFonts w:cs="Times New Roman"/>
          <w:color w:val="000000" w:themeColor="text1"/>
          <w:u w:color="000000" w:themeColor="text1"/>
        </w:rPr>
        <w:t xml:space="preserve"> means the board of the department.</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434">
        <w:rPr>
          <w:rFonts w:cs="Times New Roman"/>
          <w:color w:val="000000" w:themeColor="text1"/>
          <w:u w:color="000000" w:themeColor="text1"/>
        </w:rPr>
        <w:tab/>
        <w:t>(X)</w:t>
      </w:r>
      <w:r w:rsidRPr="001D6434">
        <w:rPr>
          <w:rFonts w:cs="Times New Roman"/>
          <w:color w:val="000000" w:themeColor="text1"/>
          <w:u w:color="000000" w:themeColor="text1"/>
        </w:rPr>
        <w:tab/>
      </w:r>
      <w:r w:rsidRPr="00EE07B1">
        <w:rPr>
          <w:rFonts w:cs="Times New Roman"/>
          <w:color w:val="000000" w:themeColor="text1"/>
          <w:u w:color="000000" w:themeColor="text1"/>
        </w:rPr>
        <w:t>‘</w:t>
      </w:r>
      <w:r w:rsidRPr="001D6434">
        <w:rPr>
          <w:rFonts w:cs="Times New Roman"/>
          <w:color w:val="000000" w:themeColor="text1"/>
          <w:u w:color="000000" w:themeColor="text1"/>
        </w:rPr>
        <w:t>Maintenance dredging</w:t>
      </w:r>
      <w:r w:rsidRPr="00EE07B1">
        <w:rPr>
          <w:rFonts w:cs="Times New Roman"/>
          <w:color w:val="000000" w:themeColor="text1"/>
          <w:u w:color="000000" w:themeColor="text1"/>
        </w:rPr>
        <w:t>’</w:t>
      </w:r>
      <w:r w:rsidRPr="001D6434">
        <w:rPr>
          <w:rFonts w:cs="Times New Roman"/>
          <w:color w:val="000000" w:themeColor="text1"/>
          <w:u w:color="000000" w:themeColor="text1"/>
        </w:rPr>
        <w:t xml:space="preserve"> means excavation to restore the depth of underwater lands or restore channels, basins, canals, or similar waterway accesses to depths and dimensions that support and maintain prior or existing levels of use that previously have been dredged pursuant to a license issued by the department or an exemption as provided in Section 48</w:t>
      </w:r>
      <w:r>
        <w:rPr>
          <w:rFonts w:cs="Times New Roman"/>
          <w:color w:val="000000" w:themeColor="text1"/>
          <w:u w:color="000000" w:themeColor="text1"/>
        </w:rPr>
        <w:noBreakHyphen/>
      </w:r>
      <w:r w:rsidRPr="001D6434">
        <w:rPr>
          <w:rFonts w:cs="Times New Roman"/>
          <w:color w:val="000000" w:themeColor="text1"/>
          <w:u w:color="000000" w:themeColor="text1"/>
        </w:rPr>
        <w:t>39</w:t>
      </w:r>
      <w:r>
        <w:rPr>
          <w:rFonts w:cs="Times New Roman"/>
          <w:color w:val="000000" w:themeColor="text1"/>
          <w:u w:color="000000" w:themeColor="text1"/>
        </w:rPr>
        <w:noBreakHyphen/>
      </w:r>
      <w:r w:rsidRPr="001D6434">
        <w:rPr>
          <w:rFonts w:cs="Times New Roman"/>
          <w:color w:val="000000" w:themeColor="text1"/>
          <w:u w:color="000000" w:themeColor="text1"/>
        </w:rPr>
        <w:t>130(D)(10) as added by Act 41 of 2011.</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6434">
        <w:rPr>
          <w:rFonts w:cs="Times New Roman"/>
          <w:color w:val="000000" w:themeColor="text1"/>
          <w:u w:color="000000" w:themeColor="text1"/>
        </w:rPr>
        <w:tab/>
        <w:t>(Y)</w:t>
      </w:r>
      <w:r w:rsidRPr="001D6434">
        <w:rPr>
          <w:rFonts w:cs="Times New Roman"/>
          <w:color w:val="000000" w:themeColor="text1"/>
          <w:u w:color="000000" w:themeColor="text1"/>
        </w:rPr>
        <w:tab/>
      </w:r>
      <w:r w:rsidRPr="00EE07B1">
        <w:rPr>
          <w:rFonts w:cs="Times New Roman"/>
          <w:color w:val="000000" w:themeColor="text1"/>
          <w:u w:color="000000" w:themeColor="text1"/>
        </w:rPr>
        <w:t>‘</w:t>
      </w:r>
      <w:r w:rsidRPr="001D6434">
        <w:rPr>
          <w:rFonts w:cs="Times New Roman"/>
          <w:color w:val="000000" w:themeColor="text1"/>
          <w:u w:color="000000" w:themeColor="text1"/>
        </w:rPr>
        <w:t>Storm surge</w:t>
      </w:r>
      <w:r w:rsidRPr="00EE07B1">
        <w:rPr>
          <w:rFonts w:cs="Times New Roman"/>
          <w:color w:val="000000" w:themeColor="text1"/>
          <w:u w:color="000000" w:themeColor="text1"/>
        </w:rPr>
        <w:t>’</w:t>
      </w:r>
      <w:r w:rsidRPr="001D6434">
        <w:rPr>
          <w:rFonts w:cs="Times New Roman"/>
          <w:color w:val="000000" w:themeColor="text1"/>
          <w:u w:color="000000" w:themeColor="text1"/>
        </w:rPr>
        <w:t xml:space="preserve"> means an abnormal rise of water generated by a storm over and above the predicted astronomical tide.”</w:t>
      </w:r>
    </w:p>
    <w:p w:rsidR="00B13081"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13081" w:rsidRPr="00EE07B1"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Beach Preservation Policy established, notice requirements, appeals procedures</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SECTION</w:t>
      </w:r>
      <w:r w:rsidRPr="001D6434">
        <w:rPr>
          <w:rFonts w:cs="Times New Roman"/>
          <w:u w:color="000000" w:themeColor="text1"/>
        </w:rPr>
        <w:tab/>
        <w:t>4.</w:t>
      </w:r>
      <w:r w:rsidRPr="001D6434">
        <w:rPr>
          <w:rFonts w:cs="Times New Roman"/>
          <w:u w:color="000000" w:themeColor="text1"/>
        </w:rPr>
        <w:tab/>
        <w:t>Section 48</w:t>
      </w:r>
      <w:r>
        <w:rPr>
          <w:rFonts w:cs="Times New Roman"/>
          <w:u w:color="000000" w:themeColor="text1"/>
        </w:rPr>
        <w:noBreakHyphen/>
      </w:r>
      <w:r w:rsidRPr="001D6434">
        <w:rPr>
          <w:rFonts w:cs="Times New Roman"/>
          <w:u w:color="000000" w:themeColor="text1"/>
        </w:rPr>
        <w:t>39</w:t>
      </w:r>
      <w:r>
        <w:rPr>
          <w:rFonts w:cs="Times New Roman"/>
          <w:u w:color="000000" w:themeColor="text1"/>
        </w:rPr>
        <w:noBreakHyphen/>
      </w:r>
      <w:r w:rsidRPr="001D6434">
        <w:rPr>
          <w:rFonts w:cs="Times New Roman"/>
          <w:u w:color="000000" w:themeColor="text1"/>
        </w:rPr>
        <w:t xml:space="preserve">280 of the 1976 Code is amended to read: </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napToGrid w:val="0"/>
        </w:rPr>
        <w:tab/>
      </w:r>
      <w:r w:rsidRPr="001D6434">
        <w:rPr>
          <w:rFonts w:cs="Times New Roman"/>
          <w:snapToGrid w:val="0"/>
        </w:rPr>
        <w:t>“Section 48</w:t>
      </w:r>
      <w:r>
        <w:rPr>
          <w:rFonts w:cs="Times New Roman"/>
          <w:snapToGrid w:val="0"/>
        </w:rPr>
        <w:noBreakHyphen/>
      </w:r>
      <w:r w:rsidRPr="001D6434">
        <w:rPr>
          <w:rFonts w:cs="Times New Roman"/>
          <w:snapToGrid w:val="0"/>
        </w:rPr>
        <w:t>39</w:t>
      </w:r>
      <w:r>
        <w:rPr>
          <w:rFonts w:cs="Times New Roman"/>
          <w:snapToGrid w:val="0"/>
        </w:rPr>
        <w:noBreakHyphen/>
      </w:r>
      <w:r w:rsidRPr="001D6434">
        <w:rPr>
          <w:rFonts w:cs="Times New Roman"/>
          <w:snapToGrid w:val="0"/>
        </w:rPr>
        <w:t>280.</w:t>
      </w:r>
      <w:r w:rsidRPr="001D6434">
        <w:rPr>
          <w:rFonts w:cs="Times New Roman"/>
          <w:snapToGrid w:val="0"/>
        </w:rPr>
        <w:tab/>
        <w:t>(A)</w:t>
      </w:r>
      <w:r w:rsidRPr="001D6434">
        <w:rPr>
          <w:rFonts w:cs="Times New Roman"/>
          <w:snapToGrid w:val="0"/>
        </w:rPr>
        <w:tab/>
        <w:t>A policy of beach preservation is established. The department must implement this policy</w:t>
      </w:r>
      <w:r w:rsidRPr="001D6434">
        <w:rPr>
          <w:rFonts w:cs="Times New Roman"/>
          <w:snapToGrid w:val="0"/>
        </w:rPr>
        <w:tab/>
        <w:t xml:space="preserve"> </w:t>
      </w:r>
      <w:r w:rsidRPr="001D6434">
        <w:rPr>
          <w:rFonts w:cs="Times New Roman"/>
        </w:rPr>
        <w:t>and utilize the best available scientific and historical data in the implementation. The department must establish a baseline that parallels the shoreline for each standard erosion zone and each inlet erosion zone.</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D6434">
        <w:rPr>
          <w:rFonts w:cs="Times New Roman"/>
        </w:rPr>
        <w:tab/>
      </w:r>
      <w:r w:rsidRPr="001D6434">
        <w:rPr>
          <w:rFonts w:cs="Times New Roman"/>
        </w:rPr>
        <w:tab/>
        <w:t>(1)</w:t>
      </w:r>
      <w:r w:rsidRPr="001D6434">
        <w:rPr>
          <w:rFonts w:cs="Times New Roman"/>
        </w:rPr>
        <w:tab/>
        <w:t xml:space="preserve">The baseline for each standard erosion zone is established at the location of the crest of the primary oceanfront sand dune in that zone. In standard erosion zones in which the shoreline has been altered </w:t>
      </w:r>
      <w:r w:rsidRPr="001D6434">
        <w:rPr>
          <w:rFonts w:cs="Times New Roman"/>
        </w:rPr>
        <w:lastRenderedPageBreak/>
        <w:t>naturally or artificially by the construction of erosion control devices, the baseline must be established by the department using the best scientific and historical data, as where the crest of the primary oceanfront sand dune for that zone would be located if the shoreline had not been altered.</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D6434">
        <w:rPr>
          <w:rFonts w:cs="Times New Roman"/>
        </w:rPr>
        <w:tab/>
      </w:r>
      <w:r w:rsidRPr="001D6434">
        <w:rPr>
          <w:rFonts w:cs="Times New Roman"/>
        </w:rPr>
        <w:tab/>
        <w:t>(2)</w:t>
      </w:r>
      <w:r w:rsidRPr="001D6434">
        <w:rPr>
          <w:rFonts w:cs="Times New Roman"/>
        </w:rPr>
        <w:tab/>
        <w:t xml:space="preserve">The baseline for inlet erosion zones that are not stabilized by jetties, terminal groins, or other structures must be determined by the department as the most landward point of erosion at any time during the past forty years, unless the best available scientific and historical data of the inlet and adjacent beaches indicate that the shoreline is unlikely to return to its former position. In collecting and utilizing the best scientific and historical data available for the </w:t>
      </w:r>
      <w:r w:rsidRPr="001D6434">
        <w:rPr>
          <w:rFonts w:cs="Times New Roman"/>
          <w:snapToGrid w:val="0"/>
        </w:rPr>
        <w:t>implementation of the beach preservation policy, the department, as part of the</w:t>
      </w:r>
      <w:r w:rsidRPr="001D6434">
        <w:rPr>
          <w:rFonts w:cs="Times New Roman"/>
        </w:rPr>
        <w:t xml:space="preserve"> State Comprehensive Beach Management Plan provided for in this chapter, among other factors, must consider historical inlet migration, inlet stability, channel and ebb tidal delta changes, the effects of sediment bypassing on shorelines adjacent to the inlets, and the effects of nearby beach restoration projects on inlet sediment budgets.</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rPr>
        <w:tab/>
      </w:r>
      <w:r w:rsidRPr="001D6434">
        <w:rPr>
          <w:rFonts w:cs="Times New Roman"/>
        </w:rPr>
        <w:tab/>
        <w:t>(3)</w:t>
      </w:r>
      <w:r w:rsidRPr="001D6434">
        <w:rPr>
          <w:rFonts w:cs="Times New Roman"/>
        </w:rPr>
        <w:tab/>
        <w:t>The baseline within inlet erosion zones that are stabilized by jetties, terminal groins, or other structures must be determined in the same manner as provided for in item (1). However, the actual location of the crest of the primary oceanfront sand dune of that erosion zone is the baseline of that zone, not the location if the inlet had remained unstabilized.</w:t>
      </w:r>
      <w:r w:rsidRPr="001D6434">
        <w:rPr>
          <w:rFonts w:cs="Times New Roman"/>
          <w:u w:color="000000" w:themeColor="text1"/>
        </w:rPr>
        <w:t xml:space="preserve"> </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D6434">
        <w:rPr>
          <w:rFonts w:cs="Times New Roman"/>
        </w:rPr>
        <w:tab/>
      </w:r>
      <w:r w:rsidRPr="001D6434">
        <w:rPr>
          <w:rFonts w:cs="Times New Roman"/>
        </w:rPr>
        <w:tab/>
        <w:t>(4)</w:t>
      </w:r>
      <w:r w:rsidRPr="001D6434">
        <w:rPr>
          <w:rFonts w:cs="Times New Roman"/>
        </w:rPr>
        <w:tab/>
        <w:t>A baseline established pursuant to this section must not move seaward from the most seaward location of the following:</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D6434">
        <w:rPr>
          <w:rFonts w:cs="Times New Roman"/>
        </w:rPr>
        <w:tab/>
      </w:r>
      <w:r w:rsidRPr="001D6434">
        <w:rPr>
          <w:rFonts w:cs="Times New Roman"/>
        </w:rPr>
        <w:tab/>
      </w:r>
      <w:r w:rsidRPr="001D6434">
        <w:rPr>
          <w:rFonts w:cs="Times New Roman"/>
        </w:rPr>
        <w:tab/>
        <w:t>(a)</w:t>
      </w:r>
      <w:r w:rsidRPr="001D6434">
        <w:rPr>
          <w:rFonts w:cs="Times New Roman"/>
        </w:rPr>
        <w:tab/>
        <w:t>the location of the baseline as established during the 2008 through 2012 establishment cycle;</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D6434">
        <w:rPr>
          <w:rFonts w:cs="Times New Roman"/>
        </w:rPr>
        <w:tab/>
      </w:r>
      <w:r w:rsidRPr="001D6434">
        <w:rPr>
          <w:rFonts w:cs="Times New Roman"/>
        </w:rPr>
        <w:tab/>
      </w:r>
      <w:r w:rsidRPr="001D6434">
        <w:rPr>
          <w:rFonts w:cs="Times New Roman"/>
        </w:rPr>
        <w:tab/>
        <w:t>(b)</w:t>
      </w:r>
      <w:r w:rsidRPr="001D6434">
        <w:rPr>
          <w:rFonts w:cs="Times New Roman"/>
        </w:rPr>
        <w:tab/>
        <w:t>the location of the baseline as proposed by the department on October 6, 2017; and</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D6434">
        <w:rPr>
          <w:rFonts w:cs="Times New Roman"/>
          <w:u w:color="000000" w:themeColor="text1"/>
        </w:rPr>
        <w:tab/>
      </w:r>
      <w:r w:rsidRPr="001D6434">
        <w:rPr>
          <w:rFonts w:cs="Times New Roman"/>
          <w:u w:color="000000" w:themeColor="text1"/>
        </w:rPr>
        <w:tab/>
      </w:r>
      <w:r w:rsidRPr="001D6434">
        <w:rPr>
          <w:rFonts w:cs="Times New Roman"/>
          <w:u w:color="000000" w:themeColor="text1"/>
        </w:rPr>
        <w:tab/>
        <w:t>(c)</w:t>
      </w:r>
      <w:r w:rsidRPr="001D6434">
        <w:rPr>
          <w:rFonts w:cs="Times New Roman"/>
          <w:u w:color="000000" w:themeColor="text1"/>
        </w:rPr>
        <w:tab/>
        <w:t>the location of the proposed October 6, 2017, baseline as revised by the department pursuant to a review or an appeal initiated before January 1, 2018.</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rPr>
        <w:tab/>
        <w:t>(B)</w:t>
      </w:r>
      <w:r w:rsidRPr="001D6434">
        <w:rPr>
          <w:rFonts w:cs="Times New Roman"/>
        </w:rPr>
        <w:tab/>
        <w:t xml:space="preserve">To implement the beach preservation policy provided for in subsection </w:t>
      </w:r>
      <w:r w:rsidRPr="001D6434">
        <w:rPr>
          <w:rFonts w:cs="Times New Roman"/>
          <w:u w:color="000000" w:themeColor="text1"/>
        </w:rPr>
        <w:t xml:space="preserve">(A), a setback line must be established landward of the baseline a distance which is forty times the average annual erosion rate or not less than twenty feet from the baseline for each erosion zone based upon the best historical and scientific data adopted by the department as a part of the State Comprehensive Beach Management Plan. </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ab/>
      </w:r>
      <w:r w:rsidRPr="001D6434">
        <w:rPr>
          <w:rFonts w:cs="Times New Roman"/>
          <w:u w:color="000000" w:themeColor="text1"/>
        </w:rPr>
        <w:tab/>
        <w:t>(C)</w:t>
      </w:r>
      <w:r w:rsidRPr="001D6434">
        <w:rPr>
          <w:rFonts w:cs="Times New Roman"/>
          <w:u w:color="000000" w:themeColor="text1"/>
        </w:rPr>
        <w:tab/>
        <w:t xml:space="preserve">The department must establish </w:t>
      </w:r>
      <w:r w:rsidRPr="001D6434">
        <w:rPr>
          <w:rFonts w:cs="Times New Roman"/>
        </w:rPr>
        <w:t xml:space="preserve">baselines </w:t>
      </w:r>
      <w:r w:rsidRPr="001D6434">
        <w:rPr>
          <w:rFonts w:cs="Times New Roman"/>
          <w:u w:color="000000" w:themeColor="text1"/>
        </w:rPr>
        <w:t xml:space="preserve">and setback </w:t>
      </w:r>
      <w:r w:rsidRPr="001D6434">
        <w:rPr>
          <w:rFonts w:cs="Times New Roman"/>
        </w:rPr>
        <w:t xml:space="preserve">lines </w:t>
      </w:r>
      <w:r w:rsidRPr="001D6434">
        <w:rPr>
          <w:rFonts w:cs="Times New Roman"/>
          <w:u w:color="000000" w:themeColor="text1"/>
        </w:rPr>
        <w:t xml:space="preserve">for </w:t>
      </w:r>
      <w:r w:rsidRPr="001D6434">
        <w:rPr>
          <w:rFonts w:cs="Times New Roman"/>
        </w:rPr>
        <w:t>all geographic areas where baselines and setback lines were established on or before January 31, 2012</w:t>
      </w:r>
      <w:r w:rsidRPr="001D6434">
        <w:rPr>
          <w:rFonts w:cs="Times New Roman"/>
          <w:u w:color="000000" w:themeColor="text1"/>
        </w:rPr>
        <w:t>.  The baselines and setback lines must be established anew during establishment cycles that are not less than every seven years</w:t>
      </w:r>
      <w:r w:rsidRPr="001D6434">
        <w:rPr>
          <w:rFonts w:cs="Times New Roman"/>
        </w:rPr>
        <w:t>,</w:t>
      </w:r>
      <w:r w:rsidRPr="001D6434">
        <w:rPr>
          <w:rFonts w:cs="Times New Roman"/>
          <w:u w:color="000000" w:themeColor="text1"/>
        </w:rPr>
        <w:t xml:space="preserve"> but not more than every ten years following a previous </w:t>
      </w:r>
      <w:r w:rsidRPr="001D6434">
        <w:rPr>
          <w:rFonts w:cs="Times New Roman"/>
          <w:u w:color="000000" w:themeColor="text1"/>
        </w:rPr>
        <w:lastRenderedPageBreak/>
        <w:t xml:space="preserve">establishment cycle and must be based upon the best available data. </w:t>
      </w:r>
      <w:r w:rsidRPr="001D6434">
        <w:rPr>
          <w:rFonts w:cs="Times New Roman"/>
          <w:u w:color="000000" w:themeColor="text1"/>
        </w:rPr>
        <w:tab/>
        <w:t xml:space="preserve"> Until the department establishes new baselines and setback lines for a geographic area, the existing baselines and setback lines for the geographic area must be used. </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ab/>
        <w:t>(D)(1)</w:t>
      </w:r>
      <w:r w:rsidRPr="001D6434">
        <w:rPr>
          <w:rFonts w:cs="Times New Roman"/>
          <w:u w:color="000000" w:themeColor="text1"/>
        </w:rPr>
        <w:tab/>
        <w:t xml:space="preserve">In each new establishment cycle of the baselines and setback lines, the department must: </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ab/>
      </w:r>
      <w:r w:rsidRPr="001D6434">
        <w:rPr>
          <w:rFonts w:cs="Times New Roman"/>
          <w:u w:color="000000" w:themeColor="text1"/>
        </w:rPr>
        <w:tab/>
      </w:r>
      <w:r w:rsidRPr="001D6434">
        <w:rPr>
          <w:rFonts w:cs="Times New Roman"/>
          <w:u w:color="000000" w:themeColor="text1"/>
        </w:rPr>
        <w:tab/>
        <w:t>(a)</w:t>
      </w:r>
      <w:r w:rsidRPr="001D6434">
        <w:rPr>
          <w:rFonts w:cs="Times New Roman"/>
          <w:u w:color="000000" w:themeColor="text1"/>
        </w:rPr>
        <w:tab/>
        <w:t>stagger the establishment of the baselines and setback lines by geographic area and provide a tentative schedule of establishment for each geographic area on the department</w:t>
      </w:r>
      <w:r w:rsidRPr="00EE07B1">
        <w:rPr>
          <w:rFonts w:cs="Times New Roman"/>
          <w:u w:color="000000" w:themeColor="text1"/>
        </w:rPr>
        <w:t>’</w:t>
      </w:r>
      <w:r w:rsidRPr="001D6434">
        <w:rPr>
          <w:rFonts w:cs="Times New Roman"/>
          <w:u w:color="000000" w:themeColor="text1"/>
        </w:rPr>
        <w:t xml:space="preserve">s website at least one hundred twenty days prior to beginning a new establishment cycle; </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ab/>
      </w:r>
      <w:r w:rsidRPr="001D6434">
        <w:rPr>
          <w:rFonts w:cs="Times New Roman"/>
          <w:u w:color="000000" w:themeColor="text1"/>
        </w:rPr>
        <w:tab/>
      </w:r>
      <w:r w:rsidRPr="001D6434">
        <w:rPr>
          <w:rFonts w:cs="Times New Roman"/>
          <w:u w:color="000000" w:themeColor="text1"/>
        </w:rPr>
        <w:tab/>
        <w:t>(b)</w:t>
      </w:r>
      <w:r w:rsidRPr="001D6434">
        <w:rPr>
          <w:rFonts w:cs="Times New Roman"/>
          <w:u w:color="000000" w:themeColor="text1"/>
        </w:rPr>
        <w:tab/>
        <w:t>publish proposed locations of baselines and setback lines for a geographic area on the department</w:t>
      </w:r>
      <w:r w:rsidRPr="00EE07B1">
        <w:rPr>
          <w:rFonts w:cs="Times New Roman"/>
          <w:u w:color="000000" w:themeColor="text1"/>
        </w:rPr>
        <w:t>’</w:t>
      </w:r>
      <w:r w:rsidRPr="001D6434">
        <w:rPr>
          <w:rFonts w:cs="Times New Roman"/>
          <w:u w:color="000000" w:themeColor="text1"/>
        </w:rPr>
        <w:t xml:space="preserve">s website for public input at least one hundred twenty days prior to establishing the baselines and setback lines for the geographic area; </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ab/>
      </w:r>
      <w:r w:rsidRPr="001D6434">
        <w:rPr>
          <w:rFonts w:cs="Times New Roman"/>
          <w:u w:color="000000" w:themeColor="text1"/>
        </w:rPr>
        <w:tab/>
      </w:r>
      <w:r w:rsidRPr="001D6434">
        <w:rPr>
          <w:rFonts w:cs="Times New Roman"/>
          <w:u w:color="000000" w:themeColor="text1"/>
        </w:rPr>
        <w:tab/>
        <w:t>(c)</w:t>
      </w:r>
      <w:r w:rsidRPr="001D6434">
        <w:rPr>
          <w:rFonts w:cs="Times New Roman"/>
          <w:u w:color="000000" w:themeColor="text1"/>
        </w:rPr>
        <w:tab/>
        <w:t xml:space="preserve">on the date of the publication of the proposed locations of baselines and setback lines for a geographic area: </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ab/>
      </w:r>
      <w:r w:rsidRPr="001D6434">
        <w:rPr>
          <w:rFonts w:cs="Times New Roman"/>
          <w:u w:color="000000" w:themeColor="text1"/>
        </w:rPr>
        <w:tab/>
      </w:r>
      <w:r w:rsidRPr="001D6434">
        <w:rPr>
          <w:rFonts w:cs="Times New Roman"/>
          <w:u w:color="000000" w:themeColor="text1"/>
        </w:rPr>
        <w:tab/>
      </w:r>
      <w:r w:rsidRPr="001D6434">
        <w:rPr>
          <w:rFonts w:cs="Times New Roman"/>
          <w:u w:color="000000" w:themeColor="text1"/>
        </w:rPr>
        <w:tab/>
        <w:t xml:space="preserve">(i) </w:t>
      </w:r>
      <w:r w:rsidRPr="001D6434">
        <w:rPr>
          <w:rFonts w:cs="Times New Roman"/>
          <w:u w:color="000000" w:themeColor="text1"/>
        </w:rPr>
        <w:tab/>
        <w:t xml:space="preserve">provide notice of the publication in a newspaper of general statewide circulation and a newspaper of local circulation in the geographic area; and </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snapToGrid w:val="0"/>
        </w:rPr>
        <w:tab/>
      </w:r>
      <w:r w:rsidRPr="001D6434">
        <w:rPr>
          <w:rFonts w:cs="Times New Roman"/>
          <w:snapToGrid w:val="0"/>
        </w:rPr>
        <w:tab/>
      </w:r>
      <w:r w:rsidRPr="001D6434">
        <w:rPr>
          <w:rFonts w:cs="Times New Roman"/>
          <w:snapToGrid w:val="0"/>
        </w:rPr>
        <w:tab/>
      </w:r>
      <w:r w:rsidRPr="001D6434">
        <w:rPr>
          <w:rFonts w:cs="Times New Roman"/>
          <w:snapToGrid w:val="0"/>
        </w:rPr>
        <w:tab/>
      </w:r>
      <w:r w:rsidRPr="001D6434">
        <w:rPr>
          <w:rFonts w:cs="Times New Roman"/>
          <w:u w:color="000000" w:themeColor="text1"/>
        </w:rPr>
        <w:t>(ii)</w:t>
      </w:r>
      <w:r w:rsidRPr="001D6434">
        <w:rPr>
          <w:rFonts w:cs="Times New Roman"/>
          <w:u w:color="000000" w:themeColor="text1"/>
        </w:rPr>
        <w:tab/>
        <w:t>make readily available to the public, including on the department</w:t>
      </w:r>
      <w:r w:rsidRPr="00EE07B1">
        <w:rPr>
          <w:rFonts w:cs="Times New Roman"/>
          <w:u w:color="000000" w:themeColor="text1"/>
        </w:rPr>
        <w:t>’</w:t>
      </w:r>
      <w:r w:rsidRPr="001D6434">
        <w:rPr>
          <w:rFonts w:cs="Times New Roman"/>
          <w:u w:color="000000" w:themeColor="text1"/>
        </w:rPr>
        <w:t>s website, the information and raw data that the department used to determine the locations of the proposed baselines and setback lines and explanations for these determinations;</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ab/>
      </w:r>
      <w:r w:rsidRPr="001D6434">
        <w:rPr>
          <w:rFonts w:cs="Times New Roman"/>
          <w:u w:color="000000" w:themeColor="text1"/>
        </w:rPr>
        <w:tab/>
      </w:r>
      <w:r w:rsidRPr="001D6434">
        <w:rPr>
          <w:rFonts w:cs="Times New Roman"/>
          <w:u w:color="000000" w:themeColor="text1"/>
        </w:rPr>
        <w:tab/>
        <w:t>(d)</w:t>
      </w:r>
      <w:r w:rsidRPr="001D6434">
        <w:rPr>
          <w:rFonts w:cs="Times New Roman"/>
          <w:u w:color="000000" w:themeColor="text1"/>
        </w:rPr>
        <w:tab/>
        <w:t xml:space="preserve">hold at least one public hearing in the county or municipality of a geographic area at least ninety days prior to establishing the baselines and setback lines for the geographic area; and </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ab/>
      </w:r>
      <w:r w:rsidRPr="001D6434">
        <w:rPr>
          <w:rFonts w:cs="Times New Roman"/>
          <w:u w:color="000000" w:themeColor="text1"/>
        </w:rPr>
        <w:tab/>
      </w:r>
      <w:r w:rsidRPr="001D6434">
        <w:rPr>
          <w:rFonts w:cs="Times New Roman"/>
          <w:u w:color="000000" w:themeColor="text1"/>
        </w:rPr>
        <w:tab/>
        <w:t>(e)</w:t>
      </w:r>
      <w:r w:rsidRPr="001D6434">
        <w:rPr>
          <w:rFonts w:cs="Times New Roman"/>
          <w:u w:color="000000" w:themeColor="text1"/>
        </w:rPr>
        <w:tab/>
        <w:t xml:space="preserve">accept and review data up to thirty days prior to establishing baselines and setback lines for a geographic area to determine if a proposed baseline or setback line for the geographic area should be revised. </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ab/>
      </w:r>
      <w:r w:rsidRPr="001D6434">
        <w:rPr>
          <w:rFonts w:cs="Times New Roman"/>
          <w:u w:color="000000" w:themeColor="text1"/>
        </w:rPr>
        <w:tab/>
        <w:t>(2)</w:t>
      </w:r>
      <w:r w:rsidRPr="001D6434">
        <w:rPr>
          <w:rFonts w:cs="Times New Roman"/>
          <w:u w:color="000000" w:themeColor="text1"/>
        </w:rPr>
        <w:tab/>
        <w:t xml:space="preserve">Baselines and setback lines for a geographic area are in effect upon the date of establishment and are subject to review pursuant to the provisions of subsection (F). </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rPr>
        <w:tab/>
      </w:r>
      <w:r w:rsidRPr="001D6434">
        <w:rPr>
          <w:rFonts w:cs="Times New Roman"/>
          <w:u w:color="000000" w:themeColor="text1"/>
        </w:rPr>
        <w:t>(E)(1)</w:t>
      </w:r>
      <w:r w:rsidRPr="001D6434">
        <w:rPr>
          <w:rFonts w:cs="Times New Roman"/>
          <w:u w:color="000000" w:themeColor="text1"/>
        </w:rPr>
        <w:tab/>
        <w:t xml:space="preserve">In order to locate the baselines and the setback lines, the department must establish monumented and controlled survey points in each county fronting the Atlantic Ocean. The department must acquire sufficient surveyed topographical information on which to locate the baselines. </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ab/>
      </w:r>
      <w:r w:rsidRPr="001D6434">
        <w:rPr>
          <w:rFonts w:cs="Times New Roman"/>
          <w:u w:color="000000" w:themeColor="text1"/>
        </w:rPr>
        <w:tab/>
        <w:t>(2)</w:t>
      </w:r>
      <w:r w:rsidRPr="001D6434">
        <w:rPr>
          <w:rFonts w:cs="Times New Roman"/>
          <w:u w:color="000000" w:themeColor="text1"/>
        </w:rPr>
        <w:tab/>
        <w:t>Surveyed topographical data typically must be gathered at two thousand foot intervals. However, in areas subject to significant near</w:t>
      </w:r>
      <w:r>
        <w:rPr>
          <w:rFonts w:cs="Times New Roman"/>
          <w:u w:color="000000" w:themeColor="text1"/>
        </w:rPr>
        <w:noBreakHyphen/>
      </w:r>
      <w:r w:rsidRPr="001D6434">
        <w:rPr>
          <w:rFonts w:cs="Times New Roman"/>
          <w:u w:color="000000" w:themeColor="text1"/>
        </w:rPr>
        <w:t xml:space="preserve">term development and in areas currently developed, the interval, at the discretion of the department, may be more frequent. The resulting surveys must locate the crest of the primary oceanfront sand dune to be </w:t>
      </w:r>
      <w:r w:rsidRPr="001D6434">
        <w:rPr>
          <w:rFonts w:cs="Times New Roman"/>
          <w:u w:color="000000" w:themeColor="text1"/>
        </w:rPr>
        <w:lastRenderedPageBreak/>
        <w:t>used as the baseline for computing the forty</w:t>
      </w:r>
      <w:r>
        <w:rPr>
          <w:rFonts w:cs="Times New Roman"/>
          <w:u w:color="000000" w:themeColor="text1"/>
        </w:rPr>
        <w:noBreakHyphen/>
      </w:r>
      <w:r w:rsidRPr="001D6434">
        <w:rPr>
          <w:rFonts w:cs="Times New Roman"/>
          <w:u w:color="000000" w:themeColor="text1"/>
        </w:rPr>
        <w:t xml:space="preserve">year erosion rate. In cases where no primary oceanfront sand dune exists, a study conducted by the department is required to determine where the upland location of the crest of the primary oceanfront sand dune would be located if the shoreline had not been altered. </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ab/>
      </w:r>
      <w:r w:rsidRPr="001D6434">
        <w:rPr>
          <w:rFonts w:cs="Times New Roman"/>
          <w:u w:color="000000" w:themeColor="text1"/>
        </w:rPr>
        <w:tab/>
        <w:t>(3)</w:t>
      </w:r>
      <w:r w:rsidRPr="001D6434">
        <w:rPr>
          <w:rFonts w:cs="Times New Roman"/>
          <w:u w:color="000000" w:themeColor="text1"/>
        </w:rPr>
        <w:tab/>
        <w:t>The department, by regulation, may exempt specifically described portions of the coastline from the survey requirements of this section when, in its judgment, the portions of coastline are not subject to erosion or are not likely to be developed by virtue of local, state, or federal programs in effect on the coastline which would preclude significant development, or both.</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ab/>
      </w:r>
      <w:r w:rsidRPr="001D6434">
        <w:rPr>
          <w:rFonts w:cs="Times New Roman"/>
          <w:u w:color="000000" w:themeColor="text1"/>
        </w:rPr>
        <w:tab/>
        <w:t>(4)</w:t>
      </w:r>
      <w:r w:rsidRPr="001D6434">
        <w:rPr>
          <w:rFonts w:cs="Times New Roman"/>
          <w:u w:color="000000" w:themeColor="text1"/>
        </w:rPr>
        <w:tab/>
      </w:r>
      <w:r w:rsidRPr="001D6434">
        <w:rPr>
          <w:rFonts w:cs="Times New Roman"/>
        </w:rPr>
        <w:t>If an erosion zone incurs extraordinary erosion due to the impact of a storm system or event named by the National Weather Service after June 1, 2018, then data collected from the erosion zone within eighteen months of the date of impact of the storm system or event must not be used to locate the crests of primary oceanfront sand dunes or to establish baselines pursuant to subsection (A)(1) and (A)(3).</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ab/>
        <w:t>(F)(1)</w:t>
      </w:r>
      <w:r w:rsidRPr="001D6434">
        <w:rPr>
          <w:rFonts w:cs="Times New Roman"/>
          <w:u w:color="000000" w:themeColor="text1"/>
        </w:rPr>
        <w:tab/>
        <w:t>A landowner claiming ownership of property adversely affected by the establishment of a baseline or setback line, upon submittal of substantiating evidence, must be granted a review of the baseline or setback line. Alternatively, the municipality or county in which the property is situated, acting on behalf of the landowner with his written authorization, or an organization acting on behalf of the landowner with his written authorization, upon submittal of substantiating evidence, must be granted a review of the baseline and setback line.  A review is initiated by filing a request for a review conference with the department board via certified mail within one year of the establishment of the baseline or setback line</w:t>
      </w:r>
      <w:r>
        <w:rPr>
          <w:rFonts w:cs="Times New Roman"/>
          <w:u w:color="000000" w:themeColor="text1"/>
        </w:rPr>
        <w:t xml:space="preserve"> and must include a one hundred-</w:t>
      </w:r>
      <w:r w:rsidRPr="001D6434">
        <w:rPr>
          <w:rFonts w:cs="Times New Roman"/>
          <w:u w:color="000000" w:themeColor="text1"/>
        </w:rPr>
        <w:t>dollar</w:t>
      </w:r>
      <w:r>
        <w:rPr>
          <w:rFonts w:cs="Times New Roman"/>
          <w:u w:color="000000" w:themeColor="text1"/>
        </w:rPr>
        <w:t>-</w:t>
      </w:r>
      <w:r w:rsidRPr="001D6434">
        <w:rPr>
          <w:rFonts w:cs="Times New Roman"/>
          <w:u w:color="000000" w:themeColor="text1"/>
        </w:rPr>
        <w:t xml:space="preserve">review fee per property. </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ab/>
      </w:r>
      <w:r w:rsidRPr="001D6434">
        <w:rPr>
          <w:rFonts w:cs="Times New Roman"/>
          <w:u w:color="000000" w:themeColor="text1"/>
        </w:rPr>
        <w:tab/>
        <w:t>(2)</w:t>
      </w:r>
      <w:r w:rsidRPr="001D6434">
        <w:rPr>
          <w:rFonts w:cs="Times New Roman"/>
          <w:u w:color="000000" w:themeColor="text1"/>
        </w:rPr>
        <w:tab/>
        <w:t xml:space="preserve">The initial decision to establish a baseline or setback line must be a department staff decision. </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ab/>
      </w:r>
      <w:r w:rsidRPr="001D6434">
        <w:rPr>
          <w:rFonts w:cs="Times New Roman"/>
          <w:u w:color="000000" w:themeColor="text1"/>
        </w:rPr>
        <w:tab/>
        <w:t>(3)</w:t>
      </w:r>
      <w:r w:rsidRPr="001D6434">
        <w:rPr>
          <w:rFonts w:cs="Times New Roman"/>
          <w:u w:color="000000" w:themeColor="text1"/>
        </w:rPr>
        <w:tab/>
        <w:t xml:space="preserve">No later than sixty calendar days after the receipt of a request for review, the board must: </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ab/>
      </w:r>
      <w:r w:rsidRPr="001D6434">
        <w:rPr>
          <w:rFonts w:cs="Times New Roman"/>
          <w:u w:color="000000" w:themeColor="text1"/>
        </w:rPr>
        <w:tab/>
      </w:r>
      <w:r w:rsidRPr="001D6434">
        <w:rPr>
          <w:rFonts w:cs="Times New Roman"/>
          <w:u w:color="000000" w:themeColor="text1"/>
        </w:rPr>
        <w:tab/>
        <w:t>(a)</w:t>
      </w:r>
      <w:r w:rsidRPr="001D6434">
        <w:rPr>
          <w:rFonts w:cs="Times New Roman"/>
          <w:i/>
          <w:u w:color="000000" w:themeColor="text1"/>
        </w:rPr>
        <w:tab/>
      </w:r>
      <w:r w:rsidRPr="001D6434">
        <w:rPr>
          <w:rFonts w:cs="Times New Roman"/>
          <w:u w:color="000000" w:themeColor="text1"/>
        </w:rPr>
        <w:t xml:space="preserve">decline to schedule a review conference in writing; or </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ab/>
      </w:r>
      <w:r w:rsidRPr="001D6434">
        <w:rPr>
          <w:rFonts w:cs="Times New Roman"/>
          <w:u w:color="000000" w:themeColor="text1"/>
        </w:rPr>
        <w:tab/>
      </w:r>
      <w:r w:rsidRPr="001D6434">
        <w:rPr>
          <w:rFonts w:cs="Times New Roman"/>
          <w:u w:color="000000" w:themeColor="text1"/>
        </w:rPr>
        <w:tab/>
        <w:t>(b)</w:t>
      </w:r>
      <w:r w:rsidRPr="001D6434">
        <w:rPr>
          <w:rFonts w:cs="Times New Roman"/>
          <w:u w:color="000000" w:themeColor="text1"/>
        </w:rPr>
        <w:tab/>
        <w:t xml:space="preserve">conduct a review conference in accordance with the provisions of item (4). </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ab/>
      </w:r>
      <w:r w:rsidRPr="001D6434">
        <w:rPr>
          <w:rFonts w:cs="Times New Roman"/>
          <w:u w:color="000000" w:themeColor="text1"/>
        </w:rPr>
        <w:tab/>
        <w:t>(4)</w:t>
      </w:r>
      <w:r w:rsidRPr="001D6434">
        <w:rPr>
          <w:rFonts w:cs="Times New Roman"/>
          <w:u w:color="000000" w:themeColor="text1"/>
        </w:rPr>
        <w:tab/>
        <w:t>A review conference may be conducted by the board, its designee, or a committee of three members of the board appointed by the chair. The board shall set the place, date, and time for the conference; give twenty calendar days</w:t>
      </w:r>
      <w:r w:rsidRPr="00EE07B1">
        <w:rPr>
          <w:rFonts w:cs="Times New Roman"/>
          <w:u w:color="000000" w:themeColor="text1"/>
        </w:rPr>
        <w:t>’</w:t>
      </w:r>
      <w:r w:rsidRPr="001D6434">
        <w:rPr>
          <w:rFonts w:cs="Times New Roman"/>
          <w:u w:color="000000" w:themeColor="text1"/>
        </w:rPr>
        <w:t xml:space="preserve"> written notice of the conference; and advise the landowner or the county, municipality, or organization acting on behalf of the landowner that evidence may be presented at the conference. The review conference must be held as follows: </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lastRenderedPageBreak/>
        <w:tab/>
      </w:r>
      <w:r w:rsidRPr="001D6434">
        <w:rPr>
          <w:rFonts w:cs="Times New Roman"/>
          <w:u w:color="000000" w:themeColor="text1"/>
        </w:rPr>
        <w:tab/>
      </w:r>
      <w:r w:rsidRPr="001D6434">
        <w:rPr>
          <w:rFonts w:cs="Times New Roman"/>
          <w:u w:color="000000" w:themeColor="text1"/>
        </w:rPr>
        <w:tab/>
        <w:t>(a)</w:t>
      </w:r>
      <w:r w:rsidRPr="001D6434">
        <w:rPr>
          <w:rFonts w:cs="Times New Roman"/>
          <w:u w:color="000000" w:themeColor="text1"/>
        </w:rPr>
        <w:tab/>
        <w:t xml:space="preserve">Review conferences are open to the public; however, the officers conducting the conference may meet in closed session to deliberate on the evidence presented at the conference. The burden of proof in a conference is upon the landowner or the county, municipality, or organization acting on behalf of the landowner. During the course of the review conference, the staff must explain the staff decision and the materials relied upon to support its decision. The landowner or the county, municipality, or organization acting on behalf of the landowner shall state the reasons for contesting the staff decision and may provide evidence to support amending the staff decision. The staff may rebut information and arguments presented by the landowner or the county, municipality, or organization acting on behalf of the landowner, and the landowner or the county, municipality, or organization acting on behalf of the landowner may rebut information and arguments presented by the staff. Any review conference officer may request additional information and may question the landowner or the county, municipality, or organization acting on behalf of the landowner and the staff. </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ab/>
      </w:r>
      <w:r w:rsidRPr="001D6434">
        <w:rPr>
          <w:rFonts w:cs="Times New Roman"/>
          <w:u w:color="000000" w:themeColor="text1"/>
        </w:rPr>
        <w:tab/>
      </w:r>
      <w:r w:rsidRPr="001D6434">
        <w:rPr>
          <w:rFonts w:cs="Times New Roman"/>
          <w:u w:color="000000" w:themeColor="text1"/>
        </w:rPr>
        <w:tab/>
        <w:t>(b)</w:t>
      </w:r>
      <w:r w:rsidRPr="001D6434">
        <w:rPr>
          <w:rFonts w:cs="Times New Roman"/>
          <w:u w:color="000000" w:themeColor="text1"/>
        </w:rPr>
        <w:tab/>
        <w:t xml:space="preserve">After the review conference, the board, its designee, or a committee of three members of the board appointed by the chair shall issue, based upon the evidence presented, a written decision to the landowner or the county, municipality, or organization acting on behalf of the landowner via certified mail no later than thirty calendar days after the date of the review conference. The written decision must explain the basis for the decision and inform the landowner or the county, municipality, or organization acting on behalf of the landowner of the right to request a contested case hearing before the Administrative Law Court. </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ab/>
      </w:r>
      <w:r w:rsidRPr="001D6434">
        <w:rPr>
          <w:rFonts w:cs="Times New Roman"/>
          <w:u w:color="000000" w:themeColor="text1"/>
        </w:rPr>
        <w:tab/>
        <w:t>(5)</w:t>
      </w:r>
      <w:r w:rsidRPr="001D6434">
        <w:rPr>
          <w:rFonts w:cs="Times New Roman"/>
          <w:u w:color="000000" w:themeColor="text1"/>
        </w:rPr>
        <w:tab/>
        <w:t xml:space="preserve">The landowner or the county, municipality, or organization acting on behalf of the landowner may file a request with the Administrative Law Court, in accordance with Chapter 23, Title 1, for a contested case hearing within thirty calendar days after: </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ab/>
      </w:r>
      <w:r w:rsidRPr="001D6434">
        <w:rPr>
          <w:rFonts w:cs="Times New Roman"/>
          <w:u w:color="000000" w:themeColor="text1"/>
        </w:rPr>
        <w:tab/>
      </w:r>
      <w:r w:rsidRPr="001D6434">
        <w:rPr>
          <w:rFonts w:cs="Times New Roman"/>
          <w:u w:color="000000" w:themeColor="text1"/>
        </w:rPr>
        <w:tab/>
        <w:t>(a)</w:t>
      </w:r>
      <w:r w:rsidRPr="001D6434">
        <w:rPr>
          <w:rFonts w:cs="Times New Roman"/>
          <w:u w:color="000000" w:themeColor="text1"/>
        </w:rPr>
        <w:tab/>
        <w:t xml:space="preserve">written notice is received by the landowner or the county, municipality, or organization acting on behalf of the landowner that the board declines to hold a review conference; </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ab/>
      </w:r>
      <w:r w:rsidRPr="001D6434">
        <w:rPr>
          <w:rFonts w:cs="Times New Roman"/>
          <w:u w:color="000000" w:themeColor="text1"/>
        </w:rPr>
        <w:tab/>
      </w:r>
      <w:r w:rsidRPr="001D6434">
        <w:rPr>
          <w:rFonts w:cs="Times New Roman"/>
          <w:u w:color="000000" w:themeColor="text1"/>
        </w:rPr>
        <w:tab/>
        <w:t>(b)</w:t>
      </w:r>
      <w:r w:rsidRPr="001D6434">
        <w:rPr>
          <w:rFonts w:cs="Times New Roman"/>
          <w:u w:color="000000" w:themeColor="text1"/>
        </w:rPr>
        <w:tab/>
        <w:t>the sixty</w:t>
      </w:r>
      <w:r>
        <w:rPr>
          <w:rFonts w:cs="Times New Roman"/>
          <w:u w:color="000000" w:themeColor="text1"/>
        </w:rPr>
        <w:noBreakHyphen/>
      </w:r>
      <w:r w:rsidRPr="001D6434">
        <w:rPr>
          <w:rFonts w:cs="Times New Roman"/>
          <w:u w:color="000000" w:themeColor="text1"/>
        </w:rPr>
        <w:t>calendar</w:t>
      </w:r>
      <w:r>
        <w:rPr>
          <w:rFonts w:cs="Times New Roman"/>
          <w:u w:color="000000" w:themeColor="text1"/>
        </w:rPr>
        <w:noBreakHyphen/>
      </w:r>
      <w:r w:rsidRPr="001D6434">
        <w:rPr>
          <w:rFonts w:cs="Times New Roman"/>
          <w:u w:color="000000" w:themeColor="text1"/>
        </w:rPr>
        <w:t xml:space="preserve">day deadline to hold the review conference has lapsed and no conference has been held; or </w:t>
      </w:r>
    </w:p>
    <w:p w:rsidR="00B13081"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ab/>
      </w:r>
      <w:r w:rsidRPr="001D6434">
        <w:rPr>
          <w:rFonts w:cs="Times New Roman"/>
          <w:u w:color="000000" w:themeColor="text1"/>
        </w:rPr>
        <w:tab/>
      </w:r>
      <w:r w:rsidRPr="001D6434">
        <w:rPr>
          <w:rFonts w:cs="Times New Roman"/>
          <w:u w:color="000000" w:themeColor="text1"/>
        </w:rPr>
        <w:tab/>
        <w:t>(c)</w:t>
      </w:r>
      <w:r w:rsidRPr="001D6434">
        <w:rPr>
          <w:rFonts w:cs="Times New Roman"/>
          <w:u w:color="000000" w:themeColor="text1"/>
        </w:rPr>
        <w:tab/>
        <w:t xml:space="preserve">the final agency decision resulting from the review conference is received by the landowner or the county, municipality, or organization acting on behalf of the landowner.” </w:t>
      </w:r>
    </w:p>
    <w:p w:rsidR="00B13081"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13081" w:rsidRPr="00EE07B1" w:rsidRDefault="00B13081" w:rsidP="00B130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lastRenderedPageBreak/>
        <w:t>Reference to forty-year retreat policy removed</w:t>
      </w:r>
    </w:p>
    <w:p w:rsidR="00B13081" w:rsidRPr="001D6434" w:rsidRDefault="00B13081" w:rsidP="00B130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SECTION</w:t>
      </w:r>
      <w:r w:rsidRPr="001D6434">
        <w:rPr>
          <w:rFonts w:cs="Times New Roman"/>
          <w:u w:color="000000" w:themeColor="text1"/>
        </w:rPr>
        <w:tab/>
        <w:t>5.</w:t>
      </w:r>
      <w:r w:rsidRPr="001D6434">
        <w:rPr>
          <w:rFonts w:cs="Times New Roman"/>
          <w:u w:color="000000" w:themeColor="text1"/>
        </w:rPr>
        <w:tab/>
        <w:t>Section 48</w:t>
      </w:r>
      <w:r>
        <w:rPr>
          <w:rFonts w:cs="Times New Roman"/>
          <w:u w:color="000000" w:themeColor="text1"/>
        </w:rPr>
        <w:noBreakHyphen/>
      </w:r>
      <w:r w:rsidRPr="001D6434">
        <w:rPr>
          <w:rFonts w:cs="Times New Roman"/>
          <w:u w:color="000000" w:themeColor="text1"/>
        </w:rPr>
        <w:t>39</w:t>
      </w:r>
      <w:r>
        <w:rPr>
          <w:rFonts w:cs="Times New Roman"/>
          <w:u w:color="000000" w:themeColor="text1"/>
        </w:rPr>
        <w:noBreakHyphen/>
      </w:r>
      <w:r w:rsidRPr="001D6434">
        <w:rPr>
          <w:rFonts w:cs="Times New Roman"/>
          <w:u w:color="000000" w:themeColor="text1"/>
        </w:rPr>
        <w:t>250(6) of the 1976 Code is amended to read:</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ab/>
        <w:t>“(6)</w:t>
      </w:r>
      <w:r w:rsidRPr="001D6434">
        <w:rPr>
          <w:rFonts w:cs="Times New Roman"/>
          <w:u w:color="000000" w:themeColor="text1"/>
        </w:rPr>
        <w:tab/>
        <w:t>Erosion is a natural process which becomes a significant problem for man only when structures are erected in close proximity to the beach/dune system. It is in both the public and private interests to afford the beach/dune system space to accrete and erode in its natural cycle. This space can be provided only by discouraging new construction in close proximity to the beach/dune system.”</w:t>
      </w:r>
    </w:p>
    <w:p w:rsidR="00B13081"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13081" w:rsidRPr="00EE07B1"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Reference to forty-year retreat policy removed</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SECTION</w:t>
      </w:r>
      <w:r w:rsidRPr="001D6434">
        <w:rPr>
          <w:rFonts w:cs="Times New Roman"/>
          <w:u w:color="000000" w:themeColor="text1"/>
        </w:rPr>
        <w:tab/>
        <w:t>6.</w:t>
      </w:r>
      <w:r w:rsidRPr="001D6434">
        <w:rPr>
          <w:rFonts w:cs="Times New Roman"/>
          <w:u w:color="000000" w:themeColor="text1"/>
        </w:rPr>
        <w:tab/>
        <w:t>Section 48</w:t>
      </w:r>
      <w:r>
        <w:rPr>
          <w:rFonts w:cs="Times New Roman"/>
          <w:u w:color="000000" w:themeColor="text1"/>
        </w:rPr>
        <w:noBreakHyphen/>
      </w:r>
      <w:r w:rsidRPr="001D6434">
        <w:rPr>
          <w:rFonts w:cs="Times New Roman"/>
          <w:u w:color="000000" w:themeColor="text1"/>
        </w:rPr>
        <w:t>39</w:t>
      </w:r>
      <w:r>
        <w:rPr>
          <w:rFonts w:cs="Times New Roman"/>
          <w:u w:color="000000" w:themeColor="text1"/>
        </w:rPr>
        <w:noBreakHyphen/>
      </w:r>
      <w:r w:rsidRPr="001D6434">
        <w:rPr>
          <w:rFonts w:cs="Times New Roman"/>
          <w:u w:color="000000" w:themeColor="text1"/>
        </w:rPr>
        <w:t>260(2) of the 1976 Code is amended to read:</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ab/>
        <w:t>“(2)</w:t>
      </w:r>
      <w:r w:rsidRPr="001D6434">
        <w:rPr>
          <w:rFonts w:cs="Times New Roman"/>
          <w:u w:color="000000" w:themeColor="text1"/>
        </w:rPr>
        <w:tab/>
        <w:t>create a comprehensive, long</w:t>
      </w:r>
      <w:r>
        <w:rPr>
          <w:rFonts w:cs="Times New Roman"/>
          <w:u w:color="000000" w:themeColor="text1"/>
        </w:rPr>
        <w:noBreakHyphen/>
      </w:r>
      <w:r w:rsidRPr="001D6434">
        <w:rPr>
          <w:rFonts w:cs="Times New Roman"/>
          <w:u w:color="000000" w:themeColor="text1"/>
        </w:rPr>
        <w:t>range beach management plan and require local comprehensive beach management plans for the protection, preservation, restoration, and enhancement of the beach/dune system. These plans must promote wise use of the state</w:t>
      </w:r>
      <w:r w:rsidRPr="00EE07B1">
        <w:rPr>
          <w:rFonts w:cs="Times New Roman"/>
          <w:u w:color="000000" w:themeColor="text1"/>
        </w:rPr>
        <w:t>’</w:t>
      </w:r>
      <w:r w:rsidRPr="001D6434">
        <w:rPr>
          <w:rFonts w:cs="Times New Roman"/>
          <w:u w:color="000000" w:themeColor="text1"/>
        </w:rPr>
        <w:t>s beachfront;”</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13081" w:rsidRPr="00EE07B1"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Reference to forty-year retreat policy removed</w:t>
      </w:r>
    </w:p>
    <w:p w:rsidR="00B13081"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SECTION</w:t>
      </w:r>
      <w:r w:rsidRPr="001D6434">
        <w:rPr>
          <w:rFonts w:cs="Times New Roman"/>
          <w:u w:color="000000" w:themeColor="text1"/>
        </w:rPr>
        <w:tab/>
        <w:t>7.</w:t>
      </w:r>
      <w:r w:rsidRPr="001D6434">
        <w:rPr>
          <w:rFonts w:cs="Times New Roman"/>
          <w:u w:color="000000" w:themeColor="text1"/>
        </w:rPr>
        <w:tab/>
        <w:t>Section 48</w:t>
      </w:r>
      <w:r>
        <w:rPr>
          <w:rFonts w:cs="Times New Roman"/>
          <w:u w:color="000000" w:themeColor="text1"/>
        </w:rPr>
        <w:noBreakHyphen/>
      </w:r>
      <w:r w:rsidRPr="001D6434">
        <w:rPr>
          <w:rFonts w:cs="Times New Roman"/>
          <w:u w:color="000000" w:themeColor="text1"/>
        </w:rPr>
        <w:t>39</w:t>
      </w:r>
      <w:r>
        <w:rPr>
          <w:rFonts w:cs="Times New Roman"/>
          <w:u w:color="000000" w:themeColor="text1"/>
        </w:rPr>
        <w:noBreakHyphen/>
      </w:r>
      <w:r w:rsidRPr="001D6434">
        <w:rPr>
          <w:rFonts w:cs="Times New Roman"/>
          <w:u w:color="000000" w:themeColor="text1"/>
        </w:rPr>
        <w:t>350(A)(9) of the 1976 Code is amended to read:</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ab/>
        <w:t>“(9)</w:t>
      </w:r>
      <w:r w:rsidRPr="001D6434">
        <w:rPr>
          <w:rFonts w:cs="Times New Roman"/>
          <w:u w:color="000000" w:themeColor="text1"/>
        </w:rPr>
        <w:tab/>
        <w:t>a detailed strategy for achieving the goals of this chapter;”</w:t>
      </w:r>
    </w:p>
    <w:p w:rsidR="00B13081"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13081" w:rsidRPr="0007188B"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DHEC regulation authority granted</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13081"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SECTION</w:t>
      </w:r>
      <w:r w:rsidRPr="001D6434">
        <w:rPr>
          <w:rFonts w:cs="Times New Roman"/>
          <w:u w:color="000000" w:themeColor="text1"/>
        </w:rPr>
        <w:tab/>
        <w:t>8.</w:t>
      </w:r>
      <w:r w:rsidRPr="001D6434">
        <w:rPr>
          <w:rFonts w:cs="Times New Roman"/>
          <w:u w:color="000000" w:themeColor="text1"/>
        </w:rPr>
        <w:tab/>
        <w:t>The Department of Health and Environmental Control must promulgate regulations to implement the provisions of this act, including regulations that the department will use to locate a primary oceanfront sand dune as defined by Section 48</w:t>
      </w:r>
      <w:r>
        <w:rPr>
          <w:rFonts w:cs="Times New Roman"/>
          <w:u w:color="000000" w:themeColor="text1"/>
        </w:rPr>
        <w:noBreakHyphen/>
      </w:r>
      <w:r w:rsidRPr="001D6434">
        <w:rPr>
          <w:rFonts w:cs="Times New Roman"/>
          <w:u w:color="000000" w:themeColor="text1"/>
        </w:rPr>
        <w:t>39</w:t>
      </w:r>
      <w:r>
        <w:rPr>
          <w:rFonts w:cs="Times New Roman"/>
          <w:u w:color="000000" w:themeColor="text1"/>
        </w:rPr>
        <w:noBreakHyphen/>
      </w:r>
      <w:r w:rsidRPr="001D6434">
        <w:rPr>
          <w:rFonts w:cs="Times New Roman"/>
          <w:u w:color="000000" w:themeColor="text1"/>
        </w:rPr>
        <w:t>10, by January 14, 2020.</w:t>
      </w:r>
    </w:p>
    <w:p w:rsidR="00B13081"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13081" w:rsidRPr="00EE07B1"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Severability</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D6434">
        <w:rPr>
          <w:rFonts w:cs="Times New Roman"/>
          <w:u w:color="000000" w:themeColor="text1"/>
        </w:rPr>
        <w:t>SECTION 9.</w:t>
      </w:r>
      <w:r w:rsidRPr="001D6434">
        <w:rPr>
          <w:rFonts w:cs="Times New Roman"/>
          <w:u w:color="000000" w:themeColor="text1"/>
        </w:rPr>
        <w:tab/>
        <w:t xml:space="preserve">If any section, subsection, paragraph, subparagraph, sentence, clause, phrase, or word of this act is for any reason held to be unconstitutional or invalid, then such holding shall not affect the constitutionality or validity of the remaining portions of this act, the </w:t>
      </w:r>
      <w:r w:rsidRPr="001D6434">
        <w:rPr>
          <w:rFonts w:cs="Times New Roman"/>
          <w:u w:color="000000" w:themeColor="text1"/>
        </w:rPr>
        <w:lastRenderedPageBreak/>
        <w:t>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13081"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13081" w:rsidRPr="00EE07B1"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Mandatory establishment cycle baseline and setback in effect until new lines established</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SECTION</w:t>
      </w:r>
      <w:r w:rsidRPr="001D6434">
        <w:rPr>
          <w:rFonts w:cs="Times New Roman"/>
          <w:u w:color="000000" w:themeColor="text1"/>
        </w:rPr>
        <w:tab/>
        <w:t>10.</w:t>
      </w:r>
      <w:r w:rsidRPr="001D6434">
        <w:rPr>
          <w:rFonts w:cs="Times New Roman"/>
          <w:u w:color="000000" w:themeColor="text1"/>
        </w:rPr>
        <w:tab/>
        <w:t>A.</w:t>
      </w:r>
      <w:r w:rsidRPr="001D6434">
        <w:rPr>
          <w:rFonts w:cs="Times New Roman"/>
          <w:u w:color="000000" w:themeColor="text1"/>
        </w:rPr>
        <w:tab/>
        <w:t>Chapter 39, Title 48 of the 1976 Code is amended by adding:</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ab/>
        <w:t>“Section 48</w:t>
      </w:r>
      <w:r>
        <w:rPr>
          <w:rFonts w:cs="Times New Roman"/>
          <w:u w:color="000000" w:themeColor="text1"/>
        </w:rPr>
        <w:noBreakHyphen/>
      </w:r>
      <w:r w:rsidRPr="001D6434">
        <w:rPr>
          <w:rFonts w:cs="Times New Roman"/>
          <w:u w:color="000000" w:themeColor="text1"/>
        </w:rPr>
        <w:t>39</w:t>
      </w:r>
      <w:r>
        <w:rPr>
          <w:rFonts w:cs="Times New Roman"/>
          <w:u w:color="000000" w:themeColor="text1"/>
        </w:rPr>
        <w:noBreakHyphen/>
      </w:r>
      <w:r w:rsidRPr="001D6434">
        <w:rPr>
          <w:rFonts w:cs="Times New Roman"/>
          <w:u w:color="000000" w:themeColor="text1"/>
        </w:rPr>
        <w:t>285.</w:t>
      </w:r>
      <w:r w:rsidRPr="001D6434">
        <w:rPr>
          <w:rFonts w:cs="Times New Roman"/>
          <w:u w:color="000000" w:themeColor="text1"/>
        </w:rPr>
        <w:tab/>
        <w:t>(A)</w:t>
      </w:r>
      <w:r w:rsidRPr="001D6434">
        <w:rPr>
          <w:rFonts w:cs="Times New Roman"/>
          <w:u w:color="000000" w:themeColor="text1"/>
        </w:rPr>
        <w:tab/>
        <w:t>Notwithstanding the provisions of Section 48</w:t>
      </w:r>
      <w:r>
        <w:rPr>
          <w:rFonts w:cs="Times New Roman"/>
          <w:u w:color="000000" w:themeColor="text1"/>
        </w:rPr>
        <w:noBreakHyphen/>
      </w:r>
      <w:r w:rsidRPr="001D6434">
        <w:rPr>
          <w:rFonts w:cs="Times New Roman"/>
          <w:u w:color="000000" w:themeColor="text1"/>
        </w:rPr>
        <w:t>39</w:t>
      </w:r>
      <w:r>
        <w:rPr>
          <w:rFonts w:cs="Times New Roman"/>
          <w:u w:color="000000" w:themeColor="text1"/>
        </w:rPr>
        <w:noBreakHyphen/>
      </w:r>
      <w:r w:rsidRPr="001D6434">
        <w:rPr>
          <w:rFonts w:cs="Times New Roman"/>
          <w:u w:color="000000" w:themeColor="text1"/>
        </w:rPr>
        <w:t>280, the department must initiate a new baseline cycle by no sooner than January 1, 2024. Until the department establishes a new baseline and setback line affecting a landowner as part of that establishment cycle, the baseline and setback line in effect for the landowner are the most seaward of the following, respectively:</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ab/>
      </w:r>
      <w:r w:rsidRPr="001D6434">
        <w:rPr>
          <w:rFonts w:cs="Times New Roman"/>
          <w:u w:color="000000" w:themeColor="text1"/>
        </w:rPr>
        <w:tab/>
        <w:t>(1)(a)</w:t>
      </w:r>
      <w:r w:rsidRPr="001D6434">
        <w:rPr>
          <w:rFonts w:cs="Times New Roman"/>
          <w:u w:color="000000" w:themeColor="text1"/>
        </w:rPr>
        <w:tab/>
        <w:t>the baseline established during the 2008 through 2012 establishment cycle; or</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ab/>
      </w:r>
      <w:r w:rsidRPr="001D6434">
        <w:rPr>
          <w:rFonts w:cs="Times New Roman"/>
          <w:u w:color="000000" w:themeColor="text1"/>
        </w:rPr>
        <w:tab/>
      </w:r>
      <w:r w:rsidRPr="001D6434">
        <w:rPr>
          <w:rFonts w:cs="Times New Roman"/>
          <w:u w:color="000000" w:themeColor="text1"/>
        </w:rPr>
        <w:tab/>
        <w:t>(b)</w:t>
      </w:r>
      <w:r w:rsidRPr="001D6434">
        <w:rPr>
          <w:rFonts w:cs="Times New Roman"/>
          <w:u w:color="000000" w:themeColor="text1"/>
        </w:rPr>
        <w:tab/>
        <w:t>the baseline proposed by the department on October 6, 2017; and</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ab/>
      </w:r>
      <w:r w:rsidRPr="001D6434">
        <w:rPr>
          <w:rFonts w:cs="Times New Roman"/>
          <w:u w:color="000000" w:themeColor="text1"/>
        </w:rPr>
        <w:tab/>
        <w:t>(2)(a)</w:t>
      </w:r>
      <w:r w:rsidRPr="001D6434">
        <w:rPr>
          <w:rFonts w:cs="Times New Roman"/>
          <w:u w:color="000000" w:themeColor="text1"/>
        </w:rPr>
        <w:tab/>
        <w:t>the setback line established during the 2008 through 2012 establishment cycle; or</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ab/>
      </w:r>
      <w:r w:rsidRPr="001D6434">
        <w:rPr>
          <w:rFonts w:cs="Times New Roman"/>
          <w:u w:color="000000" w:themeColor="text1"/>
        </w:rPr>
        <w:tab/>
      </w:r>
      <w:r w:rsidRPr="001D6434">
        <w:rPr>
          <w:rFonts w:cs="Times New Roman"/>
          <w:u w:color="000000" w:themeColor="text1"/>
        </w:rPr>
        <w:tab/>
        <w:t>(b)</w:t>
      </w:r>
      <w:r w:rsidRPr="001D6434">
        <w:rPr>
          <w:rFonts w:cs="Times New Roman"/>
          <w:u w:color="000000" w:themeColor="text1"/>
        </w:rPr>
        <w:tab/>
        <w:t>the setback line proposed by the department on October 6, 2017.</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ab/>
        <w:t>(B)</w:t>
      </w:r>
      <w:r w:rsidRPr="001D6434">
        <w:rPr>
          <w:rFonts w:cs="Times New Roman"/>
          <w:u w:color="000000" w:themeColor="text1"/>
        </w:rPr>
        <w:tab/>
        <w:t>Notwithstanding the provisions of subsection (A) and Section 48</w:t>
      </w:r>
      <w:r>
        <w:rPr>
          <w:rFonts w:cs="Times New Roman"/>
          <w:u w:color="000000" w:themeColor="text1"/>
        </w:rPr>
        <w:noBreakHyphen/>
      </w:r>
      <w:r w:rsidRPr="001D6434">
        <w:rPr>
          <w:rFonts w:cs="Times New Roman"/>
          <w:u w:color="000000" w:themeColor="text1"/>
        </w:rPr>
        <w:t>39</w:t>
      </w:r>
      <w:r>
        <w:rPr>
          <w:rFonts w:cs="Times New Roman"/>
          <w:u w:color="000000" w:themeColor="text1"/>
        </w:rPr>
        <w:noBreakHyphen/>
      </w:r>
      <w:r w:rsidRPr="001D6434">
        <w:rPr>
          <w:rFonts w:cs="Times New Roman"/>
          <w:u w:color="000000" w:themeColor="text1"/>
        </w:rPr>
        <w:t>280, if the department, pursuant to a review or an appeal initiated before January 1, 2018, revises the baseline proposed on October 6, 2017, to a location seaward of both the baseline established during the 2008 through 2012 establishment cycle and the baseline proposed on October 6, 2017, then both the revised proposed baseline and revised proposed setback line will be in effect for the landowner until the department establishes a new baseline and setback line.”</w:t>
      </w:r>
    </w:p>
    <w:p w:rsidR="00B13081"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13081"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B.</w:t>
      </w:r>
      <w:r w:rsidRPr="001D6434">
        <w:rPr>
          <w:rFonts w:cs="Times New Roman"/>
          <w:u w:color="000000" w:themeColor="text1"/>
        </w:rPr>
        <w:tab/>
        <w:t>The provisions contained in this SECTION are repealed upon completion of the establishment cycle initiated on or after January 1, 2024.</w:t>
      </w:r>
      <w:r w:rsidRPr="001D6434">
        <w:rPr>
          <w:rFonts w:cs="Times New Roman"/>
          <w:u w:color="000000" w:themeColor="text1"/>
        </w:rPr>
        <w:tab/>
        <w:t xml:space="preserve"> </w:t>
      </w:r>
    </w:p>
    <w:p w:rsidR="00B13081"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13081" w:rsidRPr="00EE07B1" w:rsidRDefault="00B13081" w:rsidP="00B130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lastRenderedPageBreak/>
        <w:t>Pending actions, rights, duties or liabilities unaffected</w:t>
      </w:r>
    </w:p>
    <w:p w:rsidR="00B13081" w:rsidRPr="001D6434" w:rsidRDefault="00B13081" w:rsidP="00B130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D6434">
        <w:rPr>
          <w:rFonts w:cs="Times New Roman"/>
          <w:u w:color="000000" w:themeColor="text1"/>
        </w:rPr>
        <w:t>SECTION</w:t>
      </w:r>
      <w:r w:rsidRPr="001D6434">
        <w:rPr>
          <w:rFonts w:cs="Times New Roman"/>
          <w:u w:color="000000" w:themeColor="text1"/>
        </w:rPr>
        <w:tab/>
        <w:t>11.</w:t>
      </w:r>
      <w:r w:rsidRPr="001D6434">
        <w:rPr>
          <w:rFonts w:cs="Times New Roman"/>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B13081"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13081" w:rsidRPr="00EE07B1"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13081" w:rsidRPr="001D6434"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D6434">
        <w:rPr>
          <w:rFonts w:cs="Times New Roman"/>
          <w:u w:color="000000" w:themeColor="text1"/>
        </w:rPr>
        <w:t>SECTION</w:t>
      </w:r>
      <w:r w:rsidRPr="001D6434">
        <w:rPr>
          <w:rFonts w:cs="Times New Roman"/>
          <w:u w:color="000000" w:themeColor="text1"/>
        </w:rPr>
        <w:tab/>
        <w:t>12.</w:t>
      </w:r>
      <w:r w:rsidRPr="001D6434">
        <w:rPr>
          <w:rFonts w:cs="Times New Roman"/>
          <w:u w:color="000000" w:themeColor="text1"/>
        </w:rPr>
        <w:tab/>
        <w:t>This act takes effect upon approval by the Governor.</w:t>
      </w:r>
      <w:r w:rsidRPr="001D6434">
        <w:rPr>
          <w:rFonts w:cs="Times New Roman"/>
          <w:color w:val="000000" w:themeColor="text1"/>
          <w:u w:color="000000" w:themeColor="text1"/>
        </w:rPr>
        <w:t xml:space="preserve"> </w:t>
      </w:r>
    </w:p>
    <w:p w:rsidR="00B13081"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13081" w:rsidRDefault="00B13081"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May, 2018.</w:t>
      </w:r>
    </w:p>
    <w:p w:rsidR="00B13081" w:rsidRDefault="00B13081" w:rsidP="00B13081">
      <w:pPr>
        <w:jc w:val="both"/>
        <w:rPr>
          <w:color w:val="000000" w:themeColor="text1"/>
        </w:rPr>
      </w:pPr>
    </w:p>
    <w:p w:rsidR="00B13081" w:rsidRDefault="00B13081" w:rsidP="00B13081">
      <w:pPr>
        <w:jc w:val="both"/>
        <w:rPr>
          <w:color w:val="000000" w:themeColor="text1"/>
        </w:rPr>
      </w:pPr>
      <w:r>
        <w:rPr>
          <w:color w:val="000000" w:themeColor="text1"/>
        </w:rPr>
        <w:t>Approved the 3</w:t>
      </w:r>
      <w:r w:rsidRPr="0040529D">
        <w:rPr>
          <w:color w:val="000000" w:themeColor="text1"/>
          <w:vertAlign w:val="superscript"/>
        </w:rPr>
        <w:t>rd</w:t>
      </w:r>
      <w:r>
        <w:rPr>
          <w:color w:val="000000" w:themeColor="text1"/>
        </w:rPr>
        <w:t xml:space="preserve"> day of May, 2018. </w:t>
      </w:r>
    </w:p>
    <w:p w:rsidR="00B13081" w:rsidRDefault="00B13081" w:rsidP="00B13081">
      <w:pPr>
        <w:jc w:val="center"/>
        <w:rPr>
          <w:color w:val="000000" w:themeColor="text1"/>
        </w:rPr>
      </w:pPr>
    </w:p>
    <w:p w:rsidR="00B13081" w:rsidRDefault="00B13081" w:rsidP="00B13081">
      <w:pPr>
        <w:jc w:val="center"/>
        <w:rPr>
          <w:color w:val="000000" w:themeColor="text1"/>
        </w:rPr>
      </w:pPr>
      <w:r>
        <w:rPr>
          <w:color w:val="000000" w:themeColor="text1"/>
        </w:rPr>
        <w:t>__________</w:t>
      </w:r>
    </w:p>
    <w:p w:rsidR="002C3E48" w:rsidRPr="00EF57C9" w:rsidRDefault="002C3E48" w:rsidP="00B13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C3E48" w:rsidRPr="00EF57C9" w:rsidSect="002C3E48">
      <w:footerReference w:type="default" r:id="rId36"/>
      <w:footerReference w:type="first" r:id="rId3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7DA" w:rsidRDefault="009F17DA" w:rsidP="007D5FAC">
      <w:r>
        <w:separator/>
      </w:r>
    </w:p>
  </w:endnote>
  <w:endnote w:type="continuationSeparator" w:id="0">
    <w:p w:rsidR="009F17DA" w:rsidRDefault="009F17D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E48" w:rsidRPr="002C3E48" w:rsidRDefault="002C3E48" w:rsidP="002C3E4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13081">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E48" w:rsidRDefault="002C3E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7DA" w:rsidRDefault="009F17DA" w:rsidP="007D5FAC">
      <w:r>
        <w:separator/>
      </w:r>
    </w:p>
  </w:footnote>
  <w:footnote w:type="continuationSeparator" w:id="0">
    <w:p w:rsidR="009F17DA" w:rsidRDefault="009F17D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4683"/>
    <w:docVar w:name="ActSecretary" w:val="Downey"/>
    <w:docVar w:name="ActSIdno" w:val="(200)  4683CZ18"/>
    <w:docVar w:name="clipname" w:val="4683CZ18"/>
    <w:docVar w:name="dvBillNumber" w:val="4683"/>
    <w:docVar w:name="dvBillNumberPrefix" w:val="H"/>
    <w:docVar w:name="dvOriginalBody" w:val="House"/>
    <w:docVar w:name="HOUSEACTFULLPATH" w:val="L:\COUNCIL\ACTS\4683CZ18.DOCX"/>
    <w:docVar w:name="OrigHOUSEBillNo" w:val="4683"/>
    <w:docVar w:name="WhatActtype" w:val="AN ACT"/>
  </w:docVars>
  <w:rsids>
    <w:rsidRoot w:val="009F17DA"/>
    <w:rsid w:val="00002DE0"/>
    <w:rsid w:val="00020349"/>
    <w:rsid w:val="00020977"/>
    <w:rsid w:val="00021B0B"/>
    <w:rsid w:val="00040C05"/>
    <w:rsid w:val="0004579B"/>
    <w:rsid w:val="00047D95"/>
    <w:rsid w:val="00051B4F"/>
    <w:rsid w:val="00060E60"/>
    <w:rsid w:val="000673E4"/>
    <w:rsid w:val="0007088D"/>
    <w:rsid w:val="0007188B"/>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2B68"/>
    <w:rsid w:val="00114917"/>
    <w:rsid w:val="001237B9"/>
    <w:rsid w:val="00131CE5"/>
    <w:rsid w:val="00135DDF"/>
    <w:rsid w:val="00136AA0"/>
    <w:rsid w:val="00141278"/>
    <w:rsid w:val="0014525A"/>
    <w:rsid w:val="001626DB"/>
    <w:rsid w:val="00167A21"/>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3E48"/>
    <w:rsid w:val="002C4C93"/>
    <w:rsid w:val="002C7D37"/>
    <w:rsid w:val="002D3267"/>
    <w:rsid w:val="002D7489"/>
    <w:rsid w:val="002D7F22"/>
    <w:rsid w:val="002E0E09"/>
    <w:rsid w:val="002E2659"/>
    <w:rsid w:val="002E42ED"/>
    <w:rsid w:val="002E45C8"/>
    <w:rsid w:val="002F1141"/>
    <w:rsid w:val="002F6E19"/>
    <w:rsid w:val="00304605"/>
    <w:rsid w:val="003049A0"/>
    <w:rsid w:val="00305689"/>
    <w:rsid w:val="00315C15"/>
    <w:rsid w:val="0031739F"/>
    <w:rsid w:val="003219FC"/>
    <w:rsid w:val="0032380E"/>
    <w:rsid w:val="00325D1F"/>
    <w:rsid w:val="00327BF4"/>
    <w:rsid w:val="003348FE"/>
    <w:rsid w:val="00334EAC"/>
    <w:rsid w:val="0034356D"/>
    <w:rsid w:val="003440EE"/>
    <w:rsid w:val="003548D7"/>
    <w:rsid w:val="00360108"/>
    <w:rsid w:val="00360D70"/>
    <w:rsid w:val="00363427"/>
    <w:rsid w:val="00364D3F"/>
    <w:rsid w:val="00366494"/>
    <w:rsid w:val="00370DA1"/>
    <w:rsid w:val="00372564"/>
    <w:rsid w:val="00372FF8"/>
    <w:rsid w:val="0038005A"/>
    <w:rsid w:val="00382F1B"/>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741C"/>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37CB"/>
    <w:rsid w:val="00484DF4"/>
    <w:rsid w:val="00486109"/>
    <w:rsid w:val="0049067C"/>
    <w:rsid w:val="00490D2A"/>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2C35"/>
    <w:rsid w:val="004E6C25"/>
    <w:rsid w:val="004E747B"/>
    <w:rsid w:val="004E7E53"/>
    <w:rsid w:val="004F0258"/>
    <w:rsid w:val="004F0E6F"/>
    <w:rsid w:val="004F4494"/>
    <w:rsid w:val="004F4608"/>
    <w:rsid w:val="004F5104"/>
    <w:rsid w:val="004F5867"/>
    <w:rsid w:val="004F6446"/>
    <w:rsid w:val="005062D2"/>
    <w:rsid w:val="005065EC"/>
    <w:rsid w:val="00512671"/>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9727E"/>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6B8"/>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15D1"/>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E426E"/>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2F8"/>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17DD"/>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7DA"/>
    <w:rsid w:val="009F231A"/>
    <w:rsid w:val="009F37C4"/>
    <w:rsid w:val="009F42DA"/>
    <w:rsid w:val="009F5E10"/>
    <w:rsid w:val="00A03978"/>
    <w:rsid w:val="00A050C0"/>
    <w:rsid w:val="00A05191"/>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081"/>
    <w:rsid w:val="00B13981"/>
    <w:rsid w:val="00B16019"/>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C302E"/>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7F"/>
    <w:rsid w:val="00E076BB"/>
    <w:rsid w:val="00E140B1"/>
    <w:rsid w:val="00E14905"/>
    <w:rsid w:val="00E25B5F"/>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840"/>
    <w:rsid w:val="00EC4D8C"/>
    <w:rsid w:val="00ED4871"/>
    <w:rsid w:val="00EE07B1"/>
    <w:rsid w:val="00EE2F67"/>
    <w:rsid w:val="00EE663F"/>
    <w:rsid w:val="00EF0391"/>
    <w:rsid w:val="00EF0E4A"/>
    <w:rsid w:val="00EF3301"/>
    <w:rsid w:val="00EF57C9"/>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3F0"/>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2ACDE018-A22E-456B-B53B-50739960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C3E4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160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019"/>
    <w:rPr>
      <w:rFonts w:ascii="Segoe UI" w:hAnsi="Segoe UI" w:cs="Segoe UI"/>
      <w:sz w:val="18"/>
      <w:szCs w:val="18"/>
    </w:rPr>
  </w:style>
  <w:style w:type="table" w:styleId="TableGrid">
    <w:name w:val="Table Grid"/>
    <w:basedOn w:val="TableNormal"/>
    <w:uiPriority w:val="59"/>
    <w:rsid w:val="004F510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C3E4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440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124.docx" TargetMode="External"/><Relationship Id="rId13" Type="http://schemas.openxmlformats.org/officeDocument/2006/relationships/hyperlink" Target="file:///h:\hj\20180308.docx" TargetMode="External"/><Relationship Id="rId18" Type="http://schemas.openxmlformats.org/officeDocument/2006/relationships/hyperlink" Target="file:///h:\sj\20180313.docx" TargetMode="External"/><Relationship Id="rId26" Type="http://schemas.openxmlformats.org/officeDocument/2006/relationships/hyperlink" Target="http://www.scstatehouse.gov/billsearch.php?billnumbers=4683&amp;session=122&amp;summary=B"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h:\sj\20180418.docx" TargetMode="External"/><Relationship Id="rId34" Type="http://schemas.openxmlformats.org/officeDocument/2006/relationships/hyperlink" Target="file:///p:\pprever\2017-18\4683_20180403.docx" TargetMode="External"/><Relationship Id="rId7" Type="http://schemas.openxmlformats.org/officeDocument/2006/relationships/hyperlink" Target="file:///h:\hj\20180124.docx" TargetMode="External"/><Relationship Id="rId12" Type="http://schemas.openxmlformats.org/officeDocument/2006/relationships/hyperlink" Target="file:///h:\hj\20180308.docx" TargetMode="External"/><Relationship Id="rId17" Type="http://schemas.openxmlformats.org/officeDocument/2006/relationships/hyperlink" Target="file:///h:\sj\20180313.docx" TargetMode="External"/><Relationship Id="rId25" Type="http://schemas.openxmlformats.org/officeDocument/2006/relationships/hyperlink" Target="file:///h:\hj\20180425.docx" TargetMode="External"/><Relationship Id="rId33" Type="http://schemas.openxmlformats.org/officeDocument/2006/relationships/hyperlink" Target="file:///p:\pprever\2017-18\4683_20180329.doc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hj\20180309.docx" TargetMode="External"/><Relationship Id="rId20" Type="http://schemas.openxmlformats.org/officeDocument/2006/relationships/hyperlink" Target="file:///h:\sj\20180418.docx" TargetMode="External"/><Relationship Id="rId29" Type="http://schemas.openxmlformats.org/officeDocument/2006/relationships/hyperlink" Target="file:///p:\pprever\2017-18\4683_2018022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307.docx" TargetMode="External"/><Relationship Id="rId24" Type="http://schemas.openxmlformats.org/officeDocument/2006/relationships/hyperlink" Target="file:///h:\hj\20180425.docx" TargetMode="External"/><Relationship Id="rId32" Type="http://schemas.openxmlformats.org/officeDocument/2006/relationships/hyperlink" Target="file:///p:\pprever\2017-18\4683_20180312.docx"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180308.docx" TargetMode="External"/><Relationship Id="rId23" Type="http://schemas.openxmlformats.org/officeDocument/2006/relationships/hyperlink" Target="file:///h:\sj\20180419.docx" TargetMode="External"/><Relationship Id="rId28" Type="http://schemas.openxmlformats.org/officeDocument/2006/relationships/hyperlink" Target="file:///p:\pprever\2017-18\4683_20180215.docx" TargetMode="External"/><Relationship Id="rId36" Type="http://schemas.openxmlformats.org/officeDocument/2006/relationships/footer" Target="footer1.xml"/><Relationship Id="rId10" Type="http://schemas.openxmlformats.org/officeDocument/2006/relationships/hyperlink" Target="file:///h:\hj\20180222.docx" TargetMode="External"/><Relationship Id="rId19" Type="http://schemas.openxmlformats.org/officeDocument/2006/relationships/hyperlink" Target="file:///h:\sj\20180329.docx" TargetMode="External"/><Relationship Id="rId31" Type="http://schemas.openxmlformats.org/officeDocument/2006/relationships/hyperlink" Target="file:///p:\pprever\2017-18\4683_20180309.docx" TargetMode="External"/><Relationship Id="rId4" Type="http://schemas.openxmlformats.org/officeDocument/2006/relationships/webSettings" Target="webSettings.xml"/><Relationship Id="rId9" Type="http://schemas.openxmlformats.org/officeDocument/2006/relationships/hyperlink" Target="file:///h:\hj\20180215.docx" TargetMode="External"/><Relationship Id="rId14" Type="http://schemas.openxmlformats.org/officeDocument/2006/relationships/hyperlink" Target="file:///h:\hj\20180308.docx" TargetMode="External"/><Relationship Id="rId22" Type="http://schemas.openxmlformats.org/officeDocument/2006/relationships/hyperlink" Target="file:///h:\sj\20180418.docx" TargetMode="External"/><Relationship Id="rId27" Type="http://schemas.openxmlformats.org/officeDocument/2006/relationships/hyperlink" Target="file:///p:\pprever\2017-18\4683_20180124.docx" TargetMode="External"/><Relationship Id="rId30" Type="http://schemas.openxmlformats.org/officeDocument/2006/relationships/hyperlink" Target="file:///p:\pprever\2017-18\4683_20180308.docx" TargetMode="External"/><Relationship Id="rId35" Type="http://schemas.openxmlformats.org/officeDocument/2006/relationships/hyperlink" Target="file:///p:\pprever\2017-18\4683_2018041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9B487-86E5-44C8-81B3-CB40FCA67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370B8C6E.dotm</Template>
  <TotalTime>0</TotalTime>
  <Pages>13</Pages>
  <Words>4365</Words>
  <Characters>24886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4683: Beachfront Management Reform Act - South Carolina Legislature Online</dc:title>
  <dc:subject/>
  <dc:creator>%USERNAME%</dc:creator>
  <cp:keywords/>
  <dc:description/>
  <cp:lastModifiedBy>Lavarres Lynch</cp:lastModifiedBy>
  <cp:revision>2</cp:revision>
  <cp:lastPrinted>2018-04-25T20:23:00Z</cp:lastPrinted>
  <dcterms:created xsi:type="dcterms:W3CDTF">2018-05-24T20:13:00Z</dcterms:created>
  <dcterms:modified xsi:type="dcterms:W3CDTF">2018-05-24T20:13:00Z</dcterms:modified>
</cp:coreProperties>
</file>