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457" w:rsidRDefault="00113457" w:rsidP="00113457">
      <w:pPr>
        <w:widowControl w:val="0"/>
        <w:jc w:val="center"/>
      </w:pPr>
      <w:r w:rsidRPr="00113457">
        <w:rPr>
          <w:b/>
        </w:rPr>
        <w:t>South Carolina General Assembly</w:t>
      </w:r>
    </w:p>
    <w:p w:rsidR="00113457" w:rsidRDefault="00113457" w:rsidP="00113457">
      <w:pPr>
        <w:widowControl w:val="0"/>
        <w:jc w:val="center"/>
      </w:pPr>
      <w:r>
        <w:t>122nd Session, 2017-2018</w:t>
      </w:r>
    </w:p>
    <w:p w:rsidR="00113457" w:rsidRDefault="00113457" w:rsidP="00113457">
      <w:pPr>
        <w:widowControl w:val="0"/>
        <w:jc w:val="left"/>
      </w:pPr>
    </w:p>
    <w:p w:rsidR="00113457" w:rsidRDefault="00113457" w:rsidP="00113457">
      <w:pPr>
        <w:widowControl w:val="0"/>
        <w:jc w:val="left"/>
        <w:rPr>
          <w:b/>
        </w:rPr>
      </w:pPr>
      <w:r w:rsidRPr="00113457">
        <w:rPr>
          <w:b/>
        </w:rPr>
        <w:t>H. 5052</w:t>
      </w:r>
    </w:p>
    <w:p w:rsidR="00113457" w:rsidRDefault="00113457" w:rsidP="00113457">
      <w:pPr>
        <w:widowControl w:val="0"/>
        <w:jc w:val="left"/>
        <w:rPr>
          <w:b/>
        </w:rPr>
      </w:pPr>
    </w:p>
    <w:p w:rsidR="00113457" w:rsidRDefault="00113457" w:rsidP="00113457">
      <w:pPr>
        <w:widowControl w:val="0"/>
        <w:jc w:val="left"/>
      </w:pPr>
      <w:r w:rsidRPr="00113457">
        <w:rPr>
          <w:b/>
        </w:rPr>
        <w:t>STATUS INFORMATION</w:t>
      </w:r>
    </w:p>
    <w:p w:rsidR="00113457" w:rsidRDefault="00113457" w:rsidP="00113457">
      <w:pPr>
        <w:widowControl w:val="0"/>
        <w:jc w:val="left"/>
      </w:pPr>
    </w:p>
    <w:p w:rsidR="00113457" w:rsidRDefault="00113457" w:rsidP="00113457">
      <w:pPr>
        <w:widowControl w:val="0"/>
        <w:jc w:val="left"/>
      </w:pPr>
      <w:r>
        <w:t>House Resolution</w:t>
      </w:r>
    </w:p>
    <w:p w:rsidR="00113457" w:rsidRDefault="00113457" w:rsidP="00113457">
      <w:pPr>
        <w:widowControl w:val="0"/>
        <w:jc w:val="left"/>
      </w:pPr>
      <w:r>
        <w:t>Sponsors: Reps. Clyburn, Alexander, Allison, Anderson, Anthony, Arrington, Atkinson, Atwater, Bales, Ballentine, Bamberg, Bannister, Bennett, Bernstein, Blackwell, Bowers, Bradley, Brawley, Brown, Bryant, Burns, Caskey, Chumley, Clary, Clemmons,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113457" w:rsidRDefault="00113457" w:rsidP="00113457">
      <w:pPr>
        <w:widowControl w:val="0"/>
        <w:jc w:val="left"/>
      </w:pPr>
      <w:r>
        <w:t>Document Path: l:\council\bills\rt\17338cz18.docx</w:t>
      </w:r>
    </w:p>
    <w:p w:rsidR="00113457" w:rsidRDefault="00113457" w:rsidP="00113457">
      <w:pPr>
        <w:widowControl w:val="0"/>
        <w:jc w:val="left"/>
      </w:pPr>
    </w:p>
    <w:p w:rsidR="00113457" w:rsidRDefault="00113457" w:rsidP="00113457">
      <w:pPr>
        <w:widowControl w:val="0"/>
        <w:jc w:val="left"/>
      </w:pPr>
      <w:r>
        <w:t>Introduced in the House on March 1, 2018</w:t>
      </w:r>
    </w:p>
    <w:p w:rsidR="00113457" w:rsidRDefault="00113457" w:rsidP="00113457">
      <w:pPr>
        <w:widowControl w:val="0"/>
        <w:jc w:val="left"/>
      </w:pPr>
      <w:r>
        <w:t>Adopted by the House on March 1, 2018</w:t>
      </w:r>
    </w:p>
    <w:p w:rsidR="00113457" w:rsidRDefault="00113457" w:rsidP="00113457">
      <w:pPr>
        <w:widowControl w:val="0"/>
        <w:jc w:val="left"/>
      </w:pPr>
    </w:p>
    <w:p w:rsidR="00113457" w:rsidRDefault="00113457" w:rsidP="00113457">
      <w:pPr>
        <w:widowControl w:val="0"/>
        <w:jc w:val="left"/>
      </w:pPr>
      <w:r>
        <w:t xml:space="preserve">Summary: </w:t>
      </w:r>
      <w:r w:rsidR="00901110">
        <w:t>Reverend Dr. George L. Brightharp</w:t>
      </w:r>
    </w:p>
    <w:p w:rsidR="00113457" w:rsidRDefault="00113457" w:rsidP="00113457">
      <w:pPr>
        <w:widowControl w:val="0"/>
        <w:jc w:val="left"/>
      </w:pPr>
    </w:p>
    <w:p w:rsidR="00113457" w:rsidRDefault="00113457" w:rsidP="00113457">
      <w:pPr>
        <w:widowControl w:val="0"/>
        <w:jc w:val="left"/>
      </w:pPr>
    </w:p>
    <w:p w:rsidR="00113457" w:rsidRDefault="00113457" w:rsidP="00113457">
      <w:pPr>
        <w:widowControl w:val="0"/>
        <w:tabs>
          <w:tab w:val="center" w:pos="590"/>
          <w:tab w:val="center" w:pos="1440"/>
          <w:tab w:val="left" w:pos="1872"/>
          <w:tab w:val="left" w:pos="9187"/>
        </w:tabs>
        <w:jc w:val="left"/>
      </w:pPr>
      <w:r w:rsidRPr="00113457">
        <w:rPr>
          <w:b/>
        </w:rPr>
        <w:t>HISTORY OF LEGISLATIVE ACTIONS</w:t>
      </w:r>
    </w:p>
    <w:p w:rsidR="00113457" w:rsidRDefault="00113457" w:rsidP="00113457">
      <w:pPr>
        <w:widowControl w:val="0"/>
        <w:tabs>
          <w:tab w:val="center" w:pos="590"/>
          <w:tab w:val="center" w:pos="1440"/>
          <w:tab w:val="left" w:pos="1872"/>
          <w:tab w:val="left" w:pos="9187"/>
        </w:tabs>
        <w:jc w:val="left"/>
      </w:pPr>
    </w:p>
    <w:p w:rsidR="00113457" w:rsidRPr="00113457" w:rsidRDefault="00113457" w:rsidP="00113457">
      <w:pPr>
        <w:widowControl w:val="0"/>
        <w:tabs>
          <w:tab w:val="center" w:pos="590"/>
          <w:tab w:val="center" w:pos="1440"/>
          <w:tab w:val="left" w:pos="1872"/>
          <w:tab w:val="left" w:pos="9187"/>
        </w:tabs>
        <w:jc w:val="left"/>
      </w:pPr>
      <w:r w:rsidRPr="00113457">
        <w:rPr>
          <w:u w:val="single"/>
        </w:rPr>
        <w:tab/>
        <w:t>Date</w:t>
      </w:r>
      <w:r w:rsidRPr="00113457">
        <w:rPr>
          <w:u w:val="single"/>
        </w:rPr>
        <w:tab/>
        <w:t>Body</w:t>
      </w:r>
      <w:r w:rsidRPr="00113457">
        <w:rPr>
          <w:u w:val="single"/>
        </w:rPr>
        <w:tab/>
        <w:t>Action Description with journal page number</w:t>
      </w:r>
      <w:r w:rsidRPr="00113457">
        <w:rPr>
          <w:u w:val="single"/>
        </w:rPr>
        <w:tab/>
      </w:r>
    </w:p>
    <w:p w:rsidR="00346C51" w:rsidRDefault="00346C51" w:rsidP="00346C51">
      <w:pPr>
        <w:widowControl w:val="0"/>
        <w:tabs>
          <w:tab w:val="right" w:pos="1008"/>
          <w:tab w:val="left" w:pos="1152"/>
          <w:tab w:val="left" w:pos="1872"/>
          <w:tab w:val="left" w:pos="9187"/>
        </w:tabs>
        <w:ind w:left="2088" w:hanging="2088"/>
        <w:jc w:val="left"/>
      </w:pPr>
      <w:r>
        <w:tab/>
        <w:t>3/1/2018</w:t>
      </w:r>
      <w:r>
        <w:tab/>
        <w:t>House</w:t>
      </w:r>
      <w:r>
        <w:tab/>
      </w:r>
      <w:r w:rsidRPr="00F875AB">
        <w:t>Introduced and adopted (</w:t>
      </w:r>
      <w:hyperlink r:id="rId7" w:history="1">
        <w:r w:rsidRPr="00F875AB">
          <w:rPr>
            <w:rStyle w:val="Hyperlink"/>
          </w:rPr>
          <w:t>House Journal</w:t>
        </w:r>
        <w:r w:rsidRPr="00F875AB">
          <w:rPr>
            <w:rStyle w:val="Hyperlink"/>
          </w:rPr>
          <w:noBreakHyphen/>
          <w:t>page 45</w:t>
        </w:r>
      </w:hyperlink>
      <w:r w:rsidRPr="00F875AB">
        <w:t>)</w:t>
      </w:r>
    </w:p>
    <w:p w:rsidR="00346C51" w:rsidRDefault="00346C51" w:rsidP="00346C51">
      <w:pPr>
        <w:widowControl w:val="0"/>
        <w:tabs>
          <w:tab w:val="right" w:pos="1008"/>
          <w:tab w:val="left" w:pos="1152"/>
          <w:tab w:val="left" w:pos="1872"/>
          <w:tab w:val="left" w:pos="9187"/>
        </w:tabs>
        <w:ind w:left="2088" w:hanging="2088"/>
        <w:jc w:val="left"/>
      </w:pPr>
    </w:p>
    <w:p w:rsidR="00113457" w:rsidRDefault="00113457" w:rsidP="001134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13457">
          <w:rPr>
            <w:rStyle w:val="Hyperlink"/>
          </w:rPr>
          <w:t>legislative information</w:t>
        </w:r>
      </w:hyperlink>
      <w:r>
        <w:t xml:space="preserve"> at the website</w:t>
      </w:r>
    </w:p>
    <w:p w:rsidR="00113457" w:rsidRDefault="00113457" w:rsidP="00113457">
      <w:pPr>
        <w:widowControl w:val="0"/>
        <w:tabs>
          <w:tab w:val="right" w:pos="1008"/>
          <w:tab w:val="left" w:pos="1152"/>
          <w:tab w:val="left" w:pos="1872"/>
          <w:tab w:val="left" w:pos="9187"/>
        </w:tabs>
        <w:ind w:left="2088" w:hanging="2088"/>
        <w:jc w:val="left"/>
      </w:pPr>
    </w:p>
    <w:p w:rsidR="00113457" w:rsidRPr="00113457" w:rsidRDefault="00113457" w:rsidP="00113457">
      <w:pPr>
        <w:widowControl w:val="0"/>
        <w:tabs>
          <w:tab w:val="right" w:pos="1008"/>
          <w:tab w:val="left" w:pos="1152"/>
          <w:tab w:val="left" w:pos="1872"/>
          <w:tab w:val="left" w:pos="9187"/>
        </w:tabs>
        <w:ind w:left="2088" w:hanging="2088"/>
        <w:jc w:val="left"/>
      </w:pPr>
    </w:p>
    <w:p w:rsidR="00113457" w:rsidRDefault="00113457" w:rsidP="00113457">
      <w:r w:rsidRPr="00113457">
        <w:rPr>
          <w:b/>
        </w:rPr>
        <w:t>VERSIONS OF THIS BILL</w:t>
      </w:r>
    </w:p>
    <w:p w:rsidR="00113457" w:rsidRDefault="00113457" w:rsidP="00113457"/>
    <w:p w:rsidR="00113457" w:rsidRDefault="00CF5ADD" w:rsidP="00113457">
      <w:hyperlink r:id="rId9" w:history="1">
        <w:r w:rsidR="00113457">
          <w:rPr>
            <w:rStyle w:val="Hyperlink"/>
          </w:rPr>
          <w:t>3/1/2018</w:t>
        </w:r>
      </w:hyperlink>
    </w:p>
    <w:p w:rsidR="00113457" w:rsidRDefault="00113457" w:rsidP="00113457"/>
    <w:p w:rsidR="00113457" w:rsidRDefault="00113457" w:rsidP="00113457">
      <w:pPr>
        <w:sectPr w:rsidR="00113457" w:rsidSect="00113457">
          <w:pgSz w:w="12240" w:h="15840" w:code="1"/>
          <w:pgMar w:top="1080" w:right="1440" w:bottom="1080" w:left="1440" w:header="720" w:footer="720" w:gutter="0"/>
          <w:cols w:space="720"/>
          <w:noEndnote/>
          <w:docGrid w:linePitch="360"/>
        </w:sectPr>
      </w:pPr>
    </w:p>
    <w:p w:rsidR="00EB490A" w:rsidRDefault="00EB49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7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w:t>
      </w:r>
      <w:r w:rsidR="00425DFF">
        <w:t>CONGRATULATE</w:t>
      </w:r>
      <w:r>
        <w:t xml:space="preserve"> REVEREND GEORGE L. BRIGHTHARP, PH.D., OF TRENTON, SOUTH CAROLINA, FOR HIS CONTRIBUTIONS TO HIS COMMUNITY AND TO THE MINISTRY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E1E"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3E1E">
        <w:t>Reverend Brightharp i</w:t>
      </w:r>
      <w:r w:rsidR="00425DFF">
        <w:t>s</w:t>
      </w:r>
      <w:r w:rsidR="00C23E1E">
        <w:t xml:space="preserve"> the son of the late Reverend George Washington Brightharp and the late Mrs. Rosa Cooks Brightharp Brown. He is the current pastor of Mount Canaan Baptist Church in Trenton</w:t>
      </w:r>
      <w:r w:rsidR="00425DFF">
        <w:t>, South Carolina</w:t>
      </w:r>
      <w:r w:rsidR="00C23E1E">
        <w:t>;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Brightharp earned his bachelor</w:t>
      </w:r>
      <w:r w:rsidR="00425DFF" w:rsidRPr="00425DFF">
        <w:t>’</w:t>
      </w:r>
      <w:r>
        <w:t>s and master</w:t>
      </w:r>
      <w:r w:rsidR="00425DFF" w:rsidRPr="00425DFF">
        <w:t>’</w:t>
      </w:r>
      <w:r>
        <w:t>s degree</w:t>
      </w:r>
      <w:r w:rsidR="00425DFF">
        <w:t>s</w:t>
      </w:r>
      <w:r>
        <w:t xml:space="preserve"> from A&amp;T University in Greensboro, North Carolina, and went on to earn his education specialist degree from the University of South Carolina.  He </w:t>
      </w:r>
      <w:r w:rsidR="00425DFF">
        <w:t>gained</w:t>
      </w:r>
      <w:r>
        <w:t xml:space="preserve"> his Ph.D. in </w:t>
      </w:r>
      <w:r w:rsidR="00425DFF">
        <w:t>political</w:t>
      </w:r>
      <w:r>
        <w:t xml:space="preserve"> </w:t>
      </w:r>
      <w:r w:rsidR="00425DFF">
        <w:t>s</w:t>
      </w:r>
      <w:r>
        <w:t>cience from Atlanta University;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w:t>
      </w:r>
      <w:r w:rsidR="00A635A6">
        <w:t xml:space="preserve">gan his career </w:t>
      </w:r>
      <w:r>
        <w:t>as a secondary educator in Georgia, and continued that path in both North and South Carolina.  He then became a professor of history at De</w:t>
      </w:r>
      <w:r w:rsidR="00A635A6">
        <w:t>Kal</w:t>
      </w:r>
      <w:r>
        <w:t xml:space="preserve">b College, </w:t>
      </w:r>
      <w:r w:rsidR="00425DFF">
        <w:t>Voorhees</w:t>
      </w:r>
      <w:r>
        <w:t xml:space="preserve"> College, and Paine College, finally retiring from the position of Guidance Department Chairman at </w:t>
      </w:r>
      <w:r w:rsidR="00425DFF">
        <w:t>Strom</w:t>
      </w:r>
      <w:r>
        <w:t xml:space="preserve"> Thurmond High School in Edgefield;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Brightharp has been an ordained minister since 1971.  His service as leader, pastor, revival, and religious speaker has impacted the lives of many people.  He has been the pastor of St. Paul Baptist Church, Mt. Morenci Ba</w:t>
      </w:r>
      <w:r w:rsidR="00425DFF">
        <w:t>p</w:t>
      </w:r>
      <w:r>
        <w:t xml:space="preserve">tist Church, and Tremont Temple Baptist Church, as well as his current church of Mount Canaan Baptist </w:t>
      </w:r>
      <w:r w:rsidR="00425DFF">
        <w:t>Church</w:t>
      </w:r>
      <w:r>
        <w:t>;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dedicated to bettering his community, he has served on several boards and in multiple capacities. He was appointed to the South Carolina Commission on Higher Education by the Governor.  He has </w:t>
      </w:r>
      <w:r w:rsidR="00425DFF">
        <w:t xml:space="preserve">also </w:t>
      </w:r>
      <w:r>
        <w:t>served on the board of visitors for several area colleges and universities and on the boards of United Way and Edgefield Arts Commission.  He currently serves on the advisory board of the Security Federal Bank;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furthermore, Dr. Brightharp is the owner of G. L. Brightharp &amp; Sons Mortuaries in Aiken, Edgefield, and North Augusta, South Carolina. He is also the author of the book </w:t>
      </w:r>
      <w:r w:rsidRPr="00A635A6">
        <w:rPr>
          <w:i/>
        </w:rPr>
        <w:t>The Damned Ones Undamned</w:t>
      </w:r>
      <w:r>
        <w:t xml:space="preserve"> an</w:t>
      </w:r>
      <w:r w:rsidR="00425DFF">
        <w:t>d the former moderator of the Mt</w:t>
      </w:r>
      <w:r>
        <w:t xml:space="preserve">. </w:t>
      </w:r>
      <w:r w:rsidR="00425DFF">
        <w:t xml:space="preserve">Canaan Association. </w:t>
      </w:r>
      <w:r>
        <w:t>He has been the recipient of many professional, religious, community achievement</w:t>
      </w:r>
      <w:r w:rsidR="00425DFF">
        <w:t>,</w:t>
      </w:r>
      <w:r>
        <w:t xml:space="preserve"> and service awards; and</w:t>
      </w:r>
    </w:p>
    <w:p w:rsidR="00C23E1E" w:rsidRDefault="00C23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FF" w:rsidRDefault="00425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23E1E">
        <w:t xml:space="preserve">, Reverend Brightharp has initiated many innovative and productive programs and </w:t>
      </w:r>
      <w:r>
        <w:t>activities</w:t>
      </w:r>
      <w:r w:rsidR="00C23E1E">
        <w:t xml:space="preserve">, </w:t>
      </w:r>
      <w:r>
        <w:t>particularly</w:t>
      </w:r>
      <w:r w:rsidR="00C23E1E">
        <w:t xml:space="preserve"> for youths, at Mount </w:t>
      </w:r>
      <w:r>
        <w:t>Canaan</w:t>
      </w:r>
      <w:r w:rsidR="00C23E1E">
        <w:t xml:space="preserve"> Baptist Church. He has proven his leadership skills in many ways and has demonstrated his love for humanity by word and example.  As a teach</w:t>
      </w:r>
      <w:r>
        <w:t>er</w:t>
      </w:r>
      <w:r w:rsidR="00C23E1E">
        <w:t>, businessman, author, community leader, counselor, friend, and dynamic preacher</w:t>
      </w:r>
      <w:r>
        <w:t>, he has sought to bless others by always being a Christian gentleman and serving those around him; and</w:t>
      </w:r>
    </w:p>
    <w:p w:rsidR="00425DFF" w:rsidRDefault="00425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425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proud for the legacy Reverend Brightharp has created and wish him continued success for years to come</w:t>
      </w:r>
      <w:r w:rsidR="00D847F8">
        <w:t>.  Now, therefore,</w:t>
      </w: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3E1E">
        <w:t xml:space="preserve"> the members of the </w:t>
      </w:r>
      <w:r w:rsidR="00425DFF">
        <w:t>House</w:t>
      </w:r>
      <w:r w:rsidR="00C23E1E">
        <w:t xml:space="preserve"> of Representatives of South Carolina, by this resolution, honor and congratulate Reverend George L. Brightharp, Ph.D., of Trenton, South Carolina, for his contributions to his community and to the ministry and wish him continued success in all his future endeavors.</w:t>
      </w: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F8" w:rsidRDefault="00D84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23E1E">
        <w:t xml:space="preserve"> Reverend George L. Brightharp, Ph.D.</w:t>
      </w:r>
    </w:p>
    <w:p w:rsidR="00F86FD7" w:rsidRDefault="00425DFF" w:rsidP="004F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457" w:rsidRDefault="00113457" w:rsidP="00113457">
      <w:pPr>
        <w:suppressAutoHyphens/>
      </w:pPr>
    </w:p>
    <w:sectPr w:rsidR="00113457" w:rsidSect="001134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1E" w:rsidRDefault="00C23E1E" w:rsidP="009F0C77">
      <w:r>
        <w:separator/>
      </w:r>
    </w:p>
  </w:endnote>
  <w:endnote w:type="continuationSeparator" w:id="0">
    <w:p w:rsidR="00C23E1E" w:rsidRDefault="00C23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12D0D8-9BF8-46B5-9EAD-0696A21D47C5}"/>
    <w:embedBold r:id="rId2" w:fontKey="{A3B7DBB5-5C09-4486-A1AC-5179C09D9ED9}"/>
    <w:embedItalic r:id="rId3" w:fontKey="{76702253-9E9C-4457-A9D6-C9A84F9B01BD}"/>
  </w:font>
  <w:font w:name="Calibri">
    <w:panose1 w:val="020F0502020204030204"/>
    <w:charset w:val="00"/>
    <w:family w:val="swiss"/>
    <w:pitch w:val="variable"/>
    <w:sig w:usb0="E00002FF" w:usb1="4000ACFF" w:usb2="00000001" w:usb3="00000000" w:csb0="0000019F" w:csb1="00000000"/>
    <w:embedRegular r:id="rId4" w:fontKey="{3ACC5C66-8967-4031-BCBE-62A8B0171E10}"/>
  </w:font>
  <w:font w:name="Segoe UI">
    <w:panose1 w:val="020B0502040204020203"/>
    <w:charset w:val="00"/>
    <w:family w:val="swiss"/>
    <w:pitch w:val="variable"/>
    <w:sig w:usb0="E10022FF" w:usb1="C000E47F" w:usb2="00000029" w:usb3="00000000" w:csb0="000001DF" w:csb1="00000000"/>
    <w:embedRegular r:id="rId5" w:fontKey="{32653C0A-71E3-4837-966E-1DE2FF766918}"/>
  </w:font>
  <w:font w:name="Cambria">
    <w:panose1 w:val="02040503050406030204"/>
    <w:charset w:val="00"/>
    <w:family w:val="roman"/>
    <w:pitch w:val="variable"/>
    <w:sig w:usb0="E00002FF" w:usb1="400004FF" w:usb2="00000000" w:usb3="00000000" w:csb0="0000019F" w:csb1="00000000"/>
    <w:embedRegular r:id="rId6" w:fontKey="{FF8D5E35-CCC1-4C3A-B84C-D791B6CC8F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457" w:rsidRPr="00EB490A" w:rsidRDefault="00113457" w:rsidP="00EB490A">
    <w:pPr>
      <w:pStyle w:val="Footer"/>
      <w:tabs>
        <w:tab w:val="clear" w:pos="4680"/>
        <w:tab w:val="clear" w:pos="9360"/>
        <w:tab w:val="center" w:pos="2995"/>
      </w:tabs>
      <w:spacing w:before="120"/>
    </w:pPr>
    <w:r>
      <w:t>[5052]</w:t>
    </w:r>
    <w:r>
      <w:tab/>
    </w:r>
    <w:r>
      <w:fldChar w:fldCharType="begin"/>
    </w:r>
    <w:r>
      <w:instrText xml:space="preserve"> PAGE  \* MERGEFORMAT </w:instrText>
    </w:r>
    <w:r>
      <w:fldChar w:fldCharType="separate"/>
    </w:r>
    <w:r w:rsidR="009011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1E" w:rsidRDefault="00C23E1E" w:rsidP="009F0C77">
      <w:r>
        <w:separator/>
      </w:r>
    </w:p>
  </w:footnote>
  <w:footnote w:type="continuationSeparator" w:id="0">
    <w:p w:rsidR="00C23E1E" w:rsidRDefault="00C23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8CZ18"/>
    <w:docVar w:name="CoverBillType" w:val="r"/>
    <w:docVar w:name="DocPath" w:val="L:\Council\bills\RT\17338CZ18.DOCX"/>
    <w:docVar w:name="dvBillNumber" w:val="5052"/>
    <w:docVar w:name="dvBillNumberPrefix" w:val="H. "/>
    <w:docVar w:name="dvOriginalBody" w:val="House"/>
    <w:docVar w:name="dvSteno" w:val="RT"/>
    <w:docVar w:name="NameofBody" w:val="h"/>
    <w:docVar w:name="vGroup2" w:val="Council"/>
  </w:docVars>
  <w:rsids>
    <w:rsidRoot w:val="00D847F8"/>
    <w:rsid w:val="00011869"/>
    <w:rsid w:val="00015CD6"/>
    <w:rsid w:val="00020B9A"/>
    <w:rsid w:val="000E0100"/>
    <w:rsid w:val="000E1785"/>
    <w:rsid w:val="000F40FA"/>
    <w:rsid w:val="001035F1"/>
    <w:rsid w:val="0010776B"/>
    <w:rsid w:val="0011345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6C51"/>
    <w:rsid w:val="0037079A"/>
    <w:rsid w:val="003C4DAB"/>
    <w:rsid w:val="003D01E8"/>
    <w:rsid w:val="003E5288"/>
    <w:rsid w:val="003F6D79"/>
    <w:rsid w:val="0041760A"/>
    <w:rsid w:val="00417C01"/>
    <w:rsid w:val="00425DFF"/>
    <w:rsid w:val="004403BD"/>
    <w:rsid w:val="00461441"/>
    <w:rsid w:val="00473688"/>
    <w:rsid w:val="004809EE"/>
    <w:rsid w:val="004E7D54"/>
    <w:rsid w:val="004F45B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BB9"/>
    <w:rsid w:val="008362E8"/>
    <w:rsid w:val="0085786E"/>
    <w:rsid w:val="008A1768"/>
    <w:rsid w:val="008A489F"/>
    <w:rsid w:val="008F0F33"/>
    <w:rsid w:val="008F4429"/>
    <w:rsid w:val="00901110"/>
    <w:rsid w:val="0094021A"/>
    <w:rsid w:val="009B44AF"/>
    <w:rsid w:val="009C6A0B"/>
    <w:rsid w:val="009F0C77"/>
    <w:rsid w:val="009F4DD1"/>
    <w:rsid w:val="00A02543"/>
    <w:rsid w:val="00A41684"/>
    <w:rsid w:val="00A635A6"/>
    <w:rsid w:val="00A64E80"/>
    <w:rsid w:val="00A72BCD"/>
    <w:rsid w:val="00A741D9"/>
    <w:rsid w:val="00A833AB"/>
    <w:rsid w:val="00A9741D"/>
    <w:rsid w:val="00AC34A2"/>
    <w:rsid w:val="00AD1C9A"/>
    <w:rsid w:val="00AD4B17"/>
    <w:rsid w:val="00B412D4"/>
    <w:rsid w:val="00BE3C22"/>
    <w:rsid w:val="00C0345E"/>
    <w:rsid w:val="00C23E1E"/>
    <w:rsid w:val="00C31C95"/>
    <w:rsid w:val="00C3483A"/>
    <w:rsid w:val="00C74E9D"/>
    <w:rsid w:val="00C826DD"/>
    <w:rsid w:val="00C82FD3"/>
    <w:rsid w:val="00C92819"/>
    <w:rsid w:val="00CC6B7B"/>
    <w:rsid w:val="00CD2089"/>
    <w:rsid w:val="00D73A67"/>
    <w:rsid w:val="00D847F8"/>
    <w:rsid w:val="00D970A9"/>
    <w:rsid w:val="00DF3845"/>
    <w:rsid w:val="00E41911"/>
    <w:rsid w:val="00E44B57"/>
    <w:rsid w:val="00E92EEF"/>
    <w:rsid w:val="00EB490A"/>
    <w:rsid w:val="00EF2368"/>
    <w:rsid w:val="00F24442"/>
    <w:rsid w:val="00F50AE3"/>
    <w:rsid w:val="00F655B7"/>
    <w:rsid w:val="00F656BA"/>
    <w:rsid w:val="00F67CF1"/>
    <w:rsid w:val="00F728AA"/>
    <w:rsid w:val="00F840F0"/>
    <w:rsid w:val="00F86FD7"/>
    <w:rsid w:val="00FB0D0D"/>
    <w:rsid w:val="00FB43B4"/>
    <w:rsid w:val="00FB6B0B"/>
    <w:rsid w:val="00FD63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AAF15-8B75-458F-A5AA-E77B315A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B9A"/>
    <w:rPr>
      <w:rFonts w:ascii="Segoe UI" w:eastAsia="Times New Roman" w:hAnsi="Segoe UI" w:cs="Segoe UI"/>
      <w:sz w:val="18"/>
      <w:szCs w:val="18"/>
    </w:rPr>
  </w:style>
  <w:style w:type="character" w:styleId="Hyperlink">
    <w:name w:val="Hyperlink"/>
    <w:basedOn w:val="DefaultParagraphFont"/>
    <w:uiPriority w:val="99"/>
    <w:unhideWhenUsed/>
    <w:rsid w:val="00113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2&amp;session=122&amp;summary=B"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52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34E20-4680-4450-A82A-CCF07463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730</Words>
  <Characters>4208</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5052: Reverend Dr. George L. Brightharp - South Carolina Legislature Online</dc:title>
  <dc:creator>Rebecca Turner</dc:creator>
  <cp:lastModifiedBy>S Volk</cp:lastModifiedBy>
  <cp:revision>2</cp:revision>
  <cp:lastPrinted>2018-03-01T16:21:00Z</cp:lastPrinted>
  <dcterms:created xsi:type="dcterms:W3CDTF">2018-03-05T21:05:00Z</dcterms:created>
  <dcterms:modified xsi:type="dcterms:W3CDTF">2018-03-05T21:05:00Z</dcterms:modified>
</cp:coreProperties>
</file>