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57A9" w:rsidRDefault="000657A9" w:rsidP="000657A9">
      <w:pPr>
        <w:widowControl w:val="0"/>
        <w:jc w:val="center"/>
      </w:pPr>
      <w:r w:rsidRPr="000657A9">
        <w:rPr>
          <w:b/>
        </w:rPr>
        <w:t>South Carolina General Assembly</w:t>
      </w:r>
    </w:p>
    <w:p w:rsidR="000657A9" w:rsidRDefault="000657A9" w:rsidP="000657A9">
      <w:pPr>
        <w:widowControl w:val="0"/>
        <w:jc w:val="center"/>
      </w:pPr>
      <w:r>
        <w:t>122nd Session, 2017-2018</w:t>
      </w:r>
    </w:p>
    <w:p w:rsidR="000657A9" w:rsidRDefault="000657A9" w:rsidP="000657A9">
      <w:pPr>
        <w:widowControl w:val="0"/>
        <w:jc w:val="left"/>
      </w:pPr>
    </w:p>
    <w:p w:rsidR="000657A9" w:rsidRDefault="000657A9" w:rsidP="000657A9">
      <w:pPr>
        <w:widowControl w:val="0"/>
        <w:jc w:val="left"/>
        <w:rPr>
          <w:b/>
        </w:rPr>
      </w:pPr>
      <w:r w:rsidRPr="000657A9">
        <w:rPr>
          <w:b/>
        </w:rPr>
        <w:t>H. 5070</w:t>
      </w:r>
    </w:p>
    <w:p w:rsidR="000657A9" w:rsidRDefault="000657A9" w:rsidP="000657A9">
      <w:pPr>
        <w:widowControl w:val="0"/>
        <w:jc w:val="left"/>
        <w:rPr>
          <w:b/>
        </w:rPr>
      </w:pPr>
    </w:p>
    <w:p w:rsidR="000657A9" w:rsidRDefault="000657A9" w:rsidP="000657A9">
      <w:pPr>
        <w:widowControl w:val="0"/>
        <w:jc w:val="left"/>
      </w:pPr>
      <w:r w:rsidRPr="000657A9">
        <w:rPr>
          <w:b/>
        </w:rPr>
        <w:t>STATUS INFORMATION</w:t>
      </w:r>
    </w:p>
    <w:p w:rsidR="000657A9" w:rsidRDefault="000657A9" w:rsidP="000657A9">
      <w:pPr>
        <w:widowControl w:val="0"/>
        <w:jc w:val="left"/>
      </w:pPr>
    </w:p>
    <w:p w:rsidR="000657A9" w:rsidRDefault="000657A9" w:rsidP="000657A9">
      <w:pPr>
        <w:widowControl w:val="0"/>
        <w:jc w:val="left"/>
      </w:pPr>
      <w:r>
        <w:t>House Resolution</w:t>
      </w:r>
    </w:p>
    <w:p w:rsidR="000657A9" w:rsidRDefault="000657A9" w:rsidP="000657A9">
      <w:pPr>
        <w:widowControl w:val="0"/>
        <w:jc w:val="left"/>
      </w:pPr>
      <w:r>
        <w:t>Sponsors: Reps. Huggins, Alexander, Allison, Anderson, Anthony, Arrington, Atkinson, Atwater, Bales, Ballentine, Bamberg, Bannister, Bennett, Bernstein, Blackwell, Bowers, Bradley, Brawley, Brown, Bryant,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Henderson</w:t>
      </w:r>
      <w:r>
        <w:noBreakHyphen/>
        <w:t>Myers, Henegan, Herbkersman, Hewitt, Hill, Hiott, Hixon, Hosey, Howard, Jefferson, Johnson, Jordan, King, Kirby, Knight, Loftis, Long, Lowe, Lucas, Mace,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Trantham, Weeks, West, Wheeler, White, Whitmire, Williams, Willis, Young and Yow</w:t>
      </w:r>
    </w:p>
    <w:p w:rsidR="000657A9" w:rsidRDefault="000657A9" w:rsidP="000657A9">
      <w:pPr>
        <w:widowControl w:val="0"/>
        <w:jc w:val="left"/>
      </w:pPr>
      <w:r>
        <w:t>Document Path: l:\council\bills\gm\25164cz18.docx</w:t>
      </w:r>
    </w:p>
    <w:p w:rsidR="000657A9" w:rsidRDefault="000657A9" w:rsidP="000657A9">
      <w:pPr>
        <w:widowControl w:val="0"/>
        <w:jc w:val="left"/>
      </w:pPr>
    </w:p>
    <w:p w:rsidR="000657A9" w:rsidRDefault="000657A9" w:rsidP="000657A9">
      <w:pPr>
        <w:widowControl w:val="0"/>
        <w:jc w:val="left"/>
      </w:pPr>
      <w:r>
        <w:t>Introduced in the House on March 7, 2018</w:t>
      </w:r>
    </w:p>
    <w:p w:rsidR="000657A9" w:rsidRDefault="000657A9" w:rsidP="000657A9">
      <w:pPr>
        <w:widowControl w:val="0"/>
        <w:jc w:val="left"/>
      </w:pPr>
      <w:r>
        <w:t>Adopted by the House on March 7, 2018</w:t>
      </w:r>
    </w:p>
    <w:p w:rsidR="000657A9" w:rsidRDefault="000657A9" w:rsidP="000657A9">
      <w:pPr>
        <w:widowControl w:val="0"/>
        <w:jc w:val="left"/>
      </w:pPr>
    </w:p>
    <w:p w:rsidR="000657A9" w:rsidRDefault="000657A9" w:rsidP="000657A9">
      <w:pPr>
        <w:widowControl w:val="0"/>
        <w:jc w:val="left"/>
      </w:pPr>
      <w:r>
        <w:t xml:space="preserve">Summary: </w:t>
      </w:r>
      <w:r w:rsidR="00CD2B07">
        <w:t>Future Scholar 529 Day</w:t>
      </w:r>
    </w:p>
    <w:p w:rsidR="000657A9" w:rsidRDefault="000657A9" w:rsidP="000657A9">
      <w:pPr>
        <w:widowControl w:val="0"/>
        <w:jc w:val="left"/>
      </w:pPr>
    </w:p>
    <w:p w:rsidR="000657A9" w:rsidRDefault="000657A9" w:rsidP="000657A9">
      <w:pPr>
        <w:widowControl w:val="0"/>
        <w:jc w:val="left"/>
      </w:pPr>
    </w:p>
    <w:p w:rsidR="000657A9" w:rsidRDefault="000657A9" w:rsidP="000657A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657A9">
        <w:rPr>
          <w:b/>
        </w:rPr>
        <w:t>HISTORY OF LEGISLATIVE ACTIONS</w:t>
      </w:r>
    </w:p>
    <w:p w:rsidR="000657A9" w:rsidRDefault="000657A9" w:rsidP="000657A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657A9" w:rsidRPr="000657A9" w:rsidRDefault="000657A9" w:rsidP="000657A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657A9">
        <w:rPr>
          <w:u w:val="single"/>
        </w:rPr>
        <w:tab/>
        <w:t>Date</w:t>
      </w:r>
      <w:r w:rsidRPr="000657A9">
        <w:rPr>
          <w:u w:val="single"/>
        </w:rPr>
        <w:tab/>
        <w:t>Body</w:t>
      </w:r>
      <w:r w:rsidRPr="000657A9">
        <w:rPr>
          <w:u w:val="single"/>
        </w:rPr>
        <w:tab/>
        <w:t>Action Description with journal page number</w:t>
      </w:r>
      <w:r w:rsidRPr="000657A9">
        <w:rPr>
          <w:u w:val="single"/>
        </w:rPr>
        <w:tab/>
      </w:r>
    </w:p>
    <w:p w:rsidR="006C1EA0" w:rsidRDefault="006C1EA0" w:rsidP="006C1E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3/7/2018</w:t>
      </w:r>
      <w:r>
        <w:tab/>
        <w:t>House</w:t>
      </w:r>
      <w:r>
        <w:tab/>
      </w:r>
      <w:r w:rsidRPr="00431C85">
        <w:t>Introduced and adopted (</w:t>
      </w:r>
      <w:hyperlink r:id="rId7" w:history="1">
        <w:r w:rsidRPr="00431C85">
          <w:rPr>
            <w:rStyle w:val="Hyperlink"/>
          </w:rPr>
          <w:t>House Journal</w:t>
        </w:r>
        <w:r w:rsidRPr="00431C85">
          <w:rPr>
            <w:rStyle w:val="Hyperlink"/>
          </w:rPr>
          <w:noBreakHyphen/>
          <w:t>page 6</w:t>
        </w:r>
      </w:hyperlink>
      <w:r w:rsidRPr="00431C85">
        <w:t>)</w:t>
      </w:r>
    </w:p>
    <w:p w:rsidR="006C1EA0" w:rsidRDefault="006C1EA0" w:rsidP="006C1E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657A9" w:rsidRDefault="000657A9" w:rsidP="000657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0657A9">
          <w:rPr>
            <w:rStyle w:val="Hyperlink"/>
          </w:rPr>
          <w:t>legislative information</w:t>
        </w:r>
      </w:hyperlink>
      <w:r>
        <w:t xml:space="preserve"> at the website</w:t>
      </w:r>
    </w:p>
    <w:p w:rsidR="000657A9" w:rsidRDefault="000657A9" w:rsidP="000657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657A9" w:rsidRPr="000657A9" w:rsidRDefault="000657A9" w:rsidP="000657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657A9" w:rsidRDefault="000657A9" w:rsidP="000657A9">
      <w:r w:rsidRPr="000657A9">
        <w:rPr>
          <w:b/>
        </w:rPr>
        <w:t>VERSIONS OF THIS BILL</w:t>
      </w:r>
    </w:p>
    <w:p w:rsidR="000657A9" w:rsidRDefault="000657A9" w:rsidP="000657A9"/>
    <w:p w:rsidR="000657A9" w:rsidRDefault="00307D62" w:rsidP="000657A9">
      <w:hyperlink r:id="rId9" w:history="1">
        <w:r w:rsidR="000657A9">
          <w:rPr>
            <w:rStyle w:val="Hyperlink"/>
          </w:rPr>
          <w:t>3/7/2018</w:t>
        </w:r>
      </w:hyperlink>
    </w:p>
    <w:p w:rsidR="000657A9" w:rsidRDefault="000657A9" w:rsidP="000657A9"/>
    <w:p w:rsidR="000657A9" w:rsidRDefault="000657A9" w:rsidP="000657A9">
      <w:pPr>
        <w:sectPr w:rsidR="000657A9" w:rsidSect="000657A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8548C" w:rsidRDefault="00A8548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854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22E4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D209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B66DA7">
        <w:rPr>
          <w:color w:val="000000" w:themeColor="text1"/>
          <w:u w:color="000000" w:themeColor="text1"/>
        </w:rPr>
        <w:t xml:space="preserve">TO DECLARE THURSDAY, APRIL 26, 2018, AS “FUTURE SCHOLAR 529 DAY” IN THE PALMETTO STATE AND TO ENCOURAGE FAMILIES TO SAVE FOR </w:t>
      </w:r>
      <w:r>
        <w:rPr>
          <w:color w:val="000000" w:themeColor="text1"/>
          <w:u w:color="000000" w:themeColor="text1"/>
        </w:rPr>
        <w:t xml:space="preserve">A </w:t>
      </w:r>
      <w:r w:rsidRPr="00B66DA7">
        <w:rPr>
          <w:color w:val="000000" w:themeColor="text1"/>
          <w:u w:color="000000" w:themeColor="text1"/>
        </w:rPr>
        <w:t xml:space="preserve">COLLEGE </w:t>
      </w:r>
      <w:r>
        <w:rPr>
          <w:color w:val="000000" w:themeColor="text1"/>
          <w:u w:color="000000" w:themeColor="text1"/>
        </w:rPr>
        <w:t xml:space="preserve">EDUCATION </w:t>
      </w:r>
      <w:r w:rsidRPr="00B66DA7">
        <w:rPr>
          <w:color w:val="000000" w:themeColor="text1"/>
          <w:u w:color="000000" w:themeColor="text1"/>
        </w:rPr>
        <w:t>WITH THE SOUTH CAROLINA FUTURE SCHOLAR 529 COLLEGE SAVINGS PLAN.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D209A" w:rsidRDefault="00722E49" w:rsidP="001D20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D209A" w:rsidRPr="00B66DA7">
        <w:rPr>
          <w:color w:val="000000" w:themeColor="text1"/>
          <w:u w:color="000000" w:themeColor="text1"/>
        </w:rPr>
        <w:t>saving for a college education is an important investment in a child’s future; and</w:t>
      </w:r>
    </w:p>
    <w:p w:rsidR="001D209A" w:rsidRPr="00B66DA7" w:rsidRDefault="001D209A" w:rsidP="001D20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209A" w:rsidRDefault="001D209A" w:rsidP="001D20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66DA7">
        <w:rPr>
          <w:color w:val="000000" w:themeColor="text1"/>
          <w:u w:color="000000" w:themeColor="text1"/>
        </w:rPr>
        <w:t>Whereas, the State Treasurer’s Office administers the Future Scholar 529 College Savings Plan; and</w:t>
      </w:r>
    </w:p>
    <w:p w:rsidR="001D209A" w:rsidRPr="00B66DA7" w:rsidRDefault="001D209A" w:rsidP="001D20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209A" w:rsidRDefault="001D209A" w:rsidP="001D20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66DA7">
        <w:rPr>
          <w:color w:val="000000" w:themeColor="text1"/>
          <w:u w:color="000000" w:themeColor="text1"/>
        </w:rPr>
        <w:t>Whereas, South Carolina’s Future Scholar 529 College Savings Plan has</w:t>
      </w:r>
      <w:r>
        <w:rPr>
          <w:color w:val="000000" w:themeColor="text1"/>
          <w:u w:color="000000" w:themeColor="text1"/>
        </w:rPr>
        <w:t xml:space="preserve"> 145,000 accounts enrolled and </w:t>
      </w:r>
      <w:r w:rsidRPr="00B66DA7">
        <w:rPr>
          <w:color w:val="000000" w:themeColor="text1"/>
          <w:u w:color="000000" w:themeColor="text1"/>
        </w:rPr>
        <w:t>3.34 billion</w:t>
      </w:r>
      <w:r>
        <w:rPr>
          <w:color w:val="000000" w:themeColor="text1"/>
          <w:u w:color="000000" w:themeColor="text1"/>
        </w:rPr>
        <w:t xml:space="preserve"> dollars</w:t>
      </w:r>
      <w:r w:rsidRPr="00B66DA7">
        <w:rPr>
          <w:color w:val="000000" w:themeColor="text1"/>
          <w:u w:color="000000" w:themeColor="text1"/>
        </w:rPr>
        <w:t xml:space="preserve"> in assets under management; and</w:t>
      </w:r>
    </w:p>
    <w:p w:rsidR="001D209A" w:rsidRPr="00B66DA7" w:rsidRDefault="001D209A" w:rsidP="001D20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209A" w:rsidRPr="00B66DA7" w:rsidRDefault="001D209A" w:rsidP="001D20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66DA7">
        <w:rPr>
          <w:color w:val="000000" w:themeColor="text1"/>
          <w:u w:color="000000" w:themeColor="text1"/>
        </w:rPr>
        <w:t xml:space="preserve">Whereas, South Carolina’s Future Scholar 529 College Savings Plan has accumulated national accolades from </w:t>
      </w:r>
      <w:r w:rsidRPr="00B66DA7">
        <w:rPr>
          <w:i/>
          <w:color w:val="000000" w:themeColor="text1"/>
          <w:u w:color="000000" w:themeColor="text1"/>
        </w:rPr>
        <w:t>Morningstar</w:t>
      </w:r>
      <w:r w:rsidRPr="001D209A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the</w:t>
      </w:r>
      <w:r w:rsidRPr="00B66DA7">
        <w:rPr>
          <w:color w:val="000000" w:themeColor="text1"/>
          <w:u w:color="000000" w:themeColor="text1"/>
        </w:rPr>
        <w:t xml:space="preserve"> </w:t>
      </w:r>
      <w:r w:rsidRPr="00B66DA7">
        <w:rPr>
          <w:i/>
          <w:color w:val="000000" w:themeColor="text1"/>
          <w:u w:color="000000" w:themeColor="text1"/>
        </w:rPr>
        <w:t>Wall Street Journal</w:t>
      </w:r>
      <w:r w:rsidRPr="00B66DA7">
        <w:rPr>
          <w:color w:val="000000" w:themeColor="text1"/>
          <w:u w:color="000000" w:themeColor="text1"/>
        </w:rPr>
        <w:t xml:space="preserve">, </w:t>
      </w:r>
      <w:r w:rsidRPr="00B66DA7">
        <w:rPr>
          <w:i/>
          <w:color w:val="000000" w:themeColor="text1"/>
          <w:u w:color="000000" w:themeColor="text1"/>
        </w:rPr>
        <w:t xml:space="preserve">Money </w:t>
      </w:r>
      <w:r w:rsidRPr="001D209A">
        <w:rPr>
          <w:color w:val="000000" w:themeColor="text1"/>
          <w:u w:color="000000" w:themeColor="text1"/>
        </w:rPr>
        <w:t>magazine,</w:t>
      </w:r>
      <w:r w:rsidRPr="00B66DA7">
        <w:rPr>
          <w:i/>
          <w:color w:val="000000" w:themeColor="text1"/>
          <w:u w:color="000000" w:themeColor="text1"/>
        </w:rPr>
        <w:t xml:space="preserve"> </w:t>
      </w:r>
      <w:r w:rsidRPr="00B66DA7">
        <w:rPr>
          <w:color w:val="000000" w:themeColor="text1"/>
          <w:u w:color="000000" w:themeColor="text1"/>
        </w:rPr>
        <w:t xml:space="preserve">and </w:t>
      </w:r>
      <w:r w:rsidRPr="00B66DA7">
        <w:rPr>
          <w:i/>
          <w:color w:val="000000" w:themeColor="text1"/>
          <w:u w:color="000000" w:themeColor="text1"/>
        </w:rPr>
        <w:t>savingforcollege.com</w:t>
      </w:r>
      <w:r w:rsidRPr="001D209A">
        <w:rPr>
          <w:color w:val="000000" w:themeColor="text1"/>
          <w:u w:color="000000" w:themeColor="text1"/>
        </w:rPr>
        <w:t>;</w:t>
      </w:r>
      <w:r w:rsidRPr="00B66DA7">
        <w:rPr>
          <w:i/>
          <w:color w:val="000000" w:themeColor="text1"/>
          <w:u w:color="000000" w:themeColor="text1"/>
        </w:rPr>
        <w:t xml:space="preserve"> </w:t>
      </w:r>
      <w:r w:rsidRPr="00B66DA7">
        <w:rPr>
          <w:color w:val="000000" w:themeColor="text1"/>
          <w:u w:color="000000" w:themeColor="text1"/>
        </w:rPr>
        <w:t xml:space="preserve">and </w:t>
      </w:r>
    </w:p>
    <w:p w:rsidR="001D209A" w:rsidRDefault="001D209A" w:rsidP="001D20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22E49" w:rsidRDefault="001D209A" w:rsidP="001D20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66DA7">
        <w:rPr>
          <w:color w:val="000000" w:themeColor="text1"/>
          <w:u w:color="000000" w:themeColor="text1"/>
        </w:rPr>
        <w:t>Whereas, the pursuit of a higher education results in both an enhanced quality of life for the citizens of South Carolina and an improved Palmetto State for all</w:t>
      </w:r>
      <w:r w:rsidR="00722E49">
        <w:t>.  Now, therefore,</w:t>
      </w:r>
    </w:p>
    <w:p w:rsidR="00722E49" w:rsidRDefault="00722E4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2E49" w:rsidRDefault="00722E4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22E49" w:rsidRDefault="00722E4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209A" w:rsidRPr="00B66DA7" w:rsidRDefault="00722E49" w:rsidP="001D20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1D209A">
        <w:t xml:space="preserve"> </w:t>
      </w:r>
      <w:r w:rsidR="001D209A" w:rsidRPr="00B66DA7">
        <w:rPr>
          <w:color w:val="000000" w:themeColor="text1"/>
          <w:u w:color="000000" w:themeColor="text1"/>
        </w:rPr>
        <w:t xml:space="preserve">the members of the South Carolina House of Representatives, by this resolution, declare Thursday, April 26, 2018, as “Future Scholar 529 Day” in the Palmetto State and </w:t>
      </w:r>
      <w:r w:rsidR="001D209A">
        <w:rPr>
          <w:color w:val="000000" w:themeColor="text1"/>
          <w:u w:color="000000" w:themeColor="text1"/>
        </w:rPr>
        <w:t>encourage familie</w:t>
      </w:r>
      <w:r w:rsidR="001D209A" w:rsidRPr="00B66DA7">
        <w:rPr>
          <w:color w:val="000000" w:themeColor="text1"/>
          <w:u w:color="000000" w:themeColor="text1"/>
        </w:rPr>
        <w:t xml:space="preserve">s to save for a college education </w:t>
      </w:r>
      <w:r w:rsidR="001D209A">
        <w:rPr>
          <w:color w:val="000000" w:themeColor="text1"/>
          <w:u w:color="000000" w:themeColor="text1"/>
        </w:rPr>
        <w:t>with</w:t>
      </w:r>
      <w:r w:rsidR="001D209A" w:rsidRPr="00B66DA7">
        <w:rPr>
          <w:color w:val="000000" w:themeColor="text1"/>
          <w:u w:color="000000" w:themeColor="text1"/>
        </w:rPr>
        <w:t xml:space="preserve"> the South Carolina Future Scholar 529 College Savings Plan.</w:t>
      </w:r>
    </w:p>
    <w:p w:rsidR="001D209A" w:rsidRDefault="001D209A" w:rsidP="001D20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22E49" w:rsidRDefault="001D209A" w:rsidP="001D20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66DA7">
        <w:rPr>
          <w:color w:val="000000" w:themeColor="text1"/>
          <w:u w:color="000000" w:themeColor="text1"/>
        </w:rPr>
        <w:lastRenderedPageBreak/>
        <w:t xml:space="preserve">Be it further resolved that a copy of this resolution be provided to </w:t>
      </w:r>
      <w:r>
        <w:rPr>
          <w:color w:val="000000" w:themeColor="text1"/>
          <w:u w:color="000000" w:themeColor="text1"/>
        </w:rPr>
        <w:t xml:space="preserve">the Honorable </w:t>
      </w:r>
      <w:r w:rsidRPr="00B66DA7">
        <w:rPr>
          <w:color w:val="000000" w:themeColor="text1"/>
          <w:u w:color="000000" w:themeColor="text1"/>
        </w:rPr>
        <w:t>Curtis M. Loftis, Jr., Treasurer of the State of South Carolina.</w:t>
      </w:r>
    </w:p>
    <w:p w:rsidR="00072A4C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0657A9" w:rsidRDefault="000657A9" w:rsidP="000657A9">
      <w:pPr>
        <w:suppressAutoHyphens/>
      </w:pPr>
    </w:p>
    <w:sectPr w:rsidR="000657A9" w:rsidSect="000657A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209A" w:rsidRDefault="001D209A" w:rsidP="009F0C77">
      <w:r>
        <w:separator/>
      </w:r>
    </w:p>
  </w:endnote>
  <w:endnote w:type="continuationSeparator" w:id="0">
    <w:p w:rsidR="001D209A" w:rsidRDefault="001D209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E87270A-80E2-4581-A62E-2F32E015E8FC}"/>
    <w:embedBold r:id="rId2" w:fontKey="{D5C8F8CC-8DC6-45AF-A5AA-6D3C176E36BD}"/>
    <w:embedItalic r:id="rId3" w:fontKey="{42F244D3-8C1E-4E1F-920E-2AA77DB7676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B285B1F1-F65A-4540-AEFF-45904EF036B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3B6A9F7A-2EFE-4235-9F6B-CF0960E2871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F7CD04B2-2A44-43E0-BF5E-F9A7F0490EB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7A9" w:rsidRPr="00A8548C" w:rsidRDefault="000657A9" w:rsidP="00A8548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[5070]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D2B0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209A" w:rsidRDefault="001D209A" w:rsidP="009F0C77">
      <w:r>
        <w:separator/>
      </w:r>
    </w:p>
  </w:footnote>
  <w:footnote w:type="continuationSeparator" w:id="0">
    <w:p w:rsidR="001D209A" w:rsidRDefault="001D209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164CZ18"/>
    <w:docVar w:name="CoverBillType" w:val="r"/>
    <w:docVar w:name="DocPath" w:val="L:\Council\bills\GM\25164CZ18.DOCX"/>
    <w:docVar w:name="dvBillNumber" w:val="507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22E49"/>
    <w:rsid w:val="00011869"/>
    <w:rsid w:val="00015CD6"/>
    <w:rsid w:val="000657A9"/>
    <w:rsid w:val="00072A4C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209A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5E5D"/>
    <w:rsid w:val="004B4BF5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C1EA0"/>
    <w:rsid w:val="006D58AA"/>
    <w:rsid w:val="00722E49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8548C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D2B07"/>
    <w:rsid w:val="00D73A67"/>
    <w:rsid w:val="00D970A9"/>
    <w:rsid w:val="00DF3845"/>
    <w:rsid w:val="00E41911"/>
    <w:rsid w:val="00E44B57"/>
    <w:rsid w:val="00E80464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E2076DA-79BF-4D21-B1A9-5550285B0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D209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209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657A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070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307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070_2018030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F093DA-A0E6-43B2-BFC7-0022C9F4F1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D66FCEE3.dotm</Template>
  <TotalTime>0</TotalTime>
  <Pages>3</Pages>
  <Words>430</Words>
  <Characters>2624</Characters>
  <Application>Microsoft Office Word</Application>
  <DocSecurity>0</DocSecurity>
  <Lines>87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5070: Future Scholar 529 Day - South Carolina Legislature Online</dc:title>
  <dc:creator>Gail Pinckney Moore</dc:creator>
  <cp:lastModifiedBy>S Volk</cp:lastModifiedBy>
  <cp:revision>2</cp:revision>
  <cp:lastPrinted>2018-03-05T21:58:00Z</cp:lastPrinted>
  <dcterms:created xsi:type="dcterms:W3CDTF">2018-03-09T16:12:00Z</dcterms:created>
  <dcterms:modified xsi:type="dcterms:W3CDTF">2018-03-09T16:12:00Z</dcterms:modified>
</cp:coreProperties>
</file>