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A87" w:rsidRDefault="00EF1A87" w:rsidP="00EF1A87">
      <w:pPr>
        <w:widowControl w:val="0"/>
        <w:jc w:val="center"/>
      </w:pPr>
      <w:r w:rsidRPr="00EF1A87">
        <w:rPr>
          <w:b/>
        </w:rPr>
        <w:t>South Carolina General Assembly</w:t>
      </w:r>
    </w:p>
    <w:p w:rsidR="00EF1A87" w:rsidRDefault="00EF1A87" w:rsidP="00EF1A87">
      <w:pPr>
        <w:widowControl w:val="0"/>
        <w:jc w:val="center"/>
      </w:pPr>
      <w:r>
        <w:t>122nd Session, 2017-2018</w:t>
      </w:r>
    </w:p>
    <w:p w:rsidR="00EF1A87" w:rsidRDefault="00EF1A87" w:rsidP="00EF1A87">
      <w:pPr>
        <w:widowControl w:val="0"/>
        <w:jc w:val="left"/>
      </w:pPr>
    </w:p>
    <w:p w:rsidR="00EF1A87" w:rsidRDefault="00EF1A87" w:rsidP="00EF1A87">
      <w:pPr>
        <w:widowControl w:val="0"/>
        <w:jc w:val="left"/>
        <w:rPr>
          <w:b/>
        </w:rPr>
      </w:pPr>
      <w:r w:rsidRPr="00EF1A87">
        <w:rPr>
          <w:b/>
        </w:rPr>
        <w:t>S.</w:t>
      </w:r>
      <w:r>
        <w:rPr>
          <w:b/>
        </w:rPr>
        <w:t xml:space="preserve"> </w:t>
      </w:r>
      <w:r w:rsidRPr="00EF1A87">
        <w:rPr>
          <w:b/>
        </w:rPr>
        <w:t>702</w:t>
      </w:r>
    </w:p>
    <w:p w:rsidR="00EF1A87" w:rsidRDefault="00EF1A87" w:rsidP="00EF1A87">
      <w:pPr>
        <w:widowControl w:val="0"/>
        <w:jc w:val="left"/>
        <w:rPr>
          <w:b/>
        </w:rPr>
      </w:pPr>
    </w:p>
    <w:p w:rsidR="00EF1A87" w:rsidRDefault="00EF1A87" w:rsidP="00EF1A87">
      <w:pPr>
        <w:widowControl w:val="0"/>
        <w:jc w:val="left"/>
      </w:pPr>
      <w:r w:rsidRPr="00EF1A87">
        <w:rPr>
          <w:b/>
        </w:rPr>
        <w:t>STATUS INFORMATION</w:t>
      </w:r>
    </w:p>
    <w:p w:rsidR="00EF1A87" w:rsidRDefault="00EF1A87" w:rsidP="00EF1A87">
      <w:pPr>
        <w:widowControl w:val="0"/>
        <w:jc w:val="left"/>
      </w:pPr>
    </w:p>
    <w:p w:rsidR="00EF1A87" w:rsidRDefault="00EF1A87" w:rsidP="00EF1A87">
      <w:pPr>
        <w:widowControl w:val="0"/>
        <w:jc w:val="left"/>
      </w:pPr>
      <w:r>
        <w:t>Senate Resolution</w:t>
      </w:r>
    </w:p>
    <w:p w:rsidR="00EF1A87" w:rsidRDefault="00EF1A87" w:rsidP="00EF1A87">
      <w:pPr>
        <w:widowControl w:val="0"/>
        <w:jc w:val="left"/>
      </w:pPr>
      <w:r>
        <w:t>Sponsors: Senator Sheheen</w:t>
      </w:r>
    </w:p>
    <w:p w:rsidR="00EF1A87" w:rsidRDefault="00EF1A87" w:rsidP="00EF1A87">
      <w:pPr>
        <w:widowControl w:val="0"/>
        <w:jc w:val="left"/>
      </w:pPr>
      <w:r>
        <w:t>Document Path: l:\council\bills\gt\5350cm17.docx</w:t>
      </w:r>
    </w:p>
    <w:p w:rsidR="00EF1A87" w:rsidRDefault="00EF1A87" w:rsidP="00EF1A87">
      <w:pPr>
        <w:widowControl w:val="0"/>
        <w:jc w:val="left"/>
      </w:pPr>
    </w:p>
    <w:p w:rsidR="00EF1A87" w:rsidRDefault="00EF1A87" w:rsidP="00EF1A87">
      <w:pPr>
        <w:widowControl w:val="0"/>
        <w:jc w:val="left"/>
      </w:pPr>
      <w:r>
        <w:t>Introduced in the Senate on May 4, 2017</w:t>
      </w:r>
    </w:p>
    <w:p w:rsidR="00EF1A87" w:rsidRDefault="00EF1A87" w:rsidP="00EF1A87">
      <w:pPr>
        <w:widowControl w:val="0"/>
        <w:jc w:val="left"/>
      </w:pPr>
      <w:r>
        <w:t>Adopted by the Senate on May 4, 2017</w:t>
      </w:r>
    </w:p>
    <w:p w:rsidR="00EF1A87" w:rsidRDefault="00EF1A87" w:rsidP="00EF1A87">
      <w:pPr>
        <w:widowControl w:val="0"/>
        <w:jc w:val="left"/>
      </w:pPr>
    </w:p>
    <w:p w:rsidR="00EF1A87" w:rsidRDefault="00EF1A87" w:rsidP="00EF1A87">
      <w:pPr>
        <w:widowControl w:val="0"/>
        <w:jc w:val="left"/>
      </w:pPr>
      <w:r>
        <w:t xml:space="preserve">Summary: </w:t>
      </w:r>
      <w:r w:rsidR="0002015B">
        <w:t>Allan George Anderson III</w:t>
      </w:r>
    </w:p>
    <w:p w:rsidR="00EF1A87" w:rsidRDefault="00EF1A87" w:rsidP="00EF1A87">
      <w:pPr>
        <w:widowControl w:val="0"/>
        <w:jc w:val="left"/>
      </w:pPr>
    </w:p>
    <w:p w:rsidR="00EF1A87" w:rsidRDefault="00EF1A87" w:rsidP="00EF1A87">
      <w:pPr>
        <w:widowControl w:val="0"/>
        <w:jc w:val="left"/>
      </w:pPr>
    </w:p>
    <w:p w:rsidR="00EF1A87" w:rsidRDefault="00EF1A87" w:rsidP="00EF1A87">
      <w:pPr>
        <w:widowControl w:val="0"/>
        <w:tabs>
          <w:tab w:val="center" w:pos="590"/>
          <w:tab w:val="center" w:pos="1440"/>
          <w:tab w:val="left" w:pos="1872"/>
          <w:tab w:val="left" w:pos="9187"/>
        </w:tabs>
        <w:jc w:val="left"/>
      </w:pPr>
      <w:r w:rsidRPr="00EF1A87">
        <w:rPr>
          <w:b/>
        </w:rPr>
        <w:t>HISTORY OF LEGISLATIVE ACTIONS</w:t>
      </w:r>
    </w:p>
    <w:p w:rsidR="00EF1A87" w:rsidRDefault="00EF1A87" w:rsidP="00EF1A87">
      <w:pPr>
        <w:widowControl w:val="0"/>
        <w:tabs>
          <w:tab w:val="center" w:pos="590"/>
          <w:tab w:val="center" w:pos="1440"/>
          <w:tab w:val="left" w:pos="1872"/>
          <w:tab w:val="left" w:pos="9187"/>
        </w:tabs>
        <w:jc w:val="left"/>
      </w:pPr>
    </w:p>
    <w:p w:rsidR="00EF1A87" w:rsidRPr="00EF1A87" w:rsidRDefault="00EF1A87" w:rsidP="00EF1A87">
      <w:pPr>
        <w:widowControl w:val="0"/>
        <w:tabs>
          <w:tab w:val="center" w:pos="590"/>
          <w:tab w:val="center" w:pos="1440"/>
          <w:tab w:val="left" w:pos="1872"/>
          <w:tab w:val="left" w:pos="9187"/>
        </w:tabs>
        <w:jc w:val="left"/>
      </w:pPr>
      <w:r w:rsidRPr="00EF1A87">
        <w:rPr>
          <w:u w:val="single"/>
        </w:rPr>
        <w:tab/>
        <w:t>Date</w:t>
      </w:r>
      <w:r w:rsidRPr="00EF1A87">
        <w:rPr>
          <w:u w:val="single"/>
        </w:rPr>
        <w:tab/>
        <w:t>Body</w:t>
      </w:r>
      <w:r w:rsidRPr="00EF1A87">
        <w:rPr>
          <w:u w:val="single"/>
        </w:rPr>
        <w:tab/>
        <w:t>Action Description with journal page number</w:t>
      </w:r>
      <w:r w:rsidRPr="00EF1A87">
        <w:rPr>
          <w:u w:val="single"/>
        </w:rPr>
        <w:tab/>
      </w:r>
    </w:p>
    <w:p w:rsidR="00DA292F" w:rsidRDefault="00DA292F" w:rsidP="00DA292F">
      <w:pPr>
        <w:widowControl w:val="0"/>
        <w:tabs>
          <w:tab w:val="right" w:pos="1008"/>
          <w:tab w:val="left" w:pos="1152"/>
          <w:tab w:val="left" w:pos="1872"/>
          <w:tab w:val="left" w:pos="9187"/>
        </w:tabs>
        <w:ind w:left="2088" w:hanging="2088"/>
        <w:jc w:val="left"/>
      </w:pPr>
      <w:r>
        <w:tab/>
        <w:t>5/4/2017</w:t>
      </w:r>
      <w:r>
        <w:tab/>
        <w:t>Senate</w:t>
      </w:r>
      <w:r>
        <w:tab/>
      </w:r>
      <w:r w:rsidRPr="00F96D56">
        <w:t>Introduced and adopted (</w:t>
      </w:r>
      <w:hyperlink r:id="rId7" w:history="1">
        <w:r w:rsidRPr="00F96D56">
          <w:rPr>
            <w:rStyle w:val="Hyperlink"/>
          </w:rPr>
          <w:t>Senate Journal</w:t>
        </w:r>
        <w:r w:rsidRPr="00F96D56">
          <w:rPr>
            <w:rStyle w:val="Hyperlink"/>
          </w:rPr>
          <w:noBreakHyphen/>
          <w:t>page 7</w:t>
        </w:r>
      </w:hyperlink>
      <w:r w:rsidRPr="00F96D56">
        <w:t>)</w:t>
      </w:r>
    </w:p>
    <w:p w:rsidR="00DA292F" w:rsidRDefault="00DA292F" w:rsidP="00DA292F">
      <w:pPr>
        <w:widowControl w:val="0"/>
        <w:tabs>
          <w:tab w:val="right" w:pos="1008"/>
          <w:tab w:val="left" w:pos="1152"/>
          <w:tab w:val="left" w:pos="1872"/>
          <w:tab w:val="left" w:pos="9187"/>
        </w:tabs>
        <w:ind w:left="2088" w:hanging="2088"/>
        <w:jc w:val="left"/>
      </w:pPr>
    </w:p>
    <w:p w:rsidR="00EF1A87" w:rsidRDefault="00EF1A87" w:rsidP="00EF1A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F1A87">
          <w:rPr>
            <w:rStyle w:val="Hyperlink"/>
          </w:rPr>
          <w:t>legislative information</w:t>
        </w:r>
      </w:hyperlink>
      <w:r>
        <w:t xml:space="preserve"> at the website</w:t>
      </w:r>
    </w:p>
    <w:p w:rsidR="00EF1A87" w:rsidRDefault="00EF1A87" w:rsidP="00EF1A87">
      <w:pPr>
        <w:widowControl w:val="0"/>
        <w:tabs>
          <w:tab w:val="right" w:pos="1008"/>
          <w:tab w:val="left" w:pos="1152"/>
          <w:tab w:val="left" w:pos="1872"/>
          <w:tab w:val="left" w:pos="9187"/>
        </w:tabs>
        <w:ind w:left="2088" w:hanging="2088"/>
        <w:jc w:val="left"/>
      </w:pPr>
    </w:p>
    <w:p w:rsidR="00EF1A87" w:rsidRPr="00EF1A87" w:rsidRDefault="00EF1A87" w:rsidP="00EF1A87">
      <w:pPr>
        <w:widowControl w:val="0"/>
        <w:tabs>
          <w:tab w:val="right" w:pos="1008"/>
          <w:tab w:val="left" w:pos="1152"/>
          <w:tab w:val="left" w:pos="1872"/>
          <w:tab w:val="left" w:pos="9187"/>
        </w:tabs>
        <w:ind w:left="2088" w:hanging="2088"/>
        <w:jc w:val="left"/>
      </w:pPr>
    </w:p>
    <w:p w:rsidR="00EF1A87" w:rsidRDefault="00EF1A87" w:rsidP="00EF1A87">
      <w:r w:rsidRPr="00EF1A87">
        <w:rPr>
          <w:b/>
        </w:rPr>
        <w:t>VERSIONS OF THIS BILL</w:t>
      </w:r>
    </w:p>
    <w:p w:rsidR="00EF1A87" w:rsidRDefault="00EF1A87" w:rsidP="00EF1A87"/>
    <w:p w:rsidR="00EF1A87" w:rsidRDefault="002F7B41" w:rsidP="00EF1A87">
      <w:hyperlink r:id="rId9" w:history="1">
        <w:r w:rsidR="00EF1A87">
          <w:rPr>
            <w:rStyle w:val="Hyperlink"/>
          </w:rPr>
          <w:t>5/4/2017</w:t>
        </w:r>
      </w:hyperlink>
    </w:p>
    <w:p w:rsidR="00EF1A87" w:rsidRDefault="00EF1A87" w:rsidP="00EF1A87"/>
    <w:p w:rsidR="00EF1A87" w:rsidRDefault="00EF1A87" w:rsidP="00EF1A87">
      <w:pPr>
        <w:sectPr w:rsidR="00EF1A87" w:rsidSect="00EF1A87">
          <w:pgSz w:w="12240" w:h="15840" w:code="1"/>
          <w:pgMar w:top="1080" w:right="1440" w:bottom="1080" w:left="1440" w:header="720" w:footer="720" w:gutter="0"/>
          <w:cols w:space="720"/>
          <w:noEndnote/>
          <w:docGrid w:linePitch="360"/>
        </w:sectPr>
      </w:pPr>
    </w:p>
    <w:p w:rsidR="00B83CEF" w:rsidRDefault="00B83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8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F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SENATE UPON THE PASSING OF ALLAN GEORGE ANDERSON III OF CHERAW AND TO EXTEND THE DEEPEST SYMPATHY TO HIS FAMILY AND MANY FRIENDS.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Whereas, the members of the South Carolina Senate were deeply saddened by the passing of Allan George Anderson III of Cheraw on April 16, 2017, just a day away from his fifty</w:t>
      </w:r>
      <w:r w:rsidR="00B13AE0">
        <w:rPr>
          <w:color w:val="000000" w:themeColor="text1"/>
          <w:u w:color="000000" w:themeColor="text1"/>
        </w:rPr>
        <w:noBreakHyphen/>
      </w:r>
      <w:r w:rsidRPr="00C37507">
        <w:rPr>
          <w:color w:val="000000" w:themeColor="text1"/>
          <w:u w:color="000000" w:themeColor="text1"/>
        </w:rPr>
        <w:t xml:space="preserve">fourth birthday; and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 xml:space="preserve">Whereas, born in Florence on April 17, 1963, Allan George Anderson III was a son of Allan George Anderson, Jr., and Sally Ann Hite Anderson. He was a member of the Cheraw High School football team from 1980 to 1981. During his senior year, Allan was selected for the </w:t>
      </w:r>
      <w:r w:rsidRPr="00C37507">
        <w:rPr>
          <w:i/>
          <w:color w:val="000000" w:themeColor="text1"/>
          <w:u w:color="000000" w:themeColor="text1"/>
        </w:rPr>
        <w:t>Charlotte Observer</w:t>
      </w:r>
      <w:r w:rsidRPr="00C37507">
        <w:rPr>
          <w:color w:val="000000" w:themeColor="text1"/>
          <w:u w:color="000000" w:themeColor="text1"/>
        </w:rPr>
        <w:t xml:space="preserve"> All</w:t>
      </w:r>
      <w:r w:rsidR="00B13AE0">
        <w:rPr>
          <w:color w:val="000000" w:themeColor="text1"/>
          <w:u w:color="000000" w:themeColor="text1"/>
        </w:rPr>
        <w:noBreakHyphen/>
      </w:r>
      <w:r w:rsidRPr="00C37507">
        <w:rPr>
          <w:color w:val="000000" w:themeColor="text1"/>
          <w:u w:color="000000" w:themeColor="text1"/>
        </w:rPr>
        <w:t>Defense Team and as a Class AAA Conference All</w:t>
      </w:r>
      <w:r w:rsidR="00B13AE0">
        <w:rPr>
          <w:color w:val="000000" w:themeColor="text1"/>
          <w:u w:color="000000" w:themeColor="text1"/>
        </w:rPr>
        <w:noBreakHyphen/>
      </w:r>
      <w:r w:rsidRPr="00C37507">
        <w:rPr>
          <w:color w:val="000000" w:themeColor="text1"/>
          <w:u w:color="000000" w:themeColor="text1"/>
        </w:rPr>
        <w:t>Star and North</w:t>
      </w:r>
      <w:r w:rsidR="00B13AE0">
        <w:rPr>
          <w:color w:val="000000" w:themeColor="text1"/>
          <w:u w:color="000000" w:themeColor="text1"/>
        </w:rPr>
        <w:noBreakHyphen/>
      </w:r>
      <w:r w:rsidRPr="00C37507">
        <w:rPr>
          <w:color w:val="000000" w:themeColor="text1"/>
          <w:u w:color="000000" w:themeColor="text1"/>
        </w:rPr>
        <w:t>South All</w:t>
      </w:r>
      <w:r w:rsidR="00B13AE0">
        <w:rPr>
          <w:color w:val="000000" w:themeColor="text1"/>
          <w:u w:color="000000" w:themeColor="text1"/>
        </w:rPr>
        <w:noBreakHyphen/>
      </w:r>
      <w:r w:rsidRPr="00C37507">
        <w:rPr>
          <w:color w:val="000000" w:themeColor="text1"/>
          <w:u w:color="000000" w:themeColor="text1"/>
        </w:rPr>
        <w:t xml:space="preserve">Star. He also was featured in </w:t>
      </w:r>
      <w:r w:rsidRPr="00C37507">
        <w:rPr>
          <w:i/>
          <w:color w:val="000000" w:themeColor="text1"/>
          <w:u w:color="000000" w:themeColor="text1"/>
        </w:rPr>
        <w:t>Who</w:t>
      </w:r>
      <w:r w:rsidR="00B13AE0" w:rsidRPr="00B13AE0">
        <w:rPr>
          <w:color w:val="000000" w:themeColor="text1"/>
          <w:u w:color="000000" w:themeColor="text1"/>
        </w:rPr>
        <w:t>’</w:t>
      </w:r>
      <w:r w:rsidRPr="00C37507">
        <w:rPr>
          <w:i/>
          <w:color w:val="000000" w:themeColor="text1"/>
          <w:u w:color="000000" w:themeColor="text1"/>
        </w:rPr>
        <w:t>s Who in College Football</w:t>
      </w:r>
      <w:r w:rsidRPr="00C37507">
        <w:rPr>
          <w:color w:val="000000" w:themeColor="text1"/>
          <w:u w:color="000000" w:themeColor="text1"/>
        </w:rPr>
        <w:t xml:space="preserve"> (1981). Following high school graduation, he earned his bachelor</w:t>
      </w:r>
      <w:r w:rsidR="00B13AE0" w:rsidRPr="00B13AE0">
        <w:rPr>
          <w:color w:val="000000" w:themeColor="text1"/>
          <w:u w:color="000000" w:themeColor="text1"/>
        </w:rPr>
        <w:t>’</w:t>
      </w:r>
      <w:r w:rsidRPr="00C37507">
        <w:rPr>
          <w:color w:val="000000" w:themeColor="text1"/>
          <w:u w:color="000000" w:themeColor="text1"/>
        </w:rPr>
        <w:t xml:space="preserve">s degree in business administration from Francis Marion University; and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 xml:space="preserve">Whereas, in the fullness of time, he met and married the former Tracy Anne Jennings, the Lord blessing their union with a fine family of two children, Mac and Alayna; and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Whereas, in his leisure time, this avid sportsman enjoyed hunting, fishing, and photography, and he was the fifth member of the ABV Club. He delighted in using his photography skills as team photographer for the Chesterfield High School Rams</w:t>
      </w:r>
      <w:r w:rsidR="00B13AE0">
        <w:rPr>
          <w:color w:val="000000" w:themeColor="text1"/>
          <w:u w:color="000000" w:themeColor="text1"/>
        </w:rPr>
        <w:noBreakHyphen/>
      </w:r>
      <w:r w:rsidR="00B13AE0">
        <w:rPr>
          <w:color w:val="000000" w:themeColor="text1"/>
          <w:u w:color="000000" w:themeColor="text1"/>
        </w:rPr>
        <w:noBreakHyphen/>
      </w:r>
      <w:r w:rsidRPr="00C37507">
        <w:rPr>
          <w:color w:val="000000" w:themeColor="text1"/>
          <w:u w:color="000000" w:themeColor="text1"/>
        </w:rPr>
        <w:t xml:space="preserve">a position he particularly relished because his son, Mac Anderson, plays on the Chesterfield Rams football team; and </w:t>
      </w: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lastRenderedPageBreak/>
        <w:t xml:space="preserve">Whereas, as a man of faith, Allan worshipped his God at First Presbyterian Church in Cheraw, where he had served on both the deacon board and elder board; and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Whereas, Allan Anderson leaves to cherish his memory his wife, Tracy Anne Jennings Anderson of Cheraw; a son, William “Mac” McAllister Anderson of Cheraw; a daughter, Alayna Lee Anderson of Cheraw; a brother, Louis Hite Anderson of Cheraw; his parents</w:t>
      </w:r>
      <w:r w:rsidR="00B13AE0">
        <w:rPr>
          <w:color w:val="000000" w:themeColor="text1"/>
          <w:u w:color="000000" w:themeColor="text1"/>
        </w:rPr>
        <w:noBreakHyphen/>
      </w:r>
      <w:r w:rsidRPr="00C37507">
        <w:rPr>
          <w:color w:val="000000" w:themeColor="text1"/>
          <w:u w:color="000000" w:themeColor="text1"/>
        </w:rPr>
        <w:t>in</w:t>
      </w:r>
      <w:r w:rsidR="00B13AE0">
        <w:rPr>
          <w:color w:val="000000" w:themeColor="text1"/>
          <w:u w:color="000000" w:themeColor="text1"/>
        </w:rPr>
        <w:noBreakHyphen/>
      </w:r>
      <w:r w:rsidRPr="00C37507">
        <w:rPr>
          <w:color w:val="000000" w:themeColor="text1"/>
          <w:u w:color="000000" w:themeColor="text1"/>
        </w:rPr>
        <w:t>law, Buddy and Anne Jennings of Newberry; his brother</w:t>
      </w:r>
      <w:r w:rsidR="00B13AE0">
        <w:rPr>
          <w:color w:val="000000" w:themeColor="text1"/>
          <w:u w:color="000000" w:themeColor="text1"/>
        </w:rPr>
        <w:noBreakHyphen/>
      </w:r>
      <w:r w:rsidRPr="00C37507">
        <w:rPr>
          <w:color w:val="000000" w:themeColor="text1"/>
          <w:u w:color="000000" w:themeColor="text1"/>
        </w:rPr>
        <w:t>in</w:t>
      </w:r>
      <w:r w:rsidR="00B13AE0">
        <w:rPr>
          <w:color w:val="000000" w:themeColor="text1"/>
          <w:u w:color="000000" w:themeColor="text1"/>
        </w:rPr>
        <w:noBreakHyphen/>
      </w:r>
      <w:r w:rsidRPr="00C37507">
        <w:rPr>
          <w:color w:val="000000" w:themeColor="text1"/>
          <w:u w:color="000000" w:themeColor="text1"/>
        </w:rPr>
        <w:t xml:space="preserve">law, Tripp Jennings (Dawn) of Chapin; a nephew, T.J. Jennings; a niece, Aiden Jennings; and a host of other family members and friends. He will be greatly missed. Now, therefore,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 xml:space="preserve">Be it resolved by the South Carolina Senate: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 xml:space="preserve">That the members of the South Carolina Senate, by this resolution, express their profound sorrow upon the passing of Allan George Anderson III of Cheraw and extend the deepest sympathy to his family and many friends.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Be it further resolved that a copy of this resolution be presented to Mac Anderson for the family.</w:t>
      </w:r>
    </w:p>
    <w:p w:rsidR="007D5551" w:rsidRDefault="00B13AE0"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EF1A87" w:rsidRDefault="00EF1A87" w:rsidP="00EF1A87"/>
    <w:sectPr w:rsidR="00EF1A87" w:rsidSect="00EF1A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809" w:rsidRDefault="00146809" w:rsidP="009F0C77">
      <w:r>
        <w:separator/>
      </w:r>
    </w:p>
  </w:endnote>
  <w:endnote w:type="continuationSeparator" w:id="0">
    <w:p w:rsidR="00146809" w:rsidRDefault="00146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E604CB-8C51-43DE-BB78-E79D6A58224B}"/>
    <w:embedBold r:id="rId2" w:fontKey="{F4E419B4-D0FE-411D-BF6F-947B6D5406B9}"/>
    <w:embedItalic r:id="rId3" w:fontKey="{75C7A175-B482-4D4F-B70D-4856529815FA}"/>
  </w:font>
  <w:font w:name="Calibri">
    <w:panose1 w:val="020F0502020204030204"/>
    <w:charset w:val="00"/>
    <w:family w:val="swiss"/>
    <w:pitch w:val="variable"/>
    <w:sig w:usb0="E00002FF" w:usb1="4000ACFF" w:usb2="00000001" w:usb3="00000000" w:csb0="0000019F" w:csb1="00000000"/>
    <w:embedRegular r:id="rId4" w:fontKey="{2D5C5005-EAF7-4A65-84FB-00FFA98D4547}"/>
  </w:font>
  <w:font w:name="Segoe UI">
    <w:panose1 w:val="020B0502040204020203"/>
    <w:charset w:val="00"/>
    <w:family w:val="swiss"/>
    <w:pitch w:val="variable"/>
    <w:sig w:usb0="E10022FF" w:usb1="C000E47F" w:usb2="00000029" w:usb3="00000000" w:csb0="000001DF" w:csb1="00000000"/>
    <w:embedRegular r:id="rId5" w:fontKey="{B9CB37C9-D6BC-4919-8DE0-1156C2EEA440}"/>
  </w:font>
  <w:font w:name="Cambria">
    <w:panose1 w:val="02040503050406030204"/>
    <w:charset w:val="00"/>
    <w:family w:val="roman"/>
    <w:pitch w:val="variable"/>
    <w:sig w:usb0="E00002FF" w:usb1="400004FF" w:usb2="00000000" w:usb3="00000000" w:csb0="0000019F" w:csb1="00000000"/>
    <w:embedRegular r:id="rId6" w:fontKey="{77D2D22D-5F6D-4421-988A-2461A7A2B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A87" w:rsidRPr="00B83CEF" w:rsidRDefault="00EF1A87" w:rsidP="00B83CEF">
    <w:pPr>
      <w:pStyle w:val="Footer"/>
      <w:tabs>
        <w:tab w:val="clear" w:pos="4680"/>
        <w:tab w:val="clear" w:pos="9360"/>
        <w:tab w:val="center" w:pos="2995"/>
      </w:tabs>
      <w:spacing w:before="120"/>
    </w:pPr>
    <w:r>
      <w:t>[702]</w:t>
    </w:r>
    <w:r>
      <w:tab/>
    </w:r>
    <w:r>
      <w:fldChar w:fldCharType="begin"/>
    </w:r>
    <w:r>
      <w:instrText xml:space="preserve"> PAGE  \* MERGEFORMAT </w:instrText>
    </w:r>
    <w:r>
      <w:fldChar w:fldCharType="separate"/>
    </w:r>
    <w:r w:rsidR="000201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809" w:rsidRDefault="00146809" w:rsidP="009F0C77">
      <w:r>
        <w:separator/>
      </w:r>
    </w:p>
  </w:footnote>
  <w:footnote w:type="continuationSeparator" w:id="0">
    <w:p w:rsidR="00146809" w:rsidRDefault="00146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50CM17"/>
    <w:docVar w:name="CoverBillType" w:val="r"/>
    <w:docVar w:name="DocPath" w:val="L:\Council\bills\GT\5350CM17.DOCX"/>
    <w:docVar w:name="dvBillNumber" w:val="702"/>
    <w:docVar w:name="dvBillNumberPrefix" w:val="S. "/>
    <w:docVar w:name="dvOriginalBody" w:val="Senate"/>
    <w:docVar w:name="dvSteno" w:val="GT"/>
    <w:docVar w:name="NameofBody" w:val="s"/>
    <w:docVar w:name="vGroup2" w:val="Council"/>
  </w:docVars>
  <w:rsids>
    <w:rsidRoot w:val="00146809"/>
    <w:rsid w:val="0002015B"/>
    <w:rsid w:val="000263D9"/>
    <w:rsid w:val="00026C9A"/>
    <w:rsid w:val="000965A1"/>
    <w:rsid w:val="000C487D"/>
    <w:rsid w:val="000E1785"/>
    <w:rsid w:val="000F39F2"/>
    <w:rsid w:val="001023A4"/>
    <w:rsid w:val="0010776B"/>
    <w:rsid w:val="00133E66"/>
    <w:rsid w:val="00134ACF"/>
    <w:rsid w:val="00144E15"/>
    <w:rsid w:val="0014680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5551"/>
    <w:rsid w:val="007E72BE"/>
    <w:rsid w:val="007F1523"/>
    <w:rsid w:val="007F509E"/>
    <w:rsid w:val="007F5799"/>
    <w:rsid w:val="007F6947"/>
    <w:rsid w:val="00834A12"/>
    <w:rsid w:val="00872729"/>
    <w:rsid w:val="008F4429"/>
    <w:rsid w:val="00932670"/>
    <w:rsid w:val="009352BB"/>
    <w:rsid w:val="00990668"/>
    <w:rsid w:val="009A5F7C"/>
    <w:rsid w:val="009B397B"/>
    <w:rsid w:val="009F0C77"/>
    <w:rsid w:val="009F4DD1"/>
    <w:rsid w:val="00A37257"/>
    <w:rsid w:val="00A64E80"/>
    <w:rsid w:val="00A741D9"/>
    <w:rsid w:val="00A85589"/>
    <w:rsid w:val="00A9741D"/>
    <w:rsid w:val="00AB0576"/>
    <w:rsid w:val="00AD4B17"/>
    <w:rsid w:val="00B13AE0"/>
    <w:rsid w:val="00B26FA6"/>
    <w:rsid w:val="00B741CB"/>
    <w:rsid w:val="00B83CEF"/>
    <w:rsid w:val="00B87AF8"/>
    <w:rsid w:val="00B934F3"/>
    <w:rsid w:val="00BB6347"/>
    <w:rsid w:val="00BD2134"/>
    <w:rsid w:val="00C038D8"/>
    <w:rsid w:val="00C045DD"/>
    <w:rsid w:val="00C3136F"/>
    <w:rsid w:val="00C3483A"/>
    <w:rsid w:val="00C5543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92F"/>
    <w:rsid w:val="00DB3AC0"/>
    <w:rsid w:val="00DC6813"/>
    <w:rsid w:val="00DE68F0"/>
    <w:rsid w:val="00DF3845"/>
    <w:rsid w:val="00DF7E17"/>
    <w:rsid w:val="00EB00A2"/>
    <w:rsid w:val="00EB1BF3"/>
    <w:rsid w:val="00EF1A8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640164-E65C-4621-ABE2-BCBC92D1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A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AE0"/>
    <w:rPr>
      <w:rFonts w:ascii="Segoe UI" w:eastAsia="Times New Roman" w:hAnsi="Segoe UI" w:cs="Segoe UI"/>
      <w:sz w:val="18"/>
      <w:szCs w:val="18"/>
    </w:rPr>
  </w:style>
  <w:style w:type="character" w:styleId="Hyperlink">
    <w:name w:val="Hyperlink"/>
    <w:basedOn w:val="DefaultParagraphFont"/>
    <w:uiPriority w:val="99"/>
    <w:unhideWhenUsed/>
    <w:rsid w:val="00EF1A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123772">
      <w:bodyDiv w:val="1"/>
      <w:marLeft w:val="0"/>
      <w:marRight w:val="0"/>
      <w:marTop w:val="0"/>
      <w:marBottom w:val="0"/>
      <w:divBdr>
        <w:top w:val="none" w:sz="0" w:space="0" w:color="auto"/>
        <w:left w:val="none" w:sz="0" w:space="0" w:color="auto"/>
        <w:bottom w:val="none" w:sz="0" w:space="0" w:color="auto"/>
        <w:right w:val="none" w:sz="0" w:space="0" w:color="auto"/>
      </w:divBdr>
    </w:div>
    <w:div w:id="205180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02&amp;session=122&amp;summary=B" TargetMode="External"/><Relationship Id="rId3" Type="http://schemas.openxmlformats.org/officeDocument/2006/relationships/settings" Target="settings.xml"/><Relationship Id="rId7" Type="http://schemas.openxmlformats.org/officeDocument/2006/relationships/hyperlink" Target="file:///h:\sj\2017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702_2017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4FB60-FE7B-470C-88B2-C03655CF1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494</Words>
  <Characters>2556</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702: Allan George Anderson III - South Carolina Legislature Online</dc:title>
  <dc:subject/>
  <dc:creator>Gwen Thurmond</dc:creator>
  <cp:keywords/>
  <dc:description/>
  <cp:lastModifiedBy>S Volk</cp:lastModifiedBy>
  <cp:revision>2</cp:revision>
  <cp:lastPrinted>2017-05-03T17:33:00Z</cp:lastPrinted>
  <dcterms:created xsi:type="dcterms:W3CDTF">2017-05-05T18:56:00Z</dcterms:created>
  <dcterms:modified xsi:type="dcterms:W3CDTF">2017-05-05T18:56:00Z</dcterms:modified>
</cp:coreProperties>
</file>