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7150" w:rsidRDefault="00E87150" w:rsidP="00E87150">
      <w:pPr>
        <w:widowControl w:val="0"/>
        <w:jc w:val="center"/>
      </w:pPr>
      <w:r w:rsidRPr="00E87150">
        <w:rPr>
          <w:b/>
        </w:rPr>
        <w:t>South Carolina General Assembly</w:t>
      </w:r>
    </w:p>
    <w:p w:rsidR="00E87150" w:rsidRDefault="00E87150" w:rsidP="00E87150">
      <w:pPr>
        <w:widowControl w:val="0"/>
        <w:jc w:val="center"/>
      </w:pPr>
      <w:r>
        <w:t>122nd Session, 2017-2018</w:t>
      </w:r>
    </w:p>
    <w:p w:rsidR="00E87150" w:rsidRDefault="00E87150" w:rsidP="00E87150">
      <w:pPr>
        <w:widowControl w:val="0"/>
      </w:pPr>
    </w:p>
    <w:p w:rsidR="00E87150" w:rsidRDefault="00E87150" w:rsidP="00E87150">
      <w:pPr>
        <w:widowControl w:val="0"/>
        <w:rPr>
          <w:b/>
        </w:rPr>
      </w:pPr>
      <w:r w:rsidRPr="00E87150">
        <w:rPr>
          <w:b/>
        </w:rPr>
        <w:t>S.</w:t>
      </w:r>
      <w:r>
        <w:rPr>
          <w:b/>
        </w:rPr>
        <w:t xml:space="preserve"> </w:t>
      </w:r>
      <w:r w:rsidRPr="00E87150">
        <w:rPr>
          <w:b/>
        </w:rPr>
        <w:t>975</w:t>
      </w:r>
    </w:p>
    <w:p w:rsidR="00E87150" w:rsidRDefault="00E87150" w:rsidP="00E87150">
      <w:pPr>
        <w:widowControl w:val="0"/>
        <w:rPr>
          <w:b/>
        </w:rPr>
      </w:pPr>
    </w:p>
    <w:p w:rsidR="00E87150" w:rsidRDefault="00E87150" w:rsidP="00E87150">
      <w:pPr>
        <w:widowControl w:val="0"/>
      </w:pPr>
      <w:r w:rsidRPr="00E87150">
        <w:rPr>
          <w:b/>
        </w:rPr>
        <w:t>STATUS INFORMATION</w:t>
      </w:r>
    </w:p>
    <w:p w:rsidR="00E87150" w:rsidRDefault="00E87150" w:rsidP="00E87150">
      <w:pPr>
        <w:widowControl w:val="0"/>
      </w:pPr>
    </w:p>
    <w:p w:rsidR="00E87150" w:rsidRDefault="00E87150" w:rsidP="00E87150">
      <w:pPr>
        <w:widowControl w:val="0"/>
      </w:pPr>
      <w:r>
        <w:t>Senate Resolution</w:t>
      </w:r>
    </w:p>
    <w:p w:rsidR="00E87150" w:rsidRDefault="00E87150" w:rsidP="00E87150">
      <w:pPr>
        <w:widowControl w:val="0"/>
      </w:pPr>
      <w:r>
        <w:t>Sponsors: Senator Shealy</w:t>
      </w:r>
    </w:p>
    <w:p w:rsidR="00E87150" w:rsidRDefault="00E87150" w:rsidP="00E87150">
      <w:pPr>
        <w:widowControl w:val="0"/>
      </w:pPr>
      <w:r>
        <w:t>Document Path: l:\s-res\ks\056hear.kmm.ks.docx</w:t>
      </w:r>
    </w:p>
    <w:p w:rsidR="00E87150" w:rsidRDefault="00E87150" w:rsidP="00E87150">
      <w:pPr>
        <w:widowControl w:val="0"/>
      </w:pPr>
    </w:p>
    <w:p w:rsidR="008D6C2D" w:rsidRDefault="008D6C2D" w:rsidP="00E87150">
      <w:pPr>
        <w:widowControl w:val="0"/>
      </w:pPr>
      <w:r>
        <w:t>Introduced in the Senate on February 7, 2018</w:t>
      </w:r>
    </w:p>
    <w:p w:rsidR="008D6C2D" w:rsidRDefault="008D6C2D" w:rsidP="00E87150">
      <w:pPr>
        <w:widowControl w:val="0"/>
      </w:pPr>
      <w:r>
        <w:t>Currently residing in the House</w:t>
      </w:r>
    </w:p>
    <w:p w:rsidR="008D6C2D" w:rsidRDefault="008D6C2D" w:rsidP="00E87150">
      <w:pPr>
        <w:widowControl w:val="0"/>
      </w:pPr>
    </w:p>
    <w:p w:rsidR="00E87150" w:rsidRDefault="00E87150" w:rsidP="00E87150">
      <w:pPr>
        <w:widowControl w:val="0"/>
      </w:pPr>
      <w:r>
        <w:t xml:space="preserve">Summary: </w:t>
      </w:r>
      <w:r w:rsidR="00976B6A">
        <w:t>American Heart Month</w:t>
      </w:r>
    </w:p>
    <w:p w:rsidR="00E87150" w:rsidRDefault="00E87150" w:rsidP="00E87150">
      <w:pPr>
        <w:widowControl w:val="0"/>
      </w:pPr>
    </w:p>
    <w:p w:rsidR="00E87150" w:rsidRDefault="00E87150" w:rsidP="00E87150">
      <w:pPr>
        <w:widowControl w:val="0"/>
      </w:pPr>
    </w:p>
    <w:p w:rsidR="00E87150" w:rsidRDefault="00E87150" w:rsidP="00E8715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87150">
        <w:rPr>
          <w:b/>
        </w:rPr>
        <w:t>HISTORY OF LEGISLATIVE ACTIONS</w:t>
      </w:r>
    </w:p>
    <w:p w:rsidR="00E87150" w:rsidRDefault="00E87150" w:rsidP="00E8715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87150" w:rsidRPr="00E87150" w:rsidRDefault="00E87150" w:rsidP="00E8715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87150">
        <w:rPr>
          <w:u w:val="single"/>
        </w:rPr>
        <w:tab/>
        <w:t>Date</w:t>
      </w:r>
      <w:r w:rsidRPr="00E87150">
        <w:rPr>
          <w:u w:val="single"/>
        </w:rPr>
        <w:tab/>
        <w:t>Body</w:t>
      </w:r>
      <w:r w:rsidRPr="00E87150">
        <w:rPr>
          <w:u w:val="single"/>
        </w:rPr>
        <w:tab/>
        <w:t>Action Description with journal page number</w:t>
      </w:r>
      <w:r w:rsidRPr="00E87150">
        <w:rPr>
          <w:u w:val="single"/>
        </w:rPr>
        <w:tab/>
      </w:r>
    </w:p>
    <w:p w:rsidR="00AB03E7" w:rsidRDefault="00AB03E7" w:rsidP="00AB03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2/7/2018</w:t>
      </w:r>
      <w:r>
        <w:tab/>
        <w:t>Senate</w:t>
      </w:r>
      <w:r>
        <w:tab/>
      </w:r>
      <w:r w:rsidRPr="005A2E76">
        <w:t>Introduced (</w:t>
      </w:r>
      <w:hyperlink r:id="rId6" w:history="1">
        <w:r w:rsidRPr="005A2E76">
          <w:rPr>
            <w:rStyle w:val="Hyperlink"/>
          </w:rPr>
          <w:t>Senate Journal</w:t>
        </w:r>
        <w:r w:rsidRPr="005A2E76">
          <w:rPr>
            <w:rStyle w:val="Hyperlink"/>
          </w:rPr>
          <w:noBreakHyphen/>
          <w:t>page 26</w:t>
        </w:r>
      </w:hyperlink>
      <w:r w:rsidRPr="005A2E76">
        <w:t>)</w:t>
      </w:r>
    </w:p>
    <w:p w:rsidR="00AB03E7" w:rsidRDefault="00AB03E7" w:rsidP="00AB03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2/7/2018</w:t>
      </w:r>
      <w:r>
        <w:tab/>
        <w:t>Senate</w:t>
      </w:r>
      <w:r>
        <w:tab/>
      </w:r>
      <w:r w:rsidRPr="005A2E76">
        <w:t xml:space="preserve">Referred </w:t>
      </w:r>
      <w:r>
        <w:t xml:space="preserve">to Committee on </w:t>
      </w:r>
      <w:r w:rsidRPr="005A2E76">
        <w:rPr>
          <w:b/>
        </w:rPr>
        <w:t>Medical Affairs</w:t>
      </w:r>
      <w:r>
        <w:t xml:space="preserve"> </w:t>
      </w:r>
      <w:r w:rsidRPr="005A2E76">
        <w:t>(</w:t>
      </w:r>
      <w:hyperlink r:id="rId7" w:history="1">
        <w:r w:rsidRPr="005A2E76">
          <w:rPr>
            <w:rStyle w:val="Hyperlink"/>
          </w:rPr>
          <w:t>Senate Journal</w:t>
        </w:r>
        <w:r w:rsidRPr="005A2E76">
          <w:rPr>
            <w:rStyle w:val="Hyperlink"/>
          </w:rPr>
          <w:noBreakHyphen/>
          <w:t>page 26</w:t>
        </w:r>
      </w:hyperlink>
      <w:r w:rsidRPr="005A2E76">
        <w:t>)</w:t>
      </w:r>
    </w:p>
    <w:p w:rsidR="00AB03E7" w:rsidRDefault="00AB03E7" w:rsidP="00AB03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2/15/2018</w:t>
      </w:r>
      <w:r>
        <w:tab/>
        <w:t>Senate</w:t>
      </w:r>
      <w:r>
        <w:tab/>
      </w:r>
      <w:r w:rsidRPr="005A2E76">
        <w:t>Recalled from Committ</w:t>
      </w:r>
      <w:r>
        <w:t xml:space="preserve">ee on </w:t>
      </w:r>
      <w:r w:rsidRPr="005A2E76">
        <w:rPr>
          <w:b/>
        </w:rPr>
        <w:t>Medical Affairs</w:t>
      </w:r>
      <w:r>
        <w:t xml:space="preserve"> </w:t>
      </w:r>
      <w:r w:rsidRPr="005A2E76">
        <w:t>(</w:t>
      </w:r>
      <w:hyperlink r:id="rId8" w:history="1">
        <w:r w:rsidRPr="005A2E76">
          <w:rPr>
            <w:rStyle w:val="Hyperlink"/>
          </w:rPr>
          <w:t>Senate Journal</w:t>
        </w:r>
        <w:r w:rsidRPr="005A2E76">
          <w:rPr>
            <w:rStyle w:val="Hyperlink"/>
          </w:rPr>
          <w:noBreakHyphen/>
          <w:t>page 4</w:t>
        </w:r>
      </w:hyperlink>
      <w:r w:rsidRPr="005A2E76">
        <w:t>)</w:t>
      </w:r>
    </w:p>
    <w:p w:rsidR="00AB03E7" w:rsidRDefault="00AB03E7" w:rsidP="00AB03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2/16/2018</w:t>
      </w:r>
      <w:r>
        <w:tab/>
      </w:r>
      <w:r>
        <w:tab/>
      </w:r>
      <w:r w:rsidRPr="005A2E76">
        <w:t>Scrivener's error corrected</w:t>
      </w:r>
    </w:p>
    <w:p w:rsidR="00AB03E7" w:rsidRDefault="00AB03E7" w:rsidP="00AB03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2/20/2018</w:t>
      </w:r>
      <w:r>
        <w:tab/>
        <w:t>Senate</w:t>
      </w:r>
      <w:r>
        <w:tab/>
      </w:r>
      <w:r w:rsidRPr="005A2E76">
        <w:t>Adopted, sent to House (</w:t>
      </w:r>
      <w:hyperlink r:id="rId9" w:history="1">
        <w:r w:rsidRPr="005A2E76">
          <w:rPr>
            <w:rStyle w:val="Hyperlink"/>
          </w:rPr>
          <w:t>Senate Journal</w:t>
        </w:r>
        <w:r w:rsidRPr="005A2E76">
          <w:rPr>
            <w:rStyle w:val="Hyperlink"/>
          </w:rPr>
          <w:noBreakHyphen/>
          <w:t>page 24</w:t>
        </w:r>
      </w:hyperlink>
      <w:r w:rsidRPr="005A2E76">
        <w:t>)</w:t>
      </w:r>
    </w:p>
    <w:p w:rsidR="00AB03E7" w:rsidRDefault="00AB03E7" w:rsidP="00AB03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87150" w:rsidRDefault="00E87150" w:rsidP="00E871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10" w:history="1">
        <w:r w:rsidRPr="00E87150">
          <w:rPr>
            <w:rStyle w:val="Hyperlink"/>
          </w:rPr>
          <w:t>legislative information</w:t>
        </w:r>
      </w:hyperlink>
      <w:r>
        <w:t xml:space="preserve"> at the website</w:t>
      </w:r>
    </w:p>
    <w:p w:rsidR="00E87150" w:rsidRDefault="00E87150" w:rsidP="00E871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87150" w:rsidRPr="00E87150" w:rsidRDefault="00E87150" w:rsidP="00E871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87150" w:rsidRDefault="00E87150" w:rsidP="00E87150">
      <w:pPr>
        <w:widowControl w:val="0"/>
      </w:pPr>
      <w:r w:rsidRPr="00E87150">
        <w:rPr>
          <w:b/>
        </w:rPr>
        <w:t>VERSIONS OF THIS BILL</w:t>
      </w:r>
    </w:p>
    <w:p w:rsidR="00E87150" w:rsidRDefault="00E87150" w:rsidP="00E87150">
      <w:pPr>
        <w:widowControl w:val="0"/>
      </w:pPr>
    </w:p>
    <w:p w:rsidR="00E87150" w:rsidRDefault="00EA5551" w:rsidP="00E87150">
      <w:pPr>
        <w:widowControl w:val="0"/>
      </w:pPr>
      <w:hyperlink r:id="rId11" w:history="1">
        <w:r w:rsidR="00E87150">
          <w:rPr>
            <w:rStyle w:val="Hyperlink"/>
          </w:rPr>
          <w:t>2/7/2018</w:t>
        </w:r>
      </w:hyperlink>
    </w:p>
    <w:p w:rsidR="00E87150" w:rsidRDefault="00EA5551" w:rsidP="00E87150">
      <w:hyperlink r:id="rId12" w:history="1">
        <w:r w:rsidR="00247E0F" w:rsidRPr="00247E0F">
          <w:rPr>
            <w:rStyle w:val="Hyperlink"/>
          </w:rPr>
          <w:t>2/15/2018</w:t>
        </w:r>
      </w:hyperlink>
    </w:p>
    <w:p w:rsidR="00247E0F" w:rsidRDefault="00EA5551" w:rsidP="00E87150">
      <w:hyperlink r:id="rId13" w:history="1">
        <w:r w:rsidR="00001A9C" w:rsidRPr="00001A9C">
          <w:rPr>
            <w:rStyle w:val="Hyperlink"/>
          </w:rPr>
          <w:t>2/16/2018</w:t>
        </w:r>
      </w:hyperlink>
    </w:p>
    <w:p w:rsidR="00001A9C" w:rsidRDefault="00001A9C" w:rsidP="00E87150"/>
    <w:p w:rsidR="00E87150" w:rsidRDefault="00E87150" w:rsidP="00E87150">
      <w:pPr>
        <w:sectPr w:rsidR="00E87150" w:rsidSect="00E8715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01A9C" w:rsidRDefault="00001A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RECALLED</w:t>
      </w:r>
    </w:p>
    <w:p w:rsidR="00001A9C" w:rsidRDefault="00001A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15, 2018</w:t>
      </w:r>
    </w:p>
    <w:p w:rsidR="00001A9C" w:rsidRDefault="00001A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1A9C" w:rsidRPr="00BB2FD5" w:rsidRDefault="00001A9C" w:rsidP="00BB2FD5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975</w:t>
      </w:r>
    </w:p>
    <w:p w:rsidR="00001A9C" w:rsidRDefault="00001A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1A9C" w:rsidRDefault="00001A9C" w:rsidP="00BB2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F60AF5">
        <w:t>Senator Shealy</w:t>
      </w:r>
    </w:p>
    <w:p w:rsidR="00001A9C" w:rsidRDefault="00001A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1A9C" w:rsidRDefault="00001A9C" w:rsidP="006A256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2/15/18--S.</w:t>
      </w:r>
      <w:r>
        <w:rPr>
          <w:rFonts w:eastAsia="Times New Roman"/>
        </w:rPr>
        <w:tab/>
        <w:t>[SEC 2/16/18 3:03 PM]</w:t>
      </w:r>
    </w:p>
    <w:p w:rsidR="00001A9C" w:rsidRDefault="00001A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7, 2018.</w:t>
      </w:r>
    </w:p>
    <w:p w:rsidR="00001A9C" w:rsidRPr="00BB2FD5" w:rsidRDefault="00001A9C" w:rsidP="00BB2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001A9C" w:rsidRDefault="00001A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1A9C" w:rsidRDefault="00001A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001A9C" w:rsidSect="00BB2FD5">
          <w:footerReference w:type="default" r:id="rId14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01A9C" w:rsidRPr="00522CE0" w:rsidRDefault="00001A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1A9C" w:rsidRPr="00522CE0" w:rsidRDefault="00001A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1A9C" w:rsidRPr="00522CE0" w:rsidRDefault="00001A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1A9C" w:rsidRPr="00522CE0" w:rsidRDefault="00001A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1A9C" w:rsidRPr="00522CE0" w:rsidRDefault="00001A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1A9C" w:rsidRPr="00522CE0" w:rsidRDefault="00001A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1A9C" w:rsidRPr="00522CE0" w:rsidRDefault="00001A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1A9C" w:rsidRPr="00522CE0" w:rsidRDefault="00001A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1A9C" w:rsidRPr="008F023B" w:rsidRDefault="00001A9C" w:rsidP="002E3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SENATE RESOLUTION</w:t>
      </w:r>
    </w:p>
    <w:p w:rsidR="00001A9C" w:rsidRPr="00522CE0" w:rsidRDefault="00001A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1A9C" w:rsidRPr="003E6F25" w:rsidRDefault="00001A9C" w:rsidP="003E6F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bookmarkStart w:id="3" w:name="titletop"/>
      <w:bookmarkEnd w:id="3"/>
      <w:r w:rsidRPr="00B13CE3">
        <w:rPr>
          <w:color w:val="000000" w:themeColor="text1"/>
          <w:sz w:val="22"/>
          <w:u w:color="000000" w:themeColor="text1"/>
        </w:rPr>
        <w:t xml:space="preserve">TO RECOGNIZE FEBRUARY 2018 AS “AMERICAN HEART MONTH” </w:t>
      </w:r>
      <w:r>
        <w:rPr>
          <w:color w:val="000000" w:themeColor="text1"/>
          <w:sz w:val="22"/>
          <w:u w:color="000000" w:themeColor="text1"/>
        </w:rPr>
        <w:t xml:space="preserve">IN SOUTH CAROLINA AND </w:t>
      </w:r>
      <w:r w:rsidRPr="00B13CE3">
        <w:rPr>
          <w:color w:val="000000" w:themeColor="text1"/>
          <w:sz w:val="22"/>
          <w:u w:color="000000" w:themeColor="text1"/>
        </w:rPr>
        <w:t xml:space="preserve">TO PROMOTE HEART DISEASE AWARENESS TO </w:t>
      </w:r>
      <w:r>
        <w:rPr>
          <w:color w:val="000000" w:themeColor="text1"/>
          <w:sz w:val="22"/>
          <w:u w:color="000000" w:themeColor="text1"/>
        </w:rPr>
        <w:t>THE CITIZENS OF THIS STATE.</w:t>
      </w:r>
    </w:p>
    <w:p w:rsidR="00001A9C" w:rsidRDefault="00001A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01A9C" w:rsidRDefault="00001A9C" w:rsidP="003E6F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</w:t>
      </w:r>
      <w:r w:rsidRPr="00B13CE3">
        <w:rPr>
          <w:color w:val="000000" w:themeColor="text1"/>
          <w:sz w:val="22"/>
          <w:u w:color="000000" w:themeColor="text1"/>
        </w:rPr>
        <w:t>, heart disease is the second leading cause of death in South Carolina</w:t>
      </w:r>
      <w:r>
        <w:rPr>
          <w:color w:val="000000" w:themeColor="text1"/>
          <w:sz w:val="22"/>
          <w:u w:color="000000" w:themeColor="text1"/>
        </w:rPr>
        <w:t>,</w:t>
      </w:r>
      <w:r w:rsidRPr="00B13CE3">
        <w:rPr>
          <w:color w:val="000000" w:themeColor="text1"/>
          <w:sz w:val="22"/>
          <w:u w:color="000000" w:themeColor="text1"/>
        </w:rPr>
        <w:t xml:space="preserve"> affecting men, women, and children of every age and</w:t>
      </w:r>
      <w:r>
        <w:rPr>
          <w:color w:val="000000" w:themeColor="text1"/>
          <w:sz w:val="22"/>
          <w:u w:color="000000" w:themeColor="text1"/>
        </w:rPr>
        <w:t xml:space="preserve"> race in the United States; and</w:t>
      </w:r>
    </w:p>
    <w:p w:rsidR="00001A9C" w:rsidRPr="00B13CE3" w:rsidRDefault="00001A9C" w:rsidP="003E6F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001A9C" w:rsidRDefault="00001A9C" w:rsidP="003E6F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</w:t>
      </w:r>
      <w:r w:rsidRPr="00B13CE3">
        <w:rPr>
          <w:color w:val="000000" w:themeColor="text1"/>
          <w:sz w:val="22"/>
          <w:u w:color="000000" w:themeColor="text1"/>
        </w:rPr>
        <w:t xml:space="preserve">, </w:t>
      </w:r>
      <w:r>
        <w:rPr>
          <w:color w:val="000000" w:themeColor="text1"/>
          <w:sz w:val="22"/>
          <w:u w:color="000000" w:themeColor="text1"/>
        </w:rPr>
        <w:t xml:space="preserve">in 2016, </w:t>
      </w:r>
      <w:r w:rsidRPr="00B13CE3">
        <w:rPr>
          <w:color w:val="000000" w:themeColor="text1"/>
          <w:sz w:val="22"/>
          <w:u w:color="000000" w:themeColor="text1"/>
        </w:rPr>
        <w:t>hospital admissions from heart disease in South Carolina r</w:t>
      </w:r>
      <w:r>
        <w:rPr>
          <w:color w:val="000000" w:themeColor="text1"/>
          <w:sz w:val="22"/>
          <w:u w:color="000000" w:themeColor="text1"/>
        </w:rPr>
        <w:t>eached over 51,000; and</w:t>
      </w:r>
    </w:p>
    <w:p w:rsidR="00001A9C" w:rsidRPr="00B13CE3" w:rsidRDefault="00001A9C" w:rsidP="003E6F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001A9C" w:rsidRDefault="00001A9C" w:rsidP="003E6F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</w:t>
      </w:r>
      <w:r w:rsidRPr="00B13CE3">
        <w:rPr>
          <w:color w:val="000000" w:themeColor="text1"/>
          <w:sz w:val="22"/>
          <w:u w:color="000000" w:themeColor="text1"/>
        </w:rPr>
        <w:t>, costs due to these hospitalizations reached over $3.4 billion; and</w:t>
      </w:r>
    </w:p>
    <w:p w:rsidR="00001A9C" w:rsidRPr="00B13CE3" w:rsidRDefault="00001A9C" w:rsidP="003E6F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001A9C" w:rsidRDefault="00001A9C" w:rsidP="003E6F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</w:t>
      </w:r>
      <w:r w:rsidRPr="00B13CE3">
        <w:rPr>
          <w:color w:val="000000" w:themeColor="text1"/>
          <w:sz w:val="22"/>
          <w:u w:color="000000" w:themeColor="text1"/>
        </w:rPr>
        <w:t>, about eighty percent of cardiovascular diseases may be prevented; and</w:t>
      </w:r>
    </w:p>
    <w:p w:rsidR="00001A9C" w:rsidRPr="00B13CE3" w:rsidRDefault="00001A9C" w:rsidP="003E6F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001A9C" w:rsidRDefault="00001A9C" w:rsidP="003E6F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</w:t>
      </w:r>
      <w:r w:rsidRPr="00B13CE3">
        <w:rPr>
          <w:color w:val="000000" w:themeColor="text1"/>
          <w:sz w:val="22"/>
          <w:u w:color="000000" w:themeColor="text1"/>
        </w:rPr>
        <w:t>, nearly two out of every five South Carolinians have high blood pressure</w:t>
      </w:r>
      <w:r>
        <w:rPr>
          <w:color w:val="000000" w:themeColor="text1"/>
          <w:sz w:val="22"/>
          <w:u w:color="000000" w:themeColor="text1"/>
        </w:rPr>
        <w:t>,</w:t>
      </w:r>
      <w:r w:rsidRPr="00B13CE3">
        <w:rPr>
          <w:color w:val="000000" w:themeColor="text1"/>
          <w:sz w:val="22"/>
          <w:u w:color="000000" w:themeColor="text1"/>
        </w:rPr>
        <w:t xml:space="preserve"> which is a major controllable risk factor for heart disease</w:t>
      </w:r>
      <w:r>
        <w:rPr>
          <w:color w:val="000000" w:themeColor="text1"/>
          <w:sz w:val="22"/>
          <w:u w:color="000000" w:themeColor="text1"/>
        </w:rPr>
        <w:t>; and</w:t>
      </w:r>
    </w:p>
    <w:p w:rsidR="00001A9C" w:rsidRPr="00B13CE3" w:rsidRDefault="00001A9C" w:rsidP="003E6F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001A9C" w:rsidRDefault="00001A9C" w:rsidP="003E6F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</w:t>
      </w:r>
      <w:r w:rsidRPr="00B13CE3">
        <w:rPr>
          <w:color w:val="000000" w:themeColor="text1"/>
          <w:sz w:val="22"/>
          <w:u w:color="000000" w:themeColor="text1"/>
        </w:rPr>
        <w:t xml:space="preserve">, the American Heart Association encourages </w:t>
      </w:r>
      <w:r>
        <w:rPr>
          <w:color w:val="000000" w:themeColor="text1"/>
          <w:sz w:val="22"/>
          <w:u w:color="000000" w:themeColor="text1"/>
        </w:rPr>
        <w:t>all South Carolinians</w:t>
      </w:r>
      <w:r w:rsidRPr="00B13CE3">
        <w:rPr>
          <w:color w:val="000000" w:themeColor="text1"/>
          <w:sz w:val="22"/>
          <w:u w:color="000000" w:themeColor="text1"/>
        </w:rPr>
        <w:t xml:space="preserve"> to learn their family history and to meet with a healthcare provider to determine their risk for cardiova</w:t>
      </w:r>
      <w:r>
        <w:rPr>
          <w:color w:val="000000" w:themeColor="text1"/>
          <w:sz w:val="22"/>
          <w:u w:color="000000" w:themeColor="text1"/>
        </w:rPr>
        <w:t>scular diseases and stroke; and</w:t>
      </w:r>
    </w:p>
    <w:p w:rsidR="00001A9C" w:rsidRPr="00B13CE3" w:rsidRDefault="00001A9C" w:rsidP="003E6F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001A9C" w:rsidRPr="00B13CE3" w:rsidRDefault="00001A9C" w:rsidP="003E6F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</w:t>
      </w:r>
      <w:r w:rsidRPr="00B13CE3">
        <w:rPr>
          <w:color w:val="000000" w:themeColor="text1"/>
          <w:sz w:val="22"/>
          <w:u w:color="000000" w:themeColor="text1"/>
        </w:rPr>
        <w:t>, South Carolinians are further encouraged to take control of their heart health by knowing five numb</w:t>
      </w:r>
      <w:r>
        <w:rPr>
          <w:color w:val="000000" w:themeColor="text1"/>
          <w:sz w:val="22"/>
          <w:u w:color="000000" w:themeColor="text1"/>
        </w:rPr>
        <w:t>ers that can be life changing: total cholesterol, HDL cholesterol or “good cholesterol”, blood pressure, blood sugar, and body mass index or BMI; and</w:t>
      </w:r>
    </w:p>
    <w:p w:rsidR="00001A9C" w:rsidRDefault="00001A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1A9C" w:rsidRDefault="00001A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appreciate the commitment of the American Heart Association to the people and the State of South Carolina.  Now, therefore,</w:t>
      </w:r>
    </w:p>
    <w:p w:rsidR="00001A9C" w:rsidRDefault="00001A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1A9C" w:rsidRDefault="00001A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001A9C" w:rsidRDefault="00001A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1A9C" w:rsidRDefault="00001A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</w:t>
      </w:r>
      <w:r w:rsidRPr="00B13CE3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recognize</w:t>
      </w:r>
      <w:r w:rsidRPr="00B13CE3">
        <w:rPr>
          <w:color w:val="000000" w:themeColor="text1"/>
          <w:u w:color="000000" w:themeColor="text1"/>
        </w:rPr>
        <w:t xml:space="preserve"> February 2018 as “American Heart Month” </w:t>
      </w:r>
      <w:r>
        <w:rPr>
          <w:color w:val="000000" w:themeColor="text1"/>
          <w:u w:color="000000" w:themeColor="text1"/>
        </w:rPr>
        <w:t>in South Carolina and</w:t>
      </w:r>
      <w:r w:rsidRPr="00B13CE3">
        <w:rPr>
          <w:color w:val="000000" w:themeColor="text1"/>
          <w:u w:color="000000" w:themeColor="text1"/>
        </w:rPr>
        <w:t xml:space="preserve"> promote heart disease awareness to </w:t>
      </w:r>
      <w:r>
        <w:rPr>
          <w:color w:val="000000" w:themeColor="text1"/>
          <w:u w:color="000000" w:themeColor="text1"/>
        </w:rPr>
        <w:t>the citizens of this State</w:t>
      </w:r>
      <w:r>
        <w:rPr>
          <w:rFonts w:eastAsia="Times New Roman"/>
        </w:rPr>
        <w:t>.</w:t>
      </w:r>
    </w:p>
    <w:p w:rsidR="00001A9C" w:rsidRDefault="00001A9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87150" w:rsidRDefault="00E87150" w:rsidP="00001A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E87150" w:rsidSect="00BB2FD5">
      <w:footerReference w:type="default" r:id="rId15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534C" w:rsidRDefault="0078534C" w:rsidP="00522CE0">
      <w:r>
        <w:separator/>
      </w:r>
    </w:p>
  </w:endnote>
  <w:endnote w:type="continuationSeparator" w:id="0">
    <w:p w:rsidR="0078534C" w:rsidRDefault="0078534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E2F38E7-BFF6-4FFA-8DC1-09A6696AA4A8}"/>
    <w:embedBold r:id="rId2" w:fontKey="{4B6C0BA3-107E-48FC-A882-4C212F4617C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2768E74-98CC-4DA7-B92D-1A082A88D7C5}"/>
    <w:embedBold r:id="rId4" w:fontKey="{17645474-B48E-431B-AA6D-268C77E735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8E9E887-3EC6-4AC3-944F-AC1CDA4474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1A9C" w:rsidRPr="002E357E" w:rsidRDefault="00001A9C" w:rsidP="002E35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[975-</w:t>
    </w:r>
    <w:r>
      <w:fldChar w:fldCharType="begin"/>
    </w:r>
    <w:r>
      <w:instrText xml:space="preserve"> PAGE  \* MERGEFORMAT </w:instrText>
    </w:r>
    <w:r>
      <w:fldChar w:fldCharType="separate"/>
    </w:r>
    <w:r w:rsidR="00AB03E7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FD5" w:rsidRPr="002E357E" w:rsidRDefault="00001A9C" w:rsidP="002E35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534C" w:rsidRDefault="0078534C" w:rsidP="00522CE0">
      <w:r>
        <w:separator/>
      </w:r>
    </w:p>
  </w:footnote>
  <w:footnote w:type="continuationSeparator" w:id="0">
    <w:p w:rsidR="0078534C" w:rsidRDefault="0078534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56HEAR.KMM.KS"/>
    <w:docVar w:name="CoverAttorneyInitials" w:val="KMM"/>
    <w:docVar w:name="CoverAttorneyLastName" w:val="Moffitt"/>
    <w:docVar w:name="CoverBillType" w:val="r"/>
    <w:docVar w:name="CoverSenator" w:val="KS"/>
    <w:docVar w:name="dvBillNumber" w:val="975"/>
    <w:docVar w:name="dvBillNumberPrefix" w:val="S. "/>
    <w:docVar w:name="dvOriginalBody" w:val="Senate"/>
    <w:docVar w:name="fulldraftpath" w:val="L:\S-RES\KS\056HEAR.KMM.KS.DOCX"/>
    <w:docVar w:name="NameofBody" w:val="S"/>
    <w:docVar w:name="vgroup2" w:val="S-RES"/>
  </w:docVars>
  <w:rsids>
    <w:rsidRoot w:val="00AF57E1"/>
    <w:rsid w:val="00001A9C"/>
    <w:rsid w:val="00042AC1"/>
    <w:rsid w:val="00046516"/>
    <w:rsid w:val="00072458"/>
    <w:rsid w:val="0007601D"/>
    <w:rsid w:val="000B0720"/>
    <w:rsid w:val="000B5EAF"/>
    <w:rsid w:val="000F794B"/>
    <w:rsid w:val="00125BE6"/>
    <w:rsid w:val="001315B2"/>
    <w:rsid w:val="00170561"/>
    <w:rsid w:val="0018578E"/>
    <w:rsid w:val="00186AC9"/>
    <w:rsid w:val="00197DF1"/>
    <w:rsid w:val="001B3DD9"/>
    <w:rsid w:val="001B7E5D"/>
    <w:rsid w:val="001D3BAC"/>
    <w:rsid w:val="00200220"/>
    <w:rsid w:val="00216025"/>
    <w:rsid w:val="00245C4E"/>
    <w:rsid w:val="00247E0F"/>
    <w:rsid w:val="00256A11"/>
    <w:rsid w:val="002840CA"/>
    <w:rsid w:val="002C1321"/>
    <w:rsid w:val="002C2031"/>
    <w:rsid w:val="002C5896"/>
    <w:rsid w:val="002D3BED"/>
    <w:rsid w:val="002E357E"/>
    <w:rsid w:val="00307C2B"/>
    <w:rsid w:val="00315D04"/>
    <w:rsid w:val="00383247"/>
    <w:rsid w:val="003D6E2B"/>
    <w:rsid w:val="003E6F25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8534C"/>
    <w:rsid w:val="007A4390"/>
    <w:rsid w:val="007D7B1A"/>
    <w:rsid w:val="007E5CB7"/>
    <w:rsid w:val="008314D2"/>
    <w:rsid w:val="00870F6F"/>
    <w:rsid w:val="008B2F42"/>
    <w:rsid w:val="008C3697"/>
    <w:rsid w:val="008D6C2D"/>
    <w:rsid w:val="008E185F"/>
    <w:rsid w:val="008F023B"/>
    <w:rsid w:val="008F59EC"/>
    <w:rsid w:val="00904E16"/>
    <w:rsid w:val="009162B3"/>
    <w:rsid w:val="00927C62"/>
    <w:rsid w:val="00976B6A"/>
    <w:rsid w:val="00983951"/>
    <w:rsid w:val="00984124"/>
    <w:rsid w:val="00984640"/>
    <w:rsid w:val="00995C37"/>
    <w:rsid w:val="009C118A"/>
    <w:rsid w:val="00A02011"/>
    <w:rsid w:val="00A2780E"/>
    <w:rsid w:val="00A4011E"/>
    <w:rsid w:val="00A82932"/>
    <w:rsid w:val="00A86015"/>
    <w:rsid w:val="00A9594E"/>
    <w:rsid w:val="00AB03E7"/>
    <w:rsid w:val="00AC2C37"/>
    <w:rsid w:val="00AE59C8"/>
    <w:rsid w:val="00AF57E1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E0E35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7150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5E0585D5-A154-49BF-828C-E5248DAD4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3E6F25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8715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215.docx" TargetMode="External"/><Relationship Id="rId13" Type="http://schemas.openxmlformats.org/officeDocument/2006/relationships/hyperlink" Target="file:///p:\pprever\2017-18\975_20180216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80207.docx" TargetMode="External"/><Relationship Id="rId12" Type="http://schemas.openxmlformats.org/officeDocument/2006/relationships/hyperlink" Target="file:///p:\pprever\2017-18\975_20180215.docx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file:///h:\sj\20180207.docx" TargetMode="External"/><Relationship Id="rId11" Type="http://schemas.openxmlformats.org/officeDocument/2006/relationships/hyperlink" Target="file:///p:\pprever\2017-18\975_20180207.docx" TargetMode="Externa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hyperlink" Target="http://www.scstatehouse.gov/billsearch.php?billnumbers=975&amp;session=122&amp;summary=B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sj\20180220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18FF8401.dotm</Template>
  <TotalTime>0</TotalTime>
  <Pages>3</Pages>
  <Words>480</Words>
  <Characters>2574</Characters>
  <Application>Microsoft Office Word</Application>
  <DocSecurity>0</DocSecurity>
  <Lines>95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975: American Heart Month - South Carolina Legislature Online</dc:title>
  <dc:subject/>
  <dc:creator>Rebecca Landau</dc:creator>
  <cp:keywords/>
  <dc:description/>
  <cp:lastModifiedBy>S Volk</cp:lastModifiedBy>
  <cp:revision>2</cp:revision>
  <dcterms:created xsi:type="dcterms:W3CDTF">2018-02-21T14:07:00Z</dcterms:created>
  <dcterms:modified xsi:type="dcterms:W3CDTF">2018-02-21T14:07:00Z</dcterms:modified>
</cp:coreProperties>
</file>