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B4F" w:rsidRDefault="001A0B4F">
      <w:pPr>
        <w:pStyle w:val="Heading6"/>
        <w:jc w:val="center"/>
        <w:rPr>
          <w:sz w:val="22"/>
        </w:rPr>
      </w:pPr>
      <w:bookmarkStart w:id="0" w:name="_GoBack"/>
      <w:bookmarkEnd w:id="0"/>
      <w:r>
        <w:rPr>
          <w:sz w:val="22"/>
        </w:rPr>
        <w:t>HOUSE TO MEET AT 1</w:t>
      </w:r>
      <w:r w:rsidR="00665627">
        <w:rPr>
          <w:sz w:val="22"/>
        </w:rPr>
        <w:t>0</w:t>
      </w:r>
      <w:r>
        <w:rPr>
          <w:sz w:val="22"/>
        </w:rPr>
        <w:t xml:space="preserve">:00 </w:t>
      </w:r>
      <w:r w:rsidR="00665627">
        <w:rPr>
          <w:sz w:val="22"/>
        </w:rPr>
        <w:t>A.M.</w:t>
      </w:r>
    </w:p>
    <w:p w:rsidR="001A0B4F" w:rsidRDefault="001A0B4F">
      <w:pPr>
        <w:tabs>
          <w:tab w:val="right" w:pos="6336"/>
        </w:tabs>
        <w:ind w:left="0" w:firstLine="0"/>
        <w:jc w:val="center"/>
      </w:pPr>
    </w:p>
    <w:p w:rsidR="001A0B4F" w:rsidRDefault="001A0B4F">
      <w:pPr>
        <w:tabs>
          <w:tab w:val="right" w:pos="6336"/>
        </w:tabs>
        <w:ind w:left="0" w:firstLine="0"/>
        <w:jc w:val="right"/>
        <w:rPr>
          <w:b/>
        </w:rPr>
      </w:pPr>
      <w:r>
        <w:rPr>
          <w:b/>
        </w:rPr>
        <w:t>NO. 58</w:t>
      </w:r>
    </w:p>
    <w:p w:rsidR="001A0B4F" w:rsidRDefault="001A0B4F">
      <w:pPr>
        <w:tabs>
          <w:tab w:val="center" w:pos="3168"/>
        </w:tabs>
        <w:ind w:left="0" w:firstLine="0"/>
        <w:jc w:val="center"/>
      </w:pPr>
      <w:r>
        <w:rPr>
          <w:b/>
        </w:rPr>
        <w:t>CALENDAR</w:t>
      </w:r>
    </w:p>
    <w:p w:rsidR="001A0B4F" w:rsidRDefault="001A0B4F">
      <w:pPr>
        <w:ind w:left="0" w:firstLine="0"/>
        <w:jc w:val="center"/>
      </w:pPr>
    </w:p>
    <w:p w:rsidR="001A0B4F" w:rsidRDefault="001A0B4F">
      <w:pPr>
        <w:tabs>
          <w:tab w:val="center" w:pos="3168"/>
        </w:tabs>
        <w:ind w:left="0" w:firstLine="0"/>
        <w:jc w:val="center"/>
        <w:rPr>
          <w:b/>
        </w:rPr>
      </w:pPr>
      <w:r>
        <w:rPr>
          <w:b/>
        </w:rPr>
        <w:t>OF THE</w:t>
      </w:r>
    </w:p>
    <w:p w:rsidR="001A0B4F" w:rsidRDefault="001A0B4F">
      <w:pPr>
        <w:ind w:left="0" w:firstLine="0"/>
        <w:jc w:val="center"/>
      </w:pPr>
    </w:p>
    <w:p w:rsidR="001A0B4F" w:rsidRDefault="001A0B4F">
      <w:pPr>
        <w:tabs>
          <w:tab w:val="center" w:pos="3168"/>
        </w:tabs>
        <w:ind w:left="0" w:firstLine="0"/>
        <w:jc w:val="center"/>
      </w:pPr>
      <w:r>
        <w:rPr>
          <w:b/>
        </w:rPr>
        <w:t>HOUSE OF REPRESENTATIVES</w:t>
      </w:r>
    </w:p>
    <w:p w:rsidR="001A0B4F" w:rsidRDefault="001A0B4F">
      <w:pPr>
        <w:ind w:left="0" w:firstLine="0"/>
        <w:jc w:val="center"/>
      </w:pPr>
    </w:p>
    <w:p w:rsidR="001A0B4F" w:rsidRDefault="001A0B4F">
      <w:pPr>
        <w:pStyle w:val="Heading4"/>
        <w:jc w:val="center"/>
        <w:rPr>
          <w:snapToGrid/>
        </w:rPr>
      </w:pPr>
      <w:r>
        <w:rPr>
          <w:snapToGrid/>
        </w:rPr>
        <w:t>OF THE</w:t>
      </w:r>
    </w:p>
    <w:p w:rsidR="001A0B4F" w:rsidRDefault="001A0B4F">
      <w:pPr>
        <w:ind w:left="0" w:firstLine="0"/>
        <w:jc w:val="center"/>
      </w:pPr>
    </w:p>
    <w:p w:rsidR="001A0B4F" w:rsidRDefault="001A0B4F">
      <w:pPr>
        <w:tabs>
          <w:tab w:val="center" w:pos="3168"/>
        </w:tabs>
        <w:ind w:left="0" w:firstLine="0"/>
        <w:jc w:val="center"/>
        <w:rPr>
          <w:b/>
        </w:rPr>
      </w:pPr>
      <w:r>
        <w:rPr>
          <w:b/>
        </w:rPr>
        <w:t>STATE OF SOUTH CAROLINA</w:t>
      </w:r>
    </w:p>
    <w:p w:rsidR="001A0B4F" w:rsidRDefault="001A0B4F">
      <w:pPr>
        <w:ind w:left="0" w:firstLine="0"/>
        <w:jc w:val="center"/>
        <w:rPr>
          <w:b/>
        </w:rPr>
      </w:pPr>
    </w:p>
    <w:p w:rsidR="001A0B4F" w:rsidRDefault="001A0B4F">
      <w:pPr>
        <w:ind w:left="0" w:firstLine="0"/>
        <w:jc w:val="center"/>
        <w:rPr>
          <w:b/>
        </w:rPr>
      </w:pPr>
    </w:p>
    <w:p w:rsidR="001A0B4F" w:rsidRDefault="001A0B4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A0B4F" w:rsidRDefault="001A0B4F">
      <w:pPr>
        <w:ind w:left="0" w:firstLine="0"/>
        <w:jc w:val="center"/>
        <w:rPr>
          <w:b/>
        </w:rPr>
      </w:pPr>
    </w:p>
    <w:p w:rsidR="001A0B4F" w:rsidRDefault="001A0B4F">
      <w:pPr>
        <w:pStyle w:val="Heading3"/>
        <w:jc w:val="center"/>
      </w:pPr>
      <w:r>
        <w:t>REGULAR SESSION BEGINNING TUESDAY, JANUARY 10, 2017</w:t>
      </w:r>
    </w:p>
    <w:p w:rsidR="001A0B4F" w:rsidRDefault="001A0B4F">
      <w:pPr>
        <w:ind w:left="0" w:firstLine="0"/>
        <w:jc w:val="center"/>
        <w:rPr>
          <w:b/>
        </w:rPr>
      </w:pPr>
    </w:p>
    <w:p w:rsidR="001A0B4F" w:rsidRDefault="001A0B4F">
      <w:pPr>
        <w:ind w:left="0" w:firstLine="0"/>
        <w:jc w:val="center"/>
        <w:rPr>
          <w:b/>
        </w:rPr>
      </w:pPr>
    </w:p>
    <w:p w:rsidR="001A0B4F" w:rsidRPr="001F36E8" w:rsidRDefault="001A0B4F">
      <w:pPr>
        <w:ind w:left="0" w:firstLine="0"/>
        <w:jc w:val="center"/>
        <w:rPr>
          <w:b/>
        </w:rPr>
      </w:pPr>
      <w:r w:rsidRPr="001F36E8">
        <w:rPr>
          <w:b/>
        </w:rPr>
        <w:t>FRIDAY, APRIL 28, 2017</w:t>
      </w:r>
    </w:p>
    <w:p w:rsidR="001A0B4F" w:rsidRDefault="001A0B4F">
      <w:pPr>
        <w:ind w:left="0" w:firstLine="0"/>
        <w:jc w:val="center"/>
        <w:rPr>
          <w:b/>
        </w:rPr>
      </w:pPr>
    </w:p>
    <w:p w:rsidR="001A0B4F" w:rsidRDefault="001A0B4F">
      <w:pPr>
        <w:pStyle w:val="ActionText"/>
        <w:sectPr w:rsidR="001A0B4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A0B4F" w:rsidRDefault="001A0B4F">
      <w:pPr>
        <w:pStyle w:val="ActionText"/>
        <w:sectPr w:rsidR="001A0B4F">
          <w:pgSz w:w="12240" w:h="15840" w:code="1"/>
          <w:pgMar w:top="1008" w:right="4694" w:bottom="3499" w:left="1224" w:header="1008" w:footer="3499" w:gutter="0"/>
          <w:cols w:space="720"/>
          <w:titlePg/>
        </w:sectPr>
      </w:pPr>
    </w:p>
    <w:p w:rsidR="001A0B4F" w:rsidRPr="001A0B4F" w:rsidRDefault="001A0B4F" w:rsidP="001A0B4F">
      <w:pPr>
        <w:pStyle w:val="ActionText"/>
        <w:jc w:val="center"/>
        <w:rPr>
          <w:b/>
        </w:rPr>
      </w:pPr>
      <w:r w:rsidRPr="001A0B4F">
        <w:rPr>
          <w:b/>
        </w:rPr>
        <w:lastRenderedPageBreak/>
        <w:t>INVITATIONS</w:t>
      </w:r>
    </w:p>
    <w:p w:rsidR="001A0B4F" w:rsidRDefault="001A0B4F" w:rsidP="001A0B4F">
      <w:pPr>
        <w:pStyle w:val="ActionText"/>
        <w:jc w:val="center"/>
        <w:rPr>
          <w:b/>
        </w:rPr>
      </w:pPr>
    </w:p>
    <w:p w:rsidR="001A0B4F" w:rsidRDefault="001A0B4F" w:rsidP="001A0B4F">
      <w:pPr>
        <w:pStyle w:val="ActionText"/>
        <w:jc w:val="center"/>
        <w:rPr>
          <w:b/>
        </w:rPr>
      </w:pPr>
      <w:r>
        <w:rPr>
          <w:b/>
        </w:rPr>
        <w:t>Tuesday, May 2, 2017, 5:30-7:30 p.m.</w:t>
      </w:r>
    </w:p>
    <w:p w:rsidR="001A0B4F" w:rsidRDefault="001A0B4F" w:rsidP="001A0B4F">
      <w:pPr>
        <w:pStyle w:val="ActionText"/>
        <w:ind w:left="0" w:firstLine="0"/>
      </w:pPr>
      <w:r>
        <w:t>Members of the House, reception, The Oak Table, 1221 Main Street, by the SC Poultry Federation.</w:t>
      </w:r>
    </w:p>
    <w:p w:rsidR="001A0B4F" w:rsidRDefault="001A0B4F" w:rsidP="001A0B4F">
      <w:pPr>
        <w:pStyle w:val="ActionText"/>
        <w:keepNext w:val="0"/>
        <w:ind w:left="0" w:firstLine="0"/>
        <w:jc w:val="center"/>
      </w:pPr>
      <w:r>
        <w:t>(Accepted--April 25,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Wednesday, May 3, 2017, 8:00-10:00 a.m.</w:t>
      </w:r>
    </w:p>
    <w:p w:rsidR="001A0B4F" w:rsidRDefault="001A0B4F" w:rsidP="001A0B4F">
      <w:pPr>
        <w:pStyle w:val="ActionText"/>
        <w:ind w:left="0" w:firstLine="0"/>
      </w:pPr>
      <w:r>
        <w:t>Members of the House and staff, breakfast, Room 112, Blatt Bldg., by the SC Association of Community Action Partnerships, Inc.</w:t>
      </w:r>
    </w:p>
    <w:p w:rsidR="001A0B4F" w:rsidRDefault="001A0B4F" w:rsidP="001A0B4F">
      <w:pPr>
        <w:pStyle w:val="ActionText"/>
        <w:keepNext w:val="0"/>
        <w:ind w:left="0" w:firstLine="0"/>
        <w:jc w:val="center"/>
      </w:pPr>
      <w:r>
        <w:t>(Accepted--April 25,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Wednesday, May 3, 2017, 12:00-2:00 p.m.</w:t>
      </w:r>
    </w:p>
    <w:p w:rsidR="001A0B4F" w:rsidRDefault="001A0B4F" w:rsidP="001A0B4F">
      <w:pPr>
        <w:pStyle w:val="ActionText"/>
        <w:ind w:left="0" w:firstLine="0"/>
      </w:pPr>
      <w:r>
        <w:t>Members of the House and staff, luncheon, State House Grounds, by the Palmetto Conservation Foundation.</w:t>
      </w:r>
    </w:p>
    <w:p w:rsidR="001A0B4F" w:rsidRDefault="001A0B4F" w:rsidP="001A0B4F">
      <w:pPr>
        <w:pStyle w:val="ActionText"/>
        <w:keepNext w:val="0"/>
        <w:ind w:left="0" w:firstLine="0"/>
        <w:jc w:val="center"/>
      </w:pPr>
      <w:r>
        <w:t>(Accepted--April 25,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Wednesday, May 3, 2017, 6:00-7:00 p.m.</w:t>
      </w:r>
    </w:p>
    <w:p w:rsidR="001A0B4F" w:rsidRDefault="001A0B4F" w:rsidP="001A0B4F">
      <w:pPr>
        <w:pStyle w:val="ActionText"/>
        <w:ind w:left="0" w:firstLine="0"/>
      </w:pPr>
      <w:r>
        <w:t>Members of the House and staff, reception, Columbia Metropolitan Convention Center, by the SC Future Minds.</w:t>
      </w:r>
    </w:p>
    <w:p w:rsidR="001A0B4F" w:rsidRDefault="001A0B4F" w:rsidP="001A0B4F">
      <w:pPr>
        <w:pStyle w:val="ActionText"/>
        <w:keepNext w:val="0"/>
        <w:ind w:left="0" w:firstLine="0"/>
        <w:jc w:val="center"/>
      </w:pPr>
      <w:r>
        <w:t>(Accepted--April 25,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Wednesday, May 3, 2017, 7:00-9:00 p.m.</w:t>
      </w:r>
    </w:p>
    <w:p w:rsidR="001A0B4F" w:rsidRDefault="001A0B4F" w:rsidP="001A0B4F">
      <w:pPr>
        <w:pStyle w:val="ActionText"/>
        <w:ind w:left="0" w:firstLine="0"/>
      </w:pPr>
      <w:r>
        <w:t>Members of the House and staff, reception, 1208 Washington Place, by the SC Association for Justice.</w:t>
      </w:r>
    </w:p>
    <w:p w:rsidR="001A0B4F" w:rsidRDefault="001A0B4F" w:rsidP="001A0B4F">
      <w:pPr>
        <w:pStyle w:val="ActionText"/>
        <w:keepNext w:val="0"/>
        <w:ind w:left="0" w:firstLine="0"/>
        <w:jc w:val="center"/>
      </w:pPr>
      <w:r>
        <w:t>(Accepted--April 25,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HOUSE ASSEMBLIES</w:t>
      </w:r>
    </w:p>
    <w:p w:rsidR="001A0B4F" w:rsidRDefault="001A0B4F" w:rsidP="001A0B4F">
      <w:pPr>
        <w:pStyle w:val="ActionText"/>
        <w:ind w:left="0" w:firstLine="0"/>
        <w:jc w:val="center"/>
        <w:rPr>
          <w:b/>
        </w:rPr>
      </w:pPr>
    </w:p>
    <w:p w:rsidR="001A0B4F" w:rsidRDefault="001A0B4F" w:rsidP="001A0B4F">
      <w:pPr>
        <w:pStyle w:val="ActionText"/>
        <w:ind w:left="0" w:firstLine="0"/>
        <w:jc w:val="center"/>
        <w:rPr>
          <w:b/>
        </w:rPr>
      </w:pPr>
      <w:r>
        <w:rPr>
          <w:b/>
        </w:rPr>
        <w:t>Wednesday, May 3, 2017</w:t>
      </w:r>
    </w:p>
    <w:p w:rsidR="001A0B4F" w:rsidRDefault="001A0B4F" w:rsidP="001A0B4F">
      <w:pPr>
        <w:pStyle w:val="ActionText"/>
        <w:ind w:left="0" w:firstLine="0"/>
      </w:pPr>
      <w:r>
        <w:t>To recognize the Winthrop University Mens Basketball Team, coaches and other school officials.</w:t>
      </w:r>
    </w:p>
    <w:p w:rsidR="001A0B4F" w:rsidRDefault="001A0B4F" w:rsidP="001A0B4F">
      <w:pPr>
        <w:pStyle w:val="ActionText"/>
        <w:keepNext w:val="0"/>
        <w:ind w:left="0" w:firstLine="0"/>
        <w:jc w:val="center"/>
      </w:pPr>
      <w:r>
        <w:t>(Under H.3951--Adopted--March 9,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Wednesday, May 3, 2017</w:t>
      </w:r>
    </w:p>
    <w:p w:rsidR="001A0B4F" w:rsidRDefault="001A0B4F" w:rsidP="001A0B4F">
      <w:pPr>
        <w:pStyle w:val="ActionText"/>
        <w:ind w:left="0" w:firstLine="0"/>
      </w:pPr>
      <w:r>
        <w:t>To recognize the Lower Richland Boys Basketball Team, coaches and other school officials.</w:t>
      </w:r>
    </w:p>
    <w:p w:rsidR="001A0B4F" w:rsidRDefault="001A0B4F" w:rsidP="001A0B4F">
      <w:pPr>
        <w:pStyle w:val="ActionText"/>
        <w:keepNext w:val="0"/>
        <w:ind w:left="0" w:firstLine="0"/>
        <w:jc w:val="center"/>
      </w:pPr>
      <w:r>
        <w:t>(Under H.4098--Adopted--April 6,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Thursday, May 4, 2017</w:t>
      </w:r>
    </w:p>
    <w:p w:rsidR="001A0B4F" w:rsidRDefault="001A0B4F" w:rsidP="001A0B4F">
      <w:pPr>
        <w:pStyle w:val="ActionText"/>
        <w:ind w:left="0" w:firstLine="0"/>
      </w:pPr>
      <w:r>
        <w:t>To recognize the South Carolina District Teachers of the Year.</w:t>
      </w:r>
    </w:p>
    <w:p w:rsidR="001A0B4F" w:rsidRDefault="001A0B4F" w:rsidP="001A0B4F">
      <w:pPr>
        <w:pStyle w:val="ActionText"/>
        <w:keepNext w:val="0"/>
        <w:ind w:left="0" w:firstLine="0"/>
        <w:jc w:val="center"/>
      </w:pPr>
      <w:r>
        <w:t>(Under H.3654--Adopted--February 2, 2017)</w:t>
      </w:r>
    </w:p>
    <w:p w:rsidR="001A0B4F" w:rsidRDefault="001A0B4F" w:rsidP="001A0B4F">
      <w:pPr>
        <w:pStyle w:val="ActionText"/>
        <w:ind w:left="0" w:firstLine="0"/>
        <w:jc w:val="center"/>
        <w:rPr>
          <w:b/>
        </w:rPr>
      </w:pPr>
      <w:r>
        <w:rPr>
          <w:b/>
        </w:rPr>
        <w:lastRenderedPageBreak/>
        <w:t>Thursday, May 4, 2017</w:t>
      </w:r>
    </w:p>
    <w:p w:rsidR="001A0B4F" w:rsidRDefault="001A0B4F" w:rsidP="001A0B4F">
      <w:pPr>
        <w:pStyle w:val="ActionText"/>
        <w:ind w:left="0" w:firstLine="0"/>
      </w:pPr>
      <w:r>
        <w:t>To recognize the Northwood Academy Girls Varsity Basketball Team, coaches and other school officials.</w:t>
      </w:r>
    </w:p>
    <w:p w:rsidR="001A0B4F" w:rsidRDefault="001A0B4F" w:rsidP="001A0B4F">
      <w:pPr>
        <w:pStyle w:val="ActionText"/>
        <w:keepNext w:val="0"/>
        <w:ind w:left="0" w:firstLine="0"/>
        <w:jc w:val="center"/>
      </w:pPr>
      <w:r>
        <w:t>(Under H.3993--Adopted--March 15, 2017)</w:t>
      </w:r>
    </w:p>
    <w:p w:rsidR="001A0B4F" w:rsidRDefault="001A0B4F" w:rsidP="001A0B4F">
      <w:pPr>
        <w:pStyle w:val="ActionText"/>
        <w:keepNext w:val="0"/>
        <w:ind w:left="0" w:firstLine="0"/>
        <w:jc w:val="center"/>
      </w:pPr>
    </w:p>
    <w:p w:rsidR="001A0B4F" w:rsidRDefault="001A0B4F" w:rsidP="001A0B4F">
      <w:pPr>
        <w:pStyle w:val="ActionText"/>
        <w:ind w:left="0" w:firstLine="0"/>
        <w:jc w:val="center"/>
        <w:rPr>
          <w:b/>
        </w:rPr>
      </w:pPr>
      <w:r>
        <w:rPr>
          <w:b/>
        </w:rPr>
        <w:t>SPECIAL INTRODUCTIONS/ RECOGNITIONS/ANNOUNCEMENTS</w:t>
      </w:r>
    </w:p>
    <w:p w:rsidR="001A0B4F" w:rsidRDefault="001A0B4F" w:rsidP="001A0B4F">
      <w:pPr>
        <w:pStyle w:val="ActionText"/>
        <w:ind w:left="0" w:firstLine="0"/>
        <w:jc w:val="center"/>
        <w:rPr>
          <w:b/>
        </w:rPr>
      </w:pPr>
    </w:p>
    <w:p w:rsidR="001A0B4F" w:rsidRDefault="001A0B4F" w:rsidP="001A0B4F">
      <w:pPr>
        <w:pStyle w:val="ActionText"/>
        <w:ind w:left="0" w:firstLine="0"/>
        <w:jc w:val="center"/>
        <w:rPr>
          <w:b/>
        </w:rPr>
      </w:pPr>
      <w:r>
        <w:rPr>
          <w:b/>
        </w:rPr>
        <w:t>THIRD READING STATEWIDE UNCONTESTED BILLS</w:t>
      </w:r>
    </w:p>
    <w:p w:rsidR="001A0B4F" w:rsidRDefault="001A0B4F" w:rsidP="001A0B4F">
      <w:pPr>
        <w:pStyle w:val="ActionText"/>
        <w:ind w:left="0" w:firstLine="0"/>
        <w:jc w:val="center"/>
        <w:rPr>
          <w:b/>
        </w:rPr>
      </w:pPr>
    </w:p>
    <w:p w:rsidR="001A0B4F" w:rsidRPr="001A0B4F" w:rsidRDefault="001A0B4F" w:rsidP="001A0B4F">
      <w:pPr>
        <w:pStyle w:val="ActionText"/>
      </w:pPr>
      <w:r w:rsidRPr="001A0B4F">
        <w:rPr>
          <w:b/>
        </w:rPr>
        <w:t>H. 4165--</w:t>
      </w:r>
      <w:r w:rsidRPr="001A0B4F">
        <w:t xml:space="preserve">Rep. Douglas: </w:t>
      </w:r>
      <w:r w:rsidRPr="001A0B4F">
        <w:rPr>
          <w:b/>
        </w:rPr>
        <w:t>A BILL TO AMEND SECTION 7-7-250, AS AMENDED, CODE OF LAWS OF SOUTH CAROLINA, 1976, RELATING TO THE DESIGNATION OF VOTING PRECINCTS IN FAIRFIELD COUNTY, SO AS TO REDESIGNATE THE MAP NUMBER ON WHICH THE NAMES OF THESE PRECINCTS MAY BE FOUND AND MAINTAINED BY THE REVENUE AND FISCAL AFFAIRS OFFICE AND TO CORRECT OUTDATED REFERENCES TO THE REVENUE AND FISCAL AFFAIRS OFFICE.</w:t>
      </w:r>
    </w:p>
    <w:p w:rsidR="001A0B4F" w:rsidRDefault="001A0B4F" w:rsidP="001A0B4F">
      <w:pPr>
        <w:pStyle w:val="ActionText"/>
        <w:ind w:left="648" w:firstLine="0"/>
      </w:pPr>
      <w:r>
        <w:t>(Without reference--April 25, 2017)</w:t>
      </w:r>
    </w:p>
    <w:p w:rsidR="001A0B4F" w:rsidRPr="001A0B4F" w:rsidRDefault="001A0B4F" w:rsidP="001A0B4F">
      <w:pPr>
        <w:pStyle w:val="ActionText"/>
        <w:keepNext w:val="0"/>
        <w:ind w:left="648" w:firstLine="0"/>
      </w:pPr>
      <w:r w:rsidRPr="001A0B4F">
        <w:t>(Read second time--April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4178--</w:t>
      </w:r>
      <w:r w:rsidRPr="001A0B4F">
        <w:t xml:space="preserve">Rep. Martin: </w:t>
      </w:r>
      <w:r w:rsidRPr="001A0B4F">
        <w:rPr>
          <w:b/>
        </w:rPr>
        <w:t>A BILL TO AMEND SECTION 7-7-420,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1A0B4F" w:rsidRDefault="001A0B4F" w:rsidP="001A0B4F">
      <w:pPr>
        <w:pStyle w:val="ActionText"/>
        <w:ind w:left="648" w:firstLine="0"/>
      </w:pPr>
      <w:r>
        <w:t>(Without reference--April 25, 2017)</w:t>
      </w:r>
    </w:p>
    <w:p w:rsidR="001A0B4F" w:rsidRPr="001A0B4F" w:rsidRDefault="001A0B4F" w:rsidP="001A0B4F">
      <w:pPr>
        <w:pStyle w:val="ActionText"/>
        <w:keepNext w:val="0"/>
        <w:ind w:left="648" w:firstLine="0"/>
      </w:pPr>
      <w:r w:rsidRPr="001A0B4F">
        <w:t>(Read second time--April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4179--</w:t>
      </w:r>
      <w:r w:rsidRPr="001A0B4F">
        <w:t xml:space="preserve">Reps. Gagnon and West: </w:t>
      </w:r>
      <w:r w:rsidRPr="001A0B4F">
        <w:rPr>
          <w:b/>
        </w:rPr>
        <w:t>A BILL TO AMEND SECTION 7-7-30,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1A0B4F" w:rsidRDefault="001A0B4F" w:rsidP="001A0B4F">
      <w:pPr>
        <w:pStyle w:val="ActionText"/>
        <w:ind w:left="648" w:firstLine="0"/>
      </w:pPr>
      <w:r>
        <w:t>(Without reference--April 25, 2017)</w:t>
      </w:r>
    </w:p>
    <w:p w:rsidR="001A0B4F" w:rsidRPr="001A0B4F" w:rsidRDefault="001A0B4F" w:rsidP="001A0B4F">
      <w:pPr>
        <w:pStyle w:val="ActionText"/>
        <w:keepNext w:val="0"/>
        <w:ind w:left="648" w:firstLine="0"/>
      </w:pPr>
      <w:r w:rsidRPr="001A0B4F">
        <w:t>(Read second time--April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4180--</w:t>
      </w:r>
      <w:r w:rsidRPr="001A0B4F">
        <w:t xml:space="preserve">Reps. W. Newton, Erickson, Herbkersman, Bowers, Bradley and M. Rivers: </w:t>
      </w:r>
      <w:r w:rsidRPr="001A0B4F">
        <w:rPr>
          <w:b/>
        </w:rPr>
        <w:t>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1A0B4F" w:rsidRDefault="001A0B4F" w:rsidP="001A0B4F">
      <w:pPr>
        <w:pStyle w:val="ActionText"/>
        <w:ind w:left="648" w:firstLine="0"/>
      </w:pPr>
      <w:r>
        <w:t>(Without reference--April 25, 2017)</w:t>
      </w:r>
    </w:p>
    <w:p w:rsidR="001A0B4F" w:rsidRPr="001A0B4F" w:rsidRDefault="001A0B4F" w:rsidP="001A0B4F">
      <w:pPr>
        <w:pStyle w:val="ActionText"/>
        <w:keepNext w:val="0"/>
        <w:ind w:left="648" w:firstLine="0"/>
      </w:pPr>
      <w:r w:rsidRPr="001A0B4F">
        <w:t>(Read second time--April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4181--</w:t>
      </w:r>
      <w:r w:rsidRPr="001A0B4F">
        <w:t xml:space="preserve">Rep. Anthony: </w:t>
      </w:r>
      <w:r w:rsidRPr="001A0B4F">
        <w:rPr>
          <w:b/>
        </w:rPr>
        <w:t>A BILL TO AMEND SECTION 7-7-510, AS AMENDED, CODE OF LAWS OF SOUTH CAROLINA, 1976, RELATING TO THE DESIGNATION OF VOTING PRECINCTS IN UNION COUNTY, SO AS TO REDESIGNATE THE MAP NUMBER ON WHICH THE NAMES OF THESE PRECINCTS MAY BE FOUND AND MAINTAINED BY THE REVENUE AND FISCAL AFFAIRS OFFICE AND TO CORRECT OUTDATED REFERENCES TO THE REVENUE AND FISCAL AFFAIRS OFFICE.</w:t>
      </w:r>
    </w:p>
    <w:p w:rsidR="001A0B4F" w:rsidRDefault="001A0B4F" w:rsidP="001A0B4F">
      <w:pPr>
        <w:pStyle w:val="ActionText"/>
        <w:ind w:left="648" w:firstLine="0"/>
      </w:pPr>
      <w:r>
        <w:t>(Without reference--April 25, 2017)</w:t>
      </w:r>
    </w:p>
    <w:p w:rsidR="001A0B4F" w:rsidRPr="001A0B4F" w:rsidRDefault="001A0B4F" w:rsidP="001A0B4F">
      <w:pPr>
        <w:pStyle w:val="ActionText"/>
        <w:keepNext w:val="0"/>
        <w:ind w:left="648" w:firstLine="0"/>
      </w:pPr>
      <w:r w:rsidRPr="001A0B4F">
        <w:t>(Read second time--April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4183--</w:t>
      </w:r>
      <w:r w:rsidRPr="001A0B4F">
        <w:t xml:space="preserve">Reps. McKnight and Ridgeway: </w:t>
      </w:r>
      <w:r w:rsidRPr="001A0B4F">
        <w:rPr>
          <w:b/>
        </w:rPr>
        <w:t>A BILL TO AMEND SECTION 7-7-190,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1A0B4F" w:rsidRDefault="001A0B4F" w:rsidP="001A0B4F">
      <w:pPr>
        <w:pStyle w:val="ActionText"/>
        <w:ind w:left="648" w:firstLine="0"/>
      </w:pPr>
      <w:r>
        <w:t>(Without reference--April 25, 2017)</w:t>
      </w:r>
    </w:p>
    <w:p w:rsidR="001A0B4F" w:rsidRPr="001A0B4F" w:rsidRDefault="001A0B4F" w:rsidP="001A0B4F">
      <w:pPr>
        <w:pStyle w:val="ActionText"/>
        <w:keepNext w:val="0"/>
        <w:ind w:left="648" w:firstLine="0"/>
      </w:pPr>
      <w:r w:rsidRPr="001A0B4F">
        <w:t>(Read second time--April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344--</w:t>
      </w:r>
      <w:r w:rsidRPr="001A0B4F">
        <w:t xml:space="preserve">Senator Corbin: </w:t>
      </w:r>
      <w:r w:rsidRPr="001A0B4F">
        <w:rPr>
          <w:b/>
        </w:rPr>
        <w:t>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1A0B4F" w:rsidRDefault="001A0B4F" w:rsidP="001A0B4F">
      <w:pPr>
        <w:pStyle w:val="ActionText"/>
        <w:ind w:left="648" w:firstLine="0"/>
      </w:pPr>
      <w:r>
        <w:t>(Educ. &amp; Pub. Wks. Com.--March 13, 2017)</w:t>
      </w:r>
    </w:p>
    <w:p w:rsidR="001A0B4F" w:rsidRDefault="001A0B4F" w:rsidP="001A0B4F">
      <w:pPr>
        <w:pStyle w:val="ActionText"/>
        <w:ind w:left="648" w:firstLine="0"/>
      </w:pPr>
      <w:r>
        <w:t>(Recalled--April 26, 2017)</w:t>
      </w:r>
    </w:p>
    <w:p w:rsidR="001A0B4F" w:rsidRPr="001A0B4F" w:rsidRDefault="001A0B4F" w:rsidP="001A0B4F">
      <w:pPr>
        <w:pStyle w:val="ActionText"/>
        <w:keepNext w:val="0"/>
        <w:ind w:left="648" w:firstLine="0"/>
      </w:pPr>
      <w:r w:rsidRPr="001A0B4F">
        <w:t>(Amended and read second time--April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200--</w:t>
      </w:r>
      <w:r w:rsidRPr="001A0B4F">
        <w:t xml:space="preserve">Senators Grooms, Bryant, Campbell and Alexander: </w:t>
      </w:r>
      <w:r w:rsidRPr="001A0B4F">
        <w:rPr>
          <w:b/>
        </w:rPr>
        <w:t>A BILL TO AMEND SECTION 57-25-150(G) OF THE 1976 CODE, RELATING TO PERMITS FOR THE ERECTION AND MAINTENANCE OF SIGNS, TO PROVIDE THAT PERMITS FOR A NONCONFORMING SIGN THAT IS REMOVED OR DISMANTLED ARE VOID.</w:t>
      </w:r>
    </w:p>
    <w:p w:rsidR="001A0B4F" w:rsidRDefault="001A0B4F" w:rsidP="001A0B4F">
      <w:pPr>
        <w:pStyle w:val="ActionText"/>
        <w:ind w:left="648" w:firstLine="0"/>
      </w:pPr>
      <w:r>
        <w:t>(Labor, Com. &amp; Ind. Com.--March 13, 2017)</w:t>
      </w:r>
    </w:p>
    <w:p w:rsidR="001A0B4F" w:rsidRDefault="001A0B4F" w:rsidP="001A0B4F">
      <w:pPr>
        <w:pStyle w:val="ActionText"/>
        <w:ind w:left="648" w:firstLine="0"/>
      </w:pPr>
      <w:r>
        <w:t>(Recalled--April 26, 2017)</w:t>
      </w:r>
    </w:p>
    <w:p w:rsidR="001A0B4F" w:rsidRPr="001A0B4F" w:rsidRDefault="001A0B4F" w:rsidP="001A0B4F">
      <w:pPr>
        <w:pStyle w:val="ActionText"/>
        <w:keepNext w:val="0"/>
        <w:ind w:left="648" w:firstLine="0"/>
      </w:pPr>
      <w:r w:rsidRPr="001A0B4F">
        <w:t>(Amended and read second time--April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480--</w:t>
      </w:r>
      <w:r w:rsidRPr="001A0B4F">
        <w:t xml:space="preserve">Senator Hutto: </w:t>
      </w:r>
      <w:r w:rsidRPr="001A0B4F">
        <w:rPr>
          <w:b/>
        </w:rPr>
        <w:t>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1A0B4F" w:rsidRDefault="001A0B4F" w:rsidP="001A0B4F">
      <w:pPr>
        <w:pStyle w:val="ActionText"/>
        <w:ind w:left="648" w:firstLine="0"/>
      </w:pPr>
      <w:r>
        <w:t>(Ways and Means Com.--April 18, 2017)</w:t>
      </w:r>
    </w:p>
    <w:p w:rsidR="001A0B4F" w:rsidRDefault="001A0B4F" w:rsidP="001A0B4F">
      <w:pPr>
        <w:pStyle w:val="ActionText"/>
        <w:ind w:left="648" w:firstLine="0"/>
      </w:pPr>
      <w:r>
        <w:t>(Recalled--April 26, 2017)</w:t>
      </w:r>
    </w:p>
    <w:p w:rsidR="001A0B4F" w:rsidRDefault="001A0B4F" w:rsidP="001A0B4F">
      <w:pPr>
        <w:pStyle w:val="ActionText"/>
        <w:ind w:left="648" w:firstLine="0"/>
      </w:pPr>
      <w:r>
        <w:t>(Amended and read second time--April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342--</w:t>
      </w:r>
      <w:r w:rsidRPr="001A0B4F">
        <w:t xml:space="preserve">Senators Williams, Davis, Hembree, Campbell, J. Matthews, Setzler, Grooms, Hutto, Allen, Johnson, Nicholson, Scott, M. B. Matthews, Rankin, Sabb, Goldfinch, Alexander, Climer and Senn: </w:t>
      </w:r>
      <w:r w:rsidRPr="001A0B4F">
        <w:rPr>
          <w:b/>
        </w:rPr>
        <w:t>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1A0B4F" w:rsidRDefault="001A0B4F" w:rsidP="001A0B4F">
      <w:pPr>
        <w:pStyle w:val="ActionText"/>
        <w:ind w:left="648" w:firstLine="0"/>
      </w:pPr>
      <w:r>
        <w:t>(Judiciary Com.--March 21, 2017)</w:t>
      </w:r>
    </w:p>
    <w:p w:rsidR="001A0B4F" w:rsidRDefault="001A0B4F" w:rsidP="001A0B4F">
      <w:pPr>
        <w:pStyle w:val="ActionText"/>
        <w:ind w:left="648" w:firstLine="0"/>
      </w:pPr>
      <w:r>
        <w:t>(Favorable--April 26, 2017)</w:t>
      </w:r>
    </w:p>
    <w:p w:rsidR="001A0B4F" w:rsidRPr="001A0B4F" w:rsidRDefault="001A0B4F" w:rsidP="001A0B4F">
      <w:pPr>
        <w:pStyle w:val="ActionText"/>
        <w:keepNext w:val="0"/>
        <w:ind w:left="648" w:firstLine="0"/>
      </w:pPr>
      <w:r w:rsidRPr="001A0B4F">
        <w:t>(Read second time--April 27, 2017)</w:t>
      </w:r>
    </w:p>
    <w:p w:rsidR="001A0B4F" w:rsidRDefault="001A0B4F" w:rsidP="001A0B4F">
      <w:pPr>
        <w:pStyle w:val="ActionText"/>
        <w:keepNext w:val="0"/>
        <w:ind w:left="0" w:firstLine="0"/>
      </w:pPr>
    </w:p>
    <w:p w:rsidR="001A0B4F" w:rsidRDefault="001A0B4F" w:rsidP="001A0B4F">
      <w:pPr>
        <w:pStyle w:val="ActionText"/>
        <w:keepNext w:val="0"/>
        <w:rPr>
          <w:b/>
        </w:rPr>
      </w:pPr>
      <w:r w:rsidRPr="001A0B4F">
        <w:rPr>
          <w:b/>
        </w:rPr>
        <w:t>H. 3818--</w:t>
      </w:r>
      <w:r w:rsidRPr="001A0B4F">
        <w:t xml:space="preserve">Reps. Bedingfield, Clemmons, Fry, Henderson, Huggins, Johnson, Hewitt, Crawford, Duckworth, King, Knight, Norrell, Arrington, Allison, Tallon, Hamilton, Felder, Elliott, G. R. Smith, B. Newton, Martin, G. M. Smith, Yow, D. C. Moss, McCravy, Kirby, Wheeler, Erickson, Ryhal, Jefferson, Cobb-Hunter, Govan, V. S. Moss, Long, Magnuson, Putnam, Cogswell, Sottile, Clary, Ballentine, Thigpen and Jordan: </w:t>
      </w:r>
      <w:r w:rsidRPr="001A0B4F">
        <w:rPr>
          <w:b/>
        </w:rPr>
        <w:t xml:space="preserve">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w:t>
      </w:r>
      <w:r>
        <w:rPr>
          <w:b/>
        </w:rPr>
        <w:br/>
      </w:r>
    </w:p>
    <w:p w:rsidR="001A0B4F" w:rsidRPr="001A0B4F" w:rsidRDefault="001A0B4F" w:rsidP="001A0B4F">
      <w:pPr>
        <w:pStyle w:val="ActionText"/>
        <w:ind w:firstLine="0"/>
      </w:pPr>
      <w:r w:rsidRPr="001A0B4F">
        <w:rPr>
          <w:b/>
        </w:rPr>
        <w:t>OF A PERSON LATER DETERMINED TO QUALIFY FOR LIMITED IMMUNITY; AND FOR OTHER PURPOSES.</w:t>
      </w:r>
    </w:p>
    <w:p w:rsidR="001A0B4F" w:rsidRDefault="001A0B4F" w:rsidP="001A0B4F">
      <w:pPr>
        <w:pStyle w:val="ActionText"/>
        <w:ind w:left="648" w:firstLine="0"/>
      </w:pPr>
      <w:r>
        <w:t>(Judiciary Com.--February 22, 2017)</w:t>
      </w:r>
    </w:p>
    <w:p w:rsidR="001A0B4F" w:rsidRDefault="001A0B4F" w:rsidP="001A0B4F">
      <w:pPr>
        <w:pStyle w:val="ActionText"/>
        <w:ind w:left="648" w:firstLine="0"/>
      </w:pPr>
      <w:r>
        <w:t>(Favorable--April 26, 2017)</w:t>
      </w:r>
    </w:p>
    <w:p w:rsidR="001A0B4F" w:rsidRPr="001A0B4F" w:rsidRDefault="001A0B4F" w:rsidP="001A0B4F">
      <w:pPr>
        <w:pStyle w:val="ActionText"/>
        <w:keepNext w:val="0"/>
        <w:ind w:left="648" w:firstLine="0"/>
      </w:pPr>
      <w:r w:rsidRPr="001A0B4F">
        <w:t>(Read second time--April 27, 2017)</w:t>
      </w:r>
    </w:p>
    <w:p w:rsidR="001A0B4F" w:rsidRDefault="001A0B4F" w:rsidP="001A0B4F">
      <w:pPr>
        <w:pStyle w:val="ActionText"/>
        <w:keepNext w:val="0"/>
        <w:ind w:left="0" w:firstLine="0"/>
      </w:pPr>
    </w:p>
    <w:p w:rsidR="001A0B4F" w:rsidRDefault="001A0B4F" w:rsidP="001A0B4F">
      <w:pPr>
        <w:pStyle w:val="ActionText"/>
        <w:ind w:left="0" w:firstLine="0"/>
        <w:jc w:val="center"/>
        <w:rPr>
          <w:b/>
        </w:rPr>
      </w:pPr>
      <w:r>
        <w:rPr>
          <w:b/>
        </w:rPr>
        <w:t>SECOND READING STATEWIDE UNCONTESTED BILLS</w:t>
      </w:r>
    </w:p>
    <w:p w:rsidR="001A0B4F" w:rsidRDefault="001A0B4F" w:rsidP="001A0B4F">
      <w:pPr>
        <w:pStyle w:val="ActionText"/>
        <w:ind w:left="0" w:firstLine="0"/>
        <w:jc w:val="center"/>
        <w:rPr>
          <w:b/>
        </w:rPr>
      </w:pPr>
    </w:p>
    <w:p w:rsidR="001A0B4F" w:rsidRPr="001A0B4F" w:rsidRDefault="001A0B4F" w:rsidP="001A0B4F">
      <w:pPr>
        <w:pStyle w:val="ActionText"/>
        <w:keepNext w:val="0"/>
      </w:pPr>
      <w:r w:rsidRPr="001A0B4F">
        <w:rPr>
          <w:b/>
        </w:rPr>
        <w:t>H. 3971--</w:t>
      </w:r>
      <w:r w:rsidRPr="001A0B4F">
        <w:t>(Debate adjourned until Tue., May 02, 2017--April 06, 2017)</w:t>
      </w:r>
    </w:p>
    <w:p w:rsidR="001A0B4F" w:rsidRDefault="001A0B4F" w:rsidP="001A0B4F">
      <w:pPr>
        <w:pStyle w:val="ActionText"/>
        <w:keepNext w:val="0"/>
        <w:ind w:left="0"/>
      </w:pPr>
    </w:p>
    <w:p w:rsidR="001A0B4F" w:rsidRPr="001A0B4F" w:rsidRDefault="001A0B4F" w:rsidP="001A0B4F">
      <w:pPr>
        <w:pStyle w:val="ActionText"/>
      </w:pPr>
      <w:r w:rsidRPr="001A0B4F">
        <w:rPr>
          <w:b/>
        </w:rPr>
        <w:t>S. 289--</w:t>
      </w:r>
      <w:r w:rsidRPr="001A0B4F">
        <w:t xml:space="preserve">Senators Shealy, Rankin, McElveen, Sheheen, Hutto and McLeod: </w:t>
      </w:r>
      <w:r w:rsidRPr="001A0B4F">
        <w:rPr>
          <w:b/>
        </w:rPr>
        <w:t>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1A0B4F" w:rsidRDefault="001A0B4F" w:rsidP="001A0B4F">
      <w:pPr>
        <w:pStyle w:val="ActionText"/>
        <w:ind w:left="648" w:firstLine="0"/>
      </w:pPr>
      <w:r>
        <w:t>(Judiciary Com.--April 04, 2017)</w:t>
      </w:r>
    </w:p>
    <w:p w:rsidR="001A0B4F" w:rsidRPr="001A0B4F" w:rsidRDefault="001A0B4F" w:rsidP="001A0B4F">
      <w:pPr>
        <w:pStyle w:val="ActionText"/>
        <w:keepNext w:val="0"/>
        <w:ind w:left="648" w:firstLine="0"/>
      </w:pPr>
      <w:r w:rsidRPr="001A0B4F">
        <w:t>(Fav. With Amdt.--April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107--</w:t>
      </w:r>
      <w:r w:rsidRPr="001A0B4F">
        <w:t xml:space="preserve">Senators Campsen, Hutto, Massey, Hembree and Fanning: </w:t>
      </w:r>
      <w:r w:rsidRPr="001A0B4F">
        <w:rPr>
          <w:b/>
        </w:rPr>
        <w:t>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PRO TEMPORE, SO AS TO REVISE STATUTORY REFERENCES FROM THE PRESIDENT OF THE SENATE PRO TEMPORE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1A0B4F" w:rsidRDefault="001A0B4F" w:rsidP="001A0B4F">
      <w:pPr>
        <w:pStyle w:val="ActionText"/>
        <w:ind w:left="648" w:firstLine="0"/>
      </w:pPr>
      <w:r>
        <w:t>(Judiciary Com.--February 28, 2017)</w:t>
      </w:r>
    </w:p>
    <w:p w:rsidR="001A0B4F" w:rsidRPr="001A0B4F" w:rsidRDefault="001A0B4F" w:rsidP="001A0B4F">
      <w:pPr>
        <w:pStyle w:val="ActionText"/>
        <w:keepNext w:val="0"/>
        <w:ind w:left="648" w:firstLine="0"/>
      </w:pPr>
      <w:r w:rsidRPr="001A0B4F">
        <w:t>(Fav. With Amdt.--April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213--</w:t>
      </w:r>
      <w:r w:rsidRPr="001A0B4F">
        <w:t xml:space="preserve">Senators Peeler, Alexander and Scott: </w:t>
      </w:r>
      <w:r w:rsidRPr="001A0B4F">
        <w:rPr>
          <w:b/>
        </w:rPr>
        <w:t>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1A0B4F" w:rsidRDefault="001A0B4F" w:rsidP="001A0B4F">
      <w:pPr>
        <w:pStyle w:val="ActionText"/>
        <w:ind w:left="648" w:firstLine="0"/>
      </w:pPr>
      <w:r>
        <w:t>(Judiciary Com.--March 07, 2017)</w:t>
      </w:r>
    </w:p>
    <w:p w:rsidR="001A0B4F" w:rsidRPr="001A0B4F" w:rsidRDefault="001A0B4F" w:rsidP="001A0B4F">
      <w:pPr>
        <w:pStyle w:val="ActionText"/>
        <w:keepNext w:val="0"/>
        <w:ind w:left="648" w:firstLine="0"/>
      </w:pPr>
      <w:r w:rsidRPr="001A0B4F">
        <w:t>(Favorable--April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173--</w:t>
      </w:r>
      <w:r w:rsidRPr="001A0B4F">
        <w:t xml:space="preserve">Senators Sheheen, Turner and Timmons: </w:t>
      </w:r>
      <w:r w:rsidRPr="001A0B4F">
        <w:rPr>
          <w:b/>
        </w:rPr>
        <w:t>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1A0B4F" w:rsidRDefault="001A0B4F" w:rsidP="001A0B4F">
      <w:pPr>
        <w:pStyle w:val="ActionText"/>
        <w:ind w:left="648" w:firstLine="0"/>
      </w:pPr>
      <w:r>
        <w:t>(Judiciary Com.--March 22, 2017)</w:t>
      </w:r>
    </w:p>
    <w:p w:rsidR="001A0B4F" w:rsidRPr="001A0B4F" w:rsidRDefault="001A0B4F" w:rsidP="001A0B4F">
      <w:pPr>
        <w:pStyle w:val="ActionText"/>
        <w:keepNext w:val="0"/>
        <w:ind w:left="648" w:firstLine="0"/>
      </w:pPr>
      <w:r w:rsidRPr="001A0B4F">
        <w:t>(Favorable--April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3883--</w:t>
      </w:r>
      <w:r w:rsidRPr="001A0B4F">
        <w:t xml:space="preserve">Reps. Sandifer and Pope: </w:t>
      </w:r>
      <w:r w:rsidRPr="001A0B4F">
        <w:rPr>
          <w:b/>
        </w:rPr>
        <w:t>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1A0B4F" w:rsidRDefault="001A0B4F" w:rsidP="001A0B4F">
      <w:pPr>
        <w:pStyle w:val="ActionText"/>
        <w:ind w:left="648" w:firstLine="0"/>
      </w:pPr>
      <w:r>
        <w:t>(Judiciary Com.--March 02, 2017)</w:t>
      </w:r>
    </w:p>
    <w:p w:rsidR="001A0B4F" w:rsidRPr="001A0B4F" w:rsidRDefault="001A0B4F" w:rsidP="001A0B4F">
      <w:pPr>
        <w:pStyle w:val="ActionText"/>
        <w:keepNext w:val="0"/>
        <w:ind w:left="648" w:firstLine="0"/>
      </w:pPr>
      <w:r w:rsidRPr="001A0B4F">
        <w:t>(Fav. With Amdt.--April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359--</w:t>
      </w:r>
      <w:r w:rsidRPr="001A0B4F">
        <w:t xml:space="preserve">Senator Cromer: </w:t>
      </w:r>
      <w:r w:rsidRPr="001A0B4F">
        <w:rPr>
          <w:b/>
        </w:rPr>
        <w:t>A BILL TO AMEND SECTION 39-5-325, CODE OF LAWS OF SOUTH CAROLINA, 1976, RELATING TO UNFAIR TRADE PRACTICES FOR MOTOR FUEL RETAILERS, SO AS TO REMOVE REFERENCES TO THE DEPARTMENT OF CONSUMER AFFAIRS.</w:t>
      </w:r>
    </w:p>
    <w:p w:rsidR="001A0B4F" w:rsidRDefault="001A0B4F" w:rsidP="001A0B4F">
      <w:pPr>
        <w:pStyle w:val="ActionText"/>
        <w:ind w:left="648" w:firstLine="0"/>
      </w:pPr>
      <w:r>
        <w:t>(Judiciary Com.--March 22, 2017)</w:t>
      </w:r>
    </w:p>
    <w:p w:rsidR="001A0B4F" w:rsidRPr="001A0B4F" w:rsidRDefault="001A0B4F" w:rsidP="001A0B4F">
      <w:pPr>
        <w:pStyle w:val="ActionText"/>
        <w:keepNext w:val="0"/>
        <w:ind w:left="648" w:firstLine="0"/>
      </w:pPr>
      <w:r w:rsidRPr="001A0B4F">
        <w:t>(Fav. With Amdt.--April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234--</w:t>
      </w:r>
      <w:r w:rsidRPr="001A0B4F">
        <w:t xml:space="preserve">Senator Massey: </w:t>
      </w:r>
      <w:r w:rsidRPr="001A0B4F">
        <w:rPr>
          <w:b/>
        </w:rPr>
        <w:t>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1A0B4F" w:rsidRDefault="001A0B4F" w:rsidP="001A0B4F">
      <w:pPr>
        <w:pStyle w:val="ActionText"/>
        <w:ind w:left="648" w:firstLine="0"/>
      </w:pPr>
      <w:r>
        <w:t>(Judiciary Com.--February 15, 2017)</w:t>
      </w:r>
    </w:p>
    <w:p w:rsidR="001A0B4F" w:rsidRPr="001A0B4F" w:rsidRDefault="001A0B4F" w:rsidP="001A0B4F">
      <w:pPr>
        <w:pStyle w:val="ActionText"/>
        <w:keepNext w:val="0"/>
        <w:ind w:left="648" w:firstLine="0"/>
      </w:pPr>
      <w:r w:rsidRPr="001A0B4F">
        <w:t>(Favorable--April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4036--</w:t>
      </w:r>
      <w:r w:rsidRPr="001A0B4F">
        <w:t xml:space="preserve">Reps. Murphy, Arrington, Bennett, Daning, Crosby, Sottile, Cogswell, McCoy, Collins, Clary, Davis, Putnam, S. Rivers, Thayer, Erickson and Jordan: </w:t>
      </w:r>
      <w:r w:rsidRPr="001A0B4F">
        <w:rPr>
          <w:b/>
        </w:rPr>
        <w:t>A BILL TO AMEND SECTION 2-15-50, AS AMENDED, CODE OF LAWS OF SOUTH CAROLINA, 1976, RELATING TO DEFINITIONS CONCERNING THE LEGISLATIVE AUDIT COUNCIL, SO AS TO EXPAND THE DEFINITION OF "STATE AGENCIES" TO INCLUDE SCHOOL DISTRICTS.</w:t>
      </w:r>
    </w:p>
    <w:p w:rsidR="001A0B4F" w:rsidRDefault="001A0B4F" w:rsidP="001A0B4F">
      <w:pPr>
        <w:pStyle w:val="ActionText"/>
        <w:ind w:left="648" w:firstLine="0"/>
      </w:pPr>
      <w:r>
        <w:t>(Judiciary Com.--March 22, 2017)</w:t>
      </w:r>
    </w:p>
    <w:p w:rsidR="001A0B4F" w:rsidRPr="001A0B4F" w:rsidRDefault="001A0B4F" w:rsidP="001A0B4F">
      <w:pPr>
        <w:pStyle w:val="ActionText"/>
        <w:keepNext w:val="0"/>
        <w:ind w:left="648" w:firstLine="0"/>
      </w:pPr>
      <w:r w:rsidRPr="001A0B4F">
        <w:t>(Fav. With Amdt.--April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3929--</w:t>
      </w:r>
      <w:r w:rsidRPr="001A0B4F">
        <w:t xml:space="preserve">Reps. Hiott, Pitts, Kirby, Forrest, Yow, Sandifer, Atkinson, Hayes, Hixon and V. S. Moss: </w:t>
      </w:r>
      <w:r w:rsidRPr="001A0B4F">
        <w:rPr>
          <w:b/>
        </w:rPr>
        <w:t>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1A0B4F" w:rsidRDefault="001A0B4F" w:rsidP="001A0B4F">
      <w:pPr>
        <w:pStyle w:val="ActionText"/>
        <w:ind w:left="648" w:firstLine="0"/>
      </w:pPr>
      <w:r>
        <w:t>(Agri., Natl. Res. and Environ. Affrs. Com.--March 07, 2017)</w:t>
      </w:r>
    </w:p>
    <w:p w:rsidR="001A0B4F" w:rsidRPr="001A0B4F" w:rsidRDefault="001A0B4F" w:rsidP="001A0B4F">
      <w:pPr>
        <w:pStyle w:val="ActionText"/>
        <w:keepNext w:val="0"/>
        <w:ind w:left="648" w:firstLine="0"/>
      </w:pPr>
      <w:r w:rsidRPr="001A0B4F">
        <w:t>(Fav. With Amdt.--April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570--</w:t>
      </w:r>
      <w:r w:rsidRPr="001A0B4F">
        <w:t xml:space="preserve">Senator Massey: </w:t>
      </w:r>
      <w:r w:rsidRPr="001A0B4F">
        <w:rPr>
          <w:b/>
        </w:rPr>
        <w:t>A BILL TO AMEND SECTION 46-33-90 OF THE 1976 CODE, RELATING TO REGISTRATION REQUIREMENTS FOR THE SHIPMENT AND SALE OF TREES, PLANTS, AND SHRUBS, TO PROVIDE A NURSERY REGISTRATION FEE SCHEDULE AND A NURSERY DEALER REGISTRATION FEE SCHEDULE AND TO DEFINE NECESSARY TERMS; TO AMEND SECTION 46-9-90(A), RELATING TO PENALTIES FOR VIOLATING THE CHAPTER ON THE STATE CROP PEST COMMISSION, TO PROVIDE THAT A PERSON VIOLATING THE CHAPTER OR CHAPTERS ASSIGNED TO THE COMMISSION IS GUILTY OF A MISDEMEANOR; TO AMEND SECTION 46-10-100(A), RELATING TO BOLL WEEVIL ERADICATION, TO PROVIDE THAT A PERSON WHO VIOLATES SECTION 46-10-60 OR WHO ALTERS, FORGES, COUNTERFEITS, OR USES WITHOUT AUTHORITY A CERTIFICATE, PERMIT, OR OTHER DOCUMENT PROVIDED FOR IN THE CHAPTER IS GUILTY OF A MISDEMEANOR; TO AMEND SECTION 46-13-180(1), RELATING TO PENALTIES FOR VIOLATING THE PESTICIDE CONTROL ACT, TO PROVIDE THAT ANY PERSON WHO WILLFULLY VIOLATES THE PROVISIONS OF THE CHAPTER ON THE PESTICIDE CONTROL ACT IS GUILTY OF A MISDEMEANOR; TO AMEND SECTION 46-15-100, RELATING TO AGRICULTURAL MARKETING GENERALLY, TO PROVIDE THAT ANY PERSON WHO VIOLATES PROVISIONS WITHIN THE BOUNDS OF ANY MARKET ESTABLISHED UNDER CHAPTER 15, TITLE 46 OR ARTICLE 1, CHAPTER 19, TITLE 46 IS GUILTY OF A MISDEMEANOR; TO AMEND SECTION 46-23-80, RELATING TO NOXIOUS WEEDS, TO PROVIDE THAT ANY PERSON WHO VIOLATES CHAPTER 23, TITLE 46 IS GUILTY OF A MISDEMEANOR; AND TO AMEND SECTION 46-49-70, RELATING TO THE SUPERVISION AND REGULATION OF MILK AND MILK PRODUCTS, TO PROVIDE THAT ANY PERSON VIOLATING CHAPTER 49, TITLE 46 IS GUILTY OF A MISDEMEANOR.</w:t>
      </w:r>
    </w:p>
    <w:p w:rsidR="001A0B4F" w:rsidRDefault="001A0B4F" w:rsidP="001A0B4F">
      <w:pPr>
        <w:pStyle w:val="ActionText"/>
        <w:ind w:left="648" w:firstLine="0"/>
      </w:pPr>
      <w:r>
        <w:t>(Agri., Natl. Res. and Environ. Affrs. Com.--April 18, 2017)</w:t>
      </w:r>
    </w:p>
    <w:p w:rsidR="001A0B4F" w:rsidRPr="001A0B4F" w:rsidRDefault="001A0B4F" w:rsidP="001A0B4F">
      <w:pPr>
        <w:pStyle w:val="ActionText"/>
        <w:keepNext w:val="0"/>
        <w:ind w:left="648" w:firstLine="0"/>
      </w:pPr>
      <w:r w:rsidRPr="001A0B4F">
        <w:t>(Favorable--April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465--</w:t>
      </w:r>
      <w:r w:rsidRPr="001A0B4F">
        <w:t xml:space="preserve">Senator Campsen: </w:t>
      </w:r>
      <w:r w:rsidRPr="001A0B4F">
        <w:rPr>
          <w:b/>
        </w:rPr>
        <w:t>A BILL TO AMEND SECTION 50-5-15, AS AMENDED, CODE OF LAWS OF SOUTH CAROLINA, 1976, RELATING TO CERTAIN TERMS AND THEIR DEFINITIONS PERTAINING TO SALTWATERS, SO AS TO PROVIDE DEFINITIONS FOR THE TERMS "SHELLFISH MARICULTURE" AND "SHELLFISH SEED"; TO AMEND SECTION 50-5-360,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50-5-945,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50-5-965,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50-5-995, RELATING TO THE ISSUANCE OF SHELLFISH MARICULTURE OPERATION PERMITS BY THE DEPARTMENT OF NATURAL RESOURCES, SO AS TO PROVIDE FOR THE ISSUANCE OF OUT-OF-SEASON HARVEST PERMITS TO SHELLFISH MARICULTURE PERMITTEES; TO AMEND SECTION 50-5-1005,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50-5-2500,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1A0B4F" w:rsidRDefault="001A0B4F" w:rsidP="001A0B4F">
      <w:pPr>
        <w:pStyle w:val="ActionText"/>
        <w:ind w:left="648" w:firstLine="0"/>
      </w:pPr>
      <w:r>
        <w:t>(Agri., Natl. Res. and Environ. Affrs. Com.--March 13, 2017)</w:t>
      </w:r>
    </w:p>
    <w:p w:rsidR="001A0B4F" w:rsidRPr="001A0B4F" w:rsidRDefault="001A0B4F" w:rsidP="001A0B4F">
      <w:pPr>
        <w:pStyle w:val="ActionText"/>
        <w:keepNext w:val="0"/>
        <w:ind w:left="648" w:firstLine="0"/>
      </w:pPr>
      <w:r w:rsidRPr="001A0B4F">
        <w:t>(Favorable--April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443--</w:t>
      </w:r>
      <w:r w:rsidRPr="001A0B4F">
        <w:t xml:space="preserve">Senators Campsen, Young, McElveen, Williams and Corbin: </w:t>
      </w:r>
      <w:r w:rsidRPr="001A0B4F">
        <w:rPr>
          <w:b/>
        </w:rPr>
        <w:t>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1A0B4F" w:rsidRDefault="001A0B4F" w:rsidP="001A0B4F">
      <w:pPr>
        <w:pStyle w:val="ActionText"/>
        <w:ind w:left="648" w:firstLine="0"/>
      </w:pPr>
      <w:r>
        <w:t>(Agri., Natl. Res. and Environ. Affrs. Com.--March 09, 2017)</w:t>
      </w:r>
    </w:p>
    <w:p w:rsidR="001A0B4F" w:rsidRPr="001A0B4F" w:rsidRDefault="001A0B4F" w:rsidP="001A0B4F">
      <w:pPr>
        <w:pStyle w:val="ActionText"/>
        <w:keepNext w:val="0"/>
        <w:ind w:left="648" w:firstLine="0"/>
      </w:pPr>
      <w:r w:rsidRPr="001A0B4F">
        <w:t>(Fav. With Amdt.--April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367--</w:t>
      </w:r>
      <w:r w:rsidRPr="001A0B4F">
        <w:t xml:space="preserve">Senator Alexander: </w:t>
      </w:r>
      <w:r w:rsidRPr="001A0B4F">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1A0B4F" w:rsidRDefault="001A0B4F" w:rsidP="001A0B4F">
      <w:pPr>
        <w:pStyle w:val="ActionText"/>
        <w:ind w:left="648" w:firstLine="0"/>
      </w:pPr>
      <w:r>
        <w:t>(Agri., Natl. Res. and Environ. Affrs. Com.--April 18, 2017)</w:t>
      </w:r>
    </w:p>
    <w:p w:rsidR="001A0B4F" w:rsidRPr="001A0B4F" w:rsidRDefault="001A0B4F" w:rsidP="001A0B4F">
      <w:pPr>
        <w:pStyle w:val="ActionText"/>
        <w:keepNext w:val="0"/>
        <w:ind w:left="648" w:firstLine="0"/>
      </w:pPr>
      <w:r w:rsidRPr="001A0B4F">
        <w:t>(Favorable--April 27, 2017)</w:t>
      </w:r>
    </w:p>
    <w:p w:rsidR="001A0B4F" w:rsidRPr="001A0B4F" w:rsidRDefault="001A0B4F" w:rsidP="001A0B4F">
      <w:pPr>
        <w:pStyle w:val="ActionText"/>
      </w:pPr>
      <w:r w:rsidRPr="001A0B4F">
        <w:rPr>
          <w:b/>
        </w:rPr>
        <w:t>H. 4204--</w:t>
      </w:r>
      <w:r w:rsidRPr="001A0B4F">
        <w:t xml:space="preserve">Reps. Parks, Pitts and McCravy: </w:t>
      </w:r>
      <w:r w:rsidRPr="001A0B4F">
        <w:rPr>
          <w:b/>
        </w:rPr>
        <w:t>A BILL TO AMEND SECTION 7-7-290,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1A0B4F" w:rsidRPr="001A0B4F" w:rsidRDefault="001A0B4F" w:rsidP="001A0B4F">
      <w:pPr>
        <w:pStyle w:val="ActionText"/>
        <w:keepNext w:val="0"/>
        <w:ind w:left="648" w:firstLine="0"/>
      </w:pPr>
      <w:r w:rsidRPr="001A0B4F">
        <w:t>(Without reference--April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4205--</w:t>
      </w:r>
      <w:r w:rsidRPr="001A0B4F">
        <w:t xml:space="preserve">Reps. Kirby and Atkinson: </w:t>
      </w:r>
      <w:r w:rsidRPr="001A0B4F">
        <w:rPr>
          <w:b/>
        </w:rPr>
        <w:t>A BILL TO AMEND SECTION 7-7-400, CODE OF LAWS OF SOUTH CAROLINA, 1976, RELATING TO THE DESIGNATION OF VOTING PRECINCTS IN MARION COUNTY, SO AS TO DESIGNATE THE MAP NUMBER ON WHICH THE NAMES OF THESE PRECINCTS MAY BE FOUND AND MAINTAINED BY THE REVENUE AND FISCAL AFFAIRS OFFICE AND TO CORRECT OUTDATED REFERENCES TO THE REVENUE AND FISCAL AFFAIRS OFFICE.</w:t>
      </w:r>
    </w:p>
    <w:p w:rsidR="001A0B4F" w:rsidRPr="001A0B4F" w:rsidRDefault="001A0B4F" w:rsidP="001A0B4F">
      <w:pPr>
        <w:pStyle w:val="ActionText"/>
        <w:keepNext w:val="0"/>
        <w:ind w:left="648" w:firstLine="0"/>
      </w:pPr>
      <w:r w:rsidRPr="001A0B4F">
        <w:t>(Without reference--April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462--</w:t>
      </w:r>
      <w:r w:rsidRPr="001A0B4F">
        <w:t xml:space="preserve">Senator Hembree: </w:t>
      </w:r>
      <w:r w:rsidRPr="001A0B4F">
        <w:rPr>
          <w:b/>
        </w:rPr>
        <w:t>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1A0B4F" w:rsidRDefault="001A0B4F" w:rsidP="001A0B4F">
      <w:pPr>
        <w:pStyle w:val="ActionText"/>
        <w:ind w:left="648" w:firstLine="0"/>
      </w:pPr>
      <w:r>
        <w:t>(Educ. &amp; Pub. Wks. Com.--April 04, 2017)</w:t>
      </w:r>
    </w:p>
    <w:p w:rsidR="001A0B4F" w:rsidRPr="001A0B4F" w:rsidRDefault="001A0B4F" w:rsidP="001A0B4F">
      <w:pPr>
        <w:pStyle w:val="ActionText"/>
        <w:keepNext w:val="0"/>
        <w:ind w:left="648" w:firstLine="0"/>
      </w:pPr>
      <w:r w:rsidRPr="001A0B4F">
        <w:t>(Recalled--April 27, 2017)</w:t>
      </w:r>
    </w:p>
    <w:p w:rsidR="001A0B4F" w:rsidRDefault="001A0B4F" w:rsidP="001A0B4F">
      <w:pPr>
        <w:pStyle w:val="ActionText"/>
        <w:keepNext w:val="0"/>
        <w:ind w:left="0" w:firstLine="0"/>
      </w:pPr>
    </w:p>
    <w:p w:rsidR="001A0B4F" w:rsidRPr="001A0B4F" w:rsidRDefault="001A0B4F" w:rsidP="00665627">
      <w:pPr>
        <w:pStyle w:val="ActionText"/>
        <w:keepNext w:val="0"/>
      </w:pPr>
      <w:r w:rsidRPr="001A0B4F">
        <w:rPr>
          <w:b/>
        </w:rPr>
        <w:t>S. 444--</w:t>
      </w:r>
      <w:r w:rsidRPr="001A0B4F">
        <w:t xml:space="preserve">Senator Grooms: </w:t>
      </w:r>
      <w:r w:rsidRPr="001A0B4F">
        <w:rPr>
          <w:b/>
        </w:rPr>
        <w:t>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1A0B4F" w:rsidRDefault="001A0B4F" w:rsidP="001A0B4F">
      <w:pPr>
        <w:pStyle w:val="ActionText"/>
        <w:ind w:left="648" w:firstLine="0"/>
      </w:pPr>
      <w:r>
        <w:t>(Educ. &amp; Pub. Wks. Com.--March 30, 2017)</w:t>
      </w:r>
    </w:p>
    <w:p w:rsidR="001A0B4F" w:rsidRPr="001A0B4F" w:rsidRDefault="001A0B4F" w:rsidP="001A0B4F">
      <w:pPr>
        <w:pStyle w:val="ActionText"/>
        <w:keepNext w:val="0"/>
        <w:ind w:left="648" w:firstLine="0"/>
      </w:pPr>
      <w:r w:rsidRPr="001A0B4F">
        <w:t>(Recalled--April 27,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S. 463--</w:t>
      </w:r>
      <w:r w:rsidRPr="001A0B4F">
        <w:t xml:space="preserve">Senators Cromer and Gambrell: </w:t>
      </w:r>
      <w:r w:rsidRPr="001A0B4F">
        <w:rPr>
          <w:b/>
        </w:rPr>
        <w:t>A BILL TO AMEND SECTION 38-1-20, AS AMENDED, CODE OF LAWS OF SOUTH CAROLINA, 1976, RELATING TO DEFINITIONS USED IN TITLE 38, SO AS TO INCLUDE CERTAIN FORMS OF DISABILITY INSURANCE IN THE DEFINITION FOR THE TERM "SURPLUS LINES INSURANCE".</w:t>
      </w:r>
    </w:p>
    <w:p w:rsidR="001A0B4F" w:rsidRDefault="001A0B4F" w:rsidP="001A0B4F">
      <w:pPr>
        <w:pStyle w:val="ActionText"/>
        <w:ind w:left="648" w:firstLine="0"/>
      </w:pPr>
      <w:r>
        <w:t>(Labor, Com. &amp; Ind. Com.--March 21, 2017)</w:t>
      </w:r>
    </w:p>
    <w:p w:rsidR="001A0B4F" w:rsidRPr="001A0B4F" w:rsidRDefault="001A0B4F" w:rsidP="001A0B4F">
      <w:pPr>
        <w:pStyle w:val="ActionText"/>
        <w:keepNext w:val="0"/>
        <w:ind w:left="648" w:firstLine="0"/>
      </w:pPr>
      <w:r w:rsidRPr="001A0B4F">
        <w:t>(Recalled--April 27, 2017)</w:t>
      </w:r>
    </w:p>
    <w:p w:rsidR="001A0B4F" w:rsidRDefault="001A0B4F" w:rsidP="001A0B4F">
      <w:pPr>
        <w:pStyle w:val="ActionText"/>
        <w:keepNext w:val="0"/>
        <w:ind w:left="0" w:firstLine="0"/>
      </w:pPr>
    </w:p>
    <w:p w:rsidR="001A0B4F" w:rsidRDefault="001A0B4F" w:rsidP="001A0B4F">
      <w:pPr>
        <w:pStyle w:val="ActionText"/>
        <w:ind w:left="0" w:firstLine="0"/>
        <w:jc w:val="center"/>
        <w:rPr>
          <w:b/>
        </w:rPr>
      </w:pPr>
      <w:r>
        <w:rPr>
          <w:b/>
        </w:rPr>
        <w:t>WITHDRAWAL OF OBJECTIONS/REQUEST FOR DEBATE</w:t>
      </w:r>
    </w:p>
    <w:p w:rsidR="001A0B4F" w:rsidRDefault="001A0B4F" w:rsidP="001A0B4F">
      <w:pPr>
        <w:pStyle w:val="ActionText"/>
        <w:ind w:left="0" w:firstLine="0"/>
        <w:jc w:val="center"/>
        <w:rPr>
          <w:b/>
        </w:rPr>
      </w:pPr>
    </w:p>
    <w:p w:rsidR="001A0B4F" w:rsidRDefault="001A0B4F" w:rsidP="001A0B4F">
      <w:pPr>
        <w:pStyle w:val="ActionText"/>
        <w:ind w:left="0" w:firstLine="0"/>
        <w:jc w:val="center"/>
        <w:rPr>
          <w:b/>
        </w:rPr>
      </w:pPr>
      <w:r>
        <w:rPr>
          <w:b/>
        </w:rPr>
        <w:t>UNANIMOUS CONSENT REQUESTS</w:t>
      </w:r>
    </w:p>
    <w:p w:rsidR="001A0B4F" w:rsidRDefault="001A0B4F" w:rsidP="001A0B4F">
      <w:pPr>
        <w:pStyle w:val="ActionText"/>
        <w:ind w:left="0" w:firstLine="0"/>
        <w:jc w:val="center"/>
        <w:rPr>
          <w:b/>
        </w:rPr>
      </w:pPr>
    </w:p>
    <w:p w:rsidR="001A0B4F" w:rsidRDefault="001A0B4F" w:rsidP="001A0B4F">
      <w:pPr>
        <w:pStyle w:val="ActionText"/>
        <w:ind w:left="0" w:firstLine="0"/>
        <w:jc w:val="center"/>
        <w:rPr>
          <w:b/>
        </w:rPr>
      </w:pPr>
      <w:r>
        <w:rPr>
          <w:b/>
        </w:rPr>
        <w:t>VETO ON:</w:t>
      </w:r>
    </w:p>
    <w:p w:rsidR="001A0B4F" w:rsidRDefault="001A0B4F" w:rsidP="001A0B4F">
      <w:pPr>
        <w:pStyle w:val="ActionText"/>
        <w:ind w:left="0" w:firstLine="0"/>
        <w:jc w:val="center"/>
        <w:rPr>
          <w:b/>
        </w:rPr>
      </w:pPr>
    </w:p>
    <w:p w:rsidR="001A0B4F" w:rsidRPr="001A0B4F" w:rsidRDefault="001A0B4F" w:rsidP="001A0B4F">
      <w:pPr>
        <w:pStyle w:val="ActionText"/>
        <w:keepNext w:val="0"/>
      </w:pPr>
      <w:r w:rsidRPr="001A0B4F">
        <w:rPr>
          <w:b/>
        </w:rPr>
        <w:t>H. 3462--</w:t>
      </w:r>
      <w:r w:rsidRPr="001A0B4F">
        <w:t>(Debate adjourned until Tue., Jan. 8, 2019--March 22, 2017)</w:t>
      </w:r>
    </w:p>
    <w:p w:rsidR="001A0B4F" w:rsidRDefault="001A0B4F" w:rsidP="001A0B4F">
      <w:pPr>
        <w:pStyle w:val="ActionText"/>
        <w:keepNext w:val="0"/>
        <w:ind w:left="0"/>
      </w:pPr>
    </w:p>
    <w:p w:rsidR="001A0B4F" w:rsidRDefault="001A0B4F" w:rsidP="001A0B4F">
      <w:pPr>
        <w:pStyle w:val="ActionText"/>
        <w:ind w:left="0"/>
        <w:jc w:val="center"/>
        <w:rPr>
          <w:b/>
        </w:rPr>
      </w:pPr>
      <w:r>
        <w:rPr>
          <w:b/>
        </w:rPr>
        <w:t>CONCURRENT RESOLUTION</w:t>
      </w:r>
    </w:p>
    <w:p w:rsidR="001A0B4F" w:rsidRDefault="001A0B4F" w:rsidP="001A0B4F">
      <w:pPr>
        <w:pStyle w:val="ActionText"/>
        <w:ind w:left="0"/>
        <w:jc w:val="center"/>
        <w:rPr>
          <w:b/>
        </w:rPr>
      </w:pPr>
    </w:p>
    <w:p w:rsidR="001A0B4F" w:rsidRPr="001A0B4F" w:rsidRDefault="001A0B4F" w:rsidP="001A0B4F">
      <w:pPr>
        <w:pStyle w:val="ActionText"/>
      </w:pPr>
      <w:r w:rsidRPr="001A0B4F">
        <w:rPr>
          <w:b/>
        </w:rPr>
        <w:t>H. 3401--</w:t>
      </w:r>
      <w:r w:rsidRPr="001A0B4F">
        <w:t xml:space="preserve">Rep. Clemmons: </w:t>
      </w:r>
      <w:r w:rsidRPr="001A0B4F">
        <w:rPr>
          <w:b/>
        </w:rPr>
        <w:t>A CONCURRENT RESOLUTION TO MEMORIALIZE THE UNITED STATES CONGRESS AND URGE THEM TO PROPOSE THE REGULATION FREEDOM AMENDMENT TO THE UNITED STATES CONSTITUTION.</w:t>
      </w:r>
    </w:p>
    <w:p w:rsidR="001A0B4F" w:rsidRDefault="001A0B4F" w:rsidP="001A0B4F">
      <w:pPr>
        <w:pStyle w:val="ActionText"/>
        <w:ind w:left="648" w:firstLine="0"/>
      </w:pPr>
      <w:r>
        <w:t>(Invitations and Memorial Resolutions--January 11, 2017)</w:t>
      </w:r>
    </w:p>
    <w:p w:rsidR="001A0B4F" w:rsidRDefault="001A0B4F" w:rsidP="001A0B4F">
      <w:pPr>
        <w:pStyle w:val="ActionText"/>
        <w:ind w:left="648" w:firstLine="0"/>
      </w:pPr>
      <w:r>
        <w:t>(Favorable--February 21, 2017)</w:t>
      </w:r>
    </w:p>
    <w:p w:rsidR="001A0B4F" w:rsidRDefault="001A0B4F" w:rsidP="001A0B4F">
      <w:pPr>
        <w:pStyle w:val="ActionText"/>
        <w:ind w:left="648" w:firstLine="0"/>
      </w:pPr>
      <w:r>
        <w:t>(Amended--February 22, 2017)</w:t>
      </w:r>
    </w:p>
    <w:p w:rsidR="001A0B4F" w:rsidRPr="001A0B4F" w:rsidRDefault="001A0B4F" w:rsidP="001A0B4F">
      <w:pPr>
        <w:pStyle w:val="ActionText"/>
        <w:keepNext w:val="0"/>
        <w:ind w:left="648" w:firstLine="0"/>
      </w:pPr>
      <w:r w:rsidRPr="001A0B4F">
        <w:t>(Debate adjourned until Thu., Apr. 27, 2017--April 26, 2017)</w:t>
      </w:r>
    </w:p>
    <w:p w:rsidR="001A0B4F" w:rsidRDefault="001A0B4F" w:rsidP="001A0B4F">
      <w:pPr>
        <w:pStyle w:val="ActionText"/>
        <w:keepNext w:val="0"/>
        <w:ind w:left="0" w:firstLine="0"/>
      </w:pPr>
    </w:p>
    <w:p w:rsidR="001A0B4F" w:rsidRDefault="001A0B4F" w:rsidP="001A0B4F">
      <w:pPr>
        <w:pStyle w:val="ActionText"/>
        <w:ind w:left="0" w:firstLine="0"/>
        <w:jc w:val="center"/>
        <w:rPr>
          <w:b/>
        </w:rPr>
      </w:pPr>
      <w:r>
        <w:rPr>
          <w:b/>
        </w:rPr>
        <w:t>MOTION PERIOD</w:t>
      </w:r>
    </w:p>
    <w:p w:rsidR="001A0B4F" w:rsidRDefault="001A0B4F" w:rsidP="001A0B4F">
      <w:pPr>
        <w:pStyle w:val="ActionText"/>
        <w:ind w:left="0" w:firstLine="0"/>
        <w:jc w:val="center"/>
        <w:rPr>
          <w:b/>
        </w:rPr>
      </w:pPr>
    </w:p>
    <w:p w:rsidR="001A0B4F" w:rsidRDefault="001A0B4F" w:rsidP="001A0B4F">
      <w:pPr>
        <w:pStyle w:val="ActionText"/>
        <w:ind w:left="0" w:firstLine="0"/>
        <w:jc w:val="center"/>
        <w:rPr>
          <w:b/>
        </w:rPr>
      </w:pPr>
      <w:r>
        <w:rPr>
          <w:b/>
        </w:rPr>
        <w:t>SECOND READING STATEWIDE CONTESTED BILLS</w:t>
      </w:r>
    </w:p>
    <w:p w:rsidR="001A0B4F" w:rsidRDefault="001A0B4F" w:rsidP="001A0B4F">
      <w:pPr>
        <w:pStyle w:val="ActionText"/>
        <w:ind w:left="0" w:firstLine="0"/>
        <w:jc w:val="center"/>
        <w:rPr>
          <w:b/>
        </w:rPr>
      </w:pPr>
    </w:p>
    <w:p w:rsidR="001A0B4F" w:rsidRPr="001A0B4F" w:rsidRDefault="001A0B4F" w:rsidP="001A0B4F">
      <w:pPr>
        <w:pStyle w:val="ActionText"/>
        <w:keepNext w:val="0"/>
      </w:pPr>
      <w:r w:rsidRPr="001A0B4F">
        <w:rPr>
          <w:b/>
        </w:rPr>
        <w:t>H. 3529--</w:t>
      </w:r>
      <w:r w:rsidRPr="001A0B4F">
        <w:t>(Continued--March 07, 2017)</w:t>
      </w:r>
    </w:p>
    <w:p w:rsidR="001A0B4F" w:rsidRDefault="001A0B4F" w:rsidP="001A0B4F">
      <w:pPr>
        <w:pStyle w:val="ActionText"/>
        <w:keepNext w:val="0"/>
        <w:ind w:left="0"/>
      </w:pPr>
    </w:p>
    <w:p w:rsidR="001A0B4F" w:rsidRPr="001A0B4F" w:rsidRDefault="001A0B4F" w:rsidP="001A0B4F">
      <w:pPr>
        <w:pStyle w:val="ActionText"/>
      </w:pPr>
      <w:r w:rsidRPr="001A0B4F">
        <w:rPr>
          <w:b/>
        </w:rPr>
        <w:t>H. 3240--</w:t>
      </w:r>
      <w:r w:rsidRPr="001A0B4F">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w:t>
      </w:r>
      <w:r w:rsidRPr="001A0B4F">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1A0B4F" w:rsidRDefault="001A0B4F" w:rsidP="001A0B4F">
      <w:pPr>
        <w:pStyle w:val="ActionText"/>
        <w:ind w:left="648" w:firstLine="0"/>
      </w:pPr>
      <w:r>
        <w:t>(Prefiled--Thursday, December 15, 2016)</w:t>
      </w:r>
    </w:p>
    <w:p w:rsidR="001A0B4F" w:rsidRDefault="001A0B4F" w:rsidP="001A0B4F">
      <w:pPr>
        <w:pStyle w:val="ActionText"/>
        <w:ind w:left="648" w:firstLine="0"/>
      </w:pPr>
      <w:r>
        <w:t>(Judiciary Com.--January 10, 2017)</w:t>
      </w:r>
    </w:p>
    <w:p w:rsidR="001A0B4F" w:rsidRDefault="001A0B4F" w:rsidP="001A0B4F">
      <w:pPr>
        <w:pStyle w:val="ActionText"/>
        <w:ind w:left="648" w:firstLine="0"/>
      </w:pPr>
      <w:r>
        <w:t>(Fav. With Amdt.--February 15, 2017)</w:t>
      </w:r>
    </w:p>
    <w:p w:rsidR="001A0B4F" w:rsidRDefault="001A0B4F" w:rsidP="001A0B4F">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1A0B4F" w:rsidRPr="001A0B4F" w:rsidRDefault="001A0B4F" w:rsidP="001A0B4F">
      <w:pPr>
        <w:pStyle w:val="ActionText"/>
        <w:keepNext w:val="0"/>
        <w:ind w:left="648" w:firstLine="0"/>
      </w:pPr>
      <w:r w:rsidRPr="001A0B4F">
        <w:t>(Debate adjourned until Thu., Apr. 27, 2017--April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3565--</w:t>
      </w:r>
      <w:r w:rsidRPr="001A0B4F">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1A0B4F">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1A0B4F" w:rsidRDefault="001A0B4F" w:rsidP="001A0B4F">
      <w:pPr>
        <w:pStyle w:val="ActionText"/>
        <w:ind w:left="648" w:firstLine="0"/>
      </w:pPr>
      <w:r>
        <w:t>(Judiciary Com.--January 24, 2017)</w:t>
      </w:r>
    </w:p>
    <w:p w:rsidR="001A0B4F" w:rsidRDefault="001A0B4F" w:rsidP="001A0B4F">
      <w:pPr>
        <w:pStyle w:val="ActionText"/>
        <w:ind w:left="648" w:firstLine="0"/>
      </w:pPr>
      <w:r>
        <w:t>(Fav. With Amdt.--February 15, 2017)</w:t>
      </w:r>
    </w:p>
    <w:p w:rsidR="001A0B4F" w:rsidRDefault="001A0B4F" w:rsidP="001A0B4F">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1A0B4F" w:rsidRPr="001A0B4F" w:rsidRDefault="001A0B4F" w:rsidP="001A0B4F">
      <w:pPr>
        <w:pStyle w:val="ActionText"/>
        <w:keepNext w:val="0"/>
        <w:ind w:left="648" w:firstLine="0"/>
      </w:pPr>
      <w:r w:rsidRPr="001A0B4F">
        <w:t>(Debate adjourned until Thu., Apr. 27, 2017--April 26, 2017)</w:t>
      </w:r>
    </w:p>
    <w:p w:rsidR="001A0B4F" w:rsidRPr="001A0B4F" w:rsidRDefault="001A0B4F" w:rsidP="001A0B4F">
      <w:pPr>
        <w:pStyle w:val="ActionText"/>
      </w:pPr>
      <w:r w:rsidRPr="001A0B4F">
        <w:rPr>
          <w:b/>
        </w:rPr>
        <w:t>H. 3019--</w:t>
      </w:r>
      <w:r w:rsidRPr="001A0B4F">
        <w:t xml:space="preserve">Reps. Rutherford and Robinson-Simpson: </w:t>
      </w:r>
      <w:r w:rsidRPr="001A0B4F">
        <w:rPr>
          <w:b/>
        </w:rPr>
        <w:t>A BILL TO AMEND SECTION 17-5-130, AS AMENDED, CODE OF LAWS OF SOUTH CAROLINA, 1976, RELATING TO CORONER QUALIFICATIONS, SO AS TO PROVIDE THAT A PERSON WHO IS ELECTED AS CORONER AND COMPLETES NECESSARY TRAINING IS QUALIFIED TO SERVE AS CORONER.</w:t>
      </w:r>
    </w:p>
    <w:p w:rsidR="001A0B4F" w:rsidRDefault="001A0B4F" w:rsidP="001A0B4F">
      <w:pPr>
        <w:pStyle w:val="ActionText"/>
        <w:ind w:left="648" w:firstLine="0"/>
      </w:pPr>
      <w:r>
        <w:t>(Prefiled--Thursday, December 15, 2016)</w:t>
      </w:r>
    </w:p>
    <w:p w:rsidR="001A0B4F" w:rsidRDefault="001A0B4F" w:rsidP="001A0B4F">
      <w:pPr>
        <w:pStyle w:val="ActionText"/>
        <w:ind w:left="648" w:firstLine="0"/>
      </w:pPr>
      <w:r>
        <w:t>(Judiciary Com.--January 10, 2017)</w:t>
      </w:r>
    </w:p>
    <w:p w:rsidR="001A0B4F" w:rsidRDefault="001A0B4F" w:rsidP="001A0B4F">
      <w:pPr>
        <w:pStyle w:val="ActionText"/>
        <w:ind w:left="648" w:firstLine="0"/>
      </w:pPr>
      <w:r>
        <w:t>(Fav. With Amdt.--March 22, 2017)</w:t>
      </w:r>
    </w:p>
    <w:p w:rsidR="001A0B4F" w:rsidRDefault="001A0B4F" w:rsidP="001A0B4F">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1A0B4F" w:rsidRPr="001A0B4F" w:rsidRDefault="001A0B4F" w:rsidP="001A0B4F">
      <w:pPr>
        <w:pStyle w:val="ActionText"/>
        <w:keepNext w:val="0"/>
        <w:ind w:left="648" w:firstLine="0"/>
      </w:pPr>
      <w:r w:rsidRPr="001A0B4F">
        <w:t>(Debate adjourned until Thu., Apr. 27, 2017--April 26, 2017)</w:t>
      </w:r>
    </w:p>
    <w:p w:rsidR="001A0B4F" w:rsidRDefault="001A0B4F" w:rsidP="001A0B4F">
      <w:pPr>
        <w:pStyle w:val="ActionText"/>
        <w:keepNext w:val="0"/>
        <w:ind w:left="0" w:firstLine="0"/>
      </w:pPr>
    </w:p>
    <w:p w:rsidR="00665627" w:rsidRDefault="001A0B4F" w:rsidP="001A0B4F">
      <w:pPr>
        <w:pStyle w:val="ActionText"/>
        <w:rPr>
          <w:b/>
        </w:rPr>
      </w:pPr>
      <w:r w:rsidRPr="001A0B4F">
        <w:rPr>
          <w:b/>
        </w:rPr>
        <w:t>H. 3064--</w:t>
      </w:r>
      <w:r w:rsidRPr="001A0B4F">
        <w:t xml:space="preserve">Reps. Rutherford and Gilliard: </w:t>
      </w:r>
      <w:r w:rsidRPr="001A0B4F">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w:t>
      </w:r>
      <w:r w:rsidR="00665627">
        <w:rPr>
          <w:b/>
        </w:rPr>
        <w:br/>
      </w:r>
    </w:p>
    <w:p w:rsidR="00665627" w:rsidRDefault="00665627">
      <w:pPr>
        <w:ind w:left="0" w:firstLine="0"/>
        <w:jc w:val="left"/>
        <w:rPr>
          <w:b/>
        </w:rPr>
      </w:pPr>
      <w:r>
        <w:rPr>
          <w:b/>
        </w:rPr>
        <w:br w:type="page"/>
      </w:r>
    </w:p>
    <w:p w:rsidR="001A0B4F" w:rsidRPr="001A0B4F" w:rsidRDefault="00665627" w:rsidP="001A0B4F">
      <w:pPr>
        <w:pStyle w:val="ActionText"/>
      </w:pPr>
      <w:r>
        <w:rPr>
          <w:b/>
        </w:rPr>
        <w:tab/>
      </w:r>
      <w:r w:rsidR="001A0B4F" w:rsidRPr="001A0B4F">
        <w:rPr>
          <w:b/>
        </w:rPr>
        <w:t>ADMINISTERED ORAL HORMONAL CONTRACEPTIVES PRESCRIBED AND DISPENSED PURSUANT TO THIS ACT.</w:t>
      </w:r>
    </w:p>
    <w:p w:rsidR="001A0B4F" w:rsidRDefault="001A0B4F" w:rsidP="001A0B4F">
      <w:pPr>
        <w:pStyle w:val="ActionText"/>
        <w:ind w:left="648" w:firstLine="0"/>
      </w:pPr>
      <w:r>
        <w:t>(Prefiled--Thursday, December 15, 2016)</w:t>
      </w:r>
    </w:p>
    <w:p w:rsidR="001A0B4F" w:rsidRDefault="001A0B4F" w:rsidP="001A0B4F">
      <w:pPr>
        <w:pStyle w:val="ActionText"/>
        <w:ind w:left="648" w:firstLine="0"/>
      </w:pPr>
      <w:r>
        <w:t>(Med., Mil., Pub. &amp; Mun. Affrs. Com.--January 10, 2017)</w:t>
      </w:r>
    </w:p>
    <w:p w:rsidR="001A0B4F" w:rsidRDefault="001A0B4F" w:rsidP="001A0B4F">
      <w:pPr>
        <w:pStyle w:val="ActionText"/>
        <w:ind w:left="648" w:firstLine="0"/>
      </w:pPr>
      <w:r>
        <w:t>(Fav. With Amdt.--March 22, 2017)</w:t>
      </w:r>
    </w:p>
    <w:p w:rsidR="001A0B4F" w:rsidRDefault="001A0B4F" w:rsidP="001A0B4F">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1A0B4F" w:rsidRPr="001A0B4F" w:rsidRDefault="001A0B4F" w:rsidP="001A0B4F">
      <w:pPr>
        <w:pStyle w:val="ActionText"/>
        <w:keepNext w:val="0"/>
        <w:ind w:left="648" w:firstLine="0"/>
      </w:pPr>
      <w:r w:rsidRPr="001A0B4F">
        <w:t>(Debate adjourned until Thu., Apr. 27, 2017--April 26, 2017)</w:t>
      </w:r>
    </w:p>
    <w:p w:rsidR="001A0B4F" w:rsidRDefault="001A0B4F" w:rsidP="001A0B4F">
      <w:pPr>
        <w:pStyle w:val="ActionText"/>
        <w:keepNext w:val="0"/>
        <w:ind w:left="0" w:firstLine="0"/>
      </w:pPr>
    </w:p>
    <w:p w:rsidR="001A0B4F" w:rsidRPr="001A0B4F" w:rsidRDefault="001A0B4F" w:rsidP="001A0B4F">
      <w:pPr>
        <w:pStyle w:val="ActionText"/>
      </w:pPr>
      <w:r w:rsidRPr="001A0B4F">
        <w:rPr>
          <w:b/>
        </w:rPr>
        <w:t>H. 3722--</w:t>
      </w:r>
      <w:r w:rsidRPr="001A0B4F">
        <w:t xml:space="preserve">Ways and Means Committee: </w:t>
      </w:r>
      <w:r w:rsidRPr="001A0B4F">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1A0B4F" w:rsidRDefault="001A0B4F" w:rsidP="001A0B4F">
      <w:pPr>
        <w:pStyle w:val="ActionText"/>
        <w:ind w:left="648" w:firstLine="0"/>
      </w:pPr>
      <w:r>
        <w:t>(Without Reference--March 29, 2017)</w:t>
      </w:r>
    </w:p>
    <w:p w:rsidR="001A0B4F" w:rsidRPr="001A0B4F" w:rsidRDefault="001A0B4F" w:rsidP="001A0B4F">
      <w:pPr>
        <w:pStyle w:val="ActionText"/>
        <w:keepNext w:val="0"/>
        <w:ind w:left="648" w:firstLine="0"/>
      </w:pPr>
      <w:r w:rsidRPr="001A0B4F">
        <w:t>(Requests for debate by Reps. Anderson, Anthony, Bales, Bedingfield, Cobb-Hunter, Crosby, Davis, Dillard, Douglas, Gilliard, Govan, Hill, Hiott, Hosey, Jefferson, King, Loftis, Mack, Robinson-Simpson, G.M. Smith, G.R. Smith, Toole, Weeks, West, White and Williams--April 19, 2017)</w:t>
      </w:r>
    </w:p>
    <w:p w:rsidR="001A0B4F" w:rsidRDefault="001A0B4F" w:rsidP="001A0B4F">
      <w:pPr>
        <w:pStyle w:val="ActionText"/>
        <w:keepNext w:val="0"/>
        <w:ind w:left="0" w:firstLine="0"/>
      </w:pPr>
    </w:p>
    <w:p w:rsidR="001A0B4F" w:rsidRDefault="001A0B4F" w:rsidP="001A0B4F">
      <w:pPr>
        <w:pStyle w:val="ActionText"/>
        <w:keepNext w:val="0"/>
        <w:rPr>
          <w:b/>
        </w:rPr>
      </w:pPr>
      <w:r w:rsidRPr="001A0B4F">
        <w:rPr>
          <w:b/>
        </w:rPr>
        <w:t>S. 334--</w:t>
      </w:r>
      <w:r w:rsidRPr="001A0B4F">
        <w:t xml:space="preserve">Senators Senn and Kimpson: </w:t>
      </w:r>
      <w:r w:rsidRPr="001A0B4F">
        <w:rPr>
          <w:b/>
        </w:rPr>
        <w:t xml:space="preserve">A BILL TO AMEND SECTIONS 61-4-515 AND 61-6-2016 OF THE 1976 CODE, RELATING TO PERMITS TO PURCHASE AND SELL BEER AND WINE FOR ON-PREMISES CONSUMPTION AND A BIENNIAL LICENSE TO PURCHASE ALCOHOLIC LIQUORS BY THE DRINK AT A MOTORSPORTS ENTERTAINMENT COMPLEX OR TENNIS SPECIFIC </w:t>
      </w:r>
      <w:r>
        <w:rPr>
          <w:b/>
        </w:rPr>
        <w:br/>
      </w:r>
    </w:p>
    <w:p w:rsidR="001A0B4F" w:rsidRPr="001A0B4F" w:rsidRDefault="001A0B4F" w:rsidP="001A0B4F">
      <w:pPr>
        <w:pStyle w:val="ActionText"/>
        <w:ind w:firstLine="0"/>
      </w:pPr>
      <w:r w:rsidRPr="001A0B4F">
        <w:rPr>
          <w:b/>
        </w:rPr>
        <w:t>COMPLEX, TO INCLUDE BASEBALL COMPLEX, AND TO PROVIDE A DEFINITION FOR "BASEBALL COMPLEX".</w:t>
      </w:r>
    </w:p>
    <w:p w:rsidR="001A0B4F" w:rsidRDefault="001A0B4F" w:rsidP="001A0B4F">
      <w:pPr>
        <w:pStyle w:val="ActionText"/>
        <w:ind w:left="648" w:firstLine="0"/>
      </w:pPr>
      <w:r>
        <w:t>(Judiciary Com.--April 04, 2017)</w:t>
      </w:r>
    </w:p>
    <w:p w:rsidR="001A0B4F" w:rsidRDefault="001A0B4F" w:rsidP="001A0B4F">
      <w:pPr>
        <w:pStyle w:val="ActionText"/>
        <w:ind w:left="648" w:firstLine="0"/>
      </w:pPr>
      <w:r>
        <w:t>(Fav. With Amdt.--April 26, 2017)</w:t>
      </w:r>
    </w:p>
    <w:p w:rsidR="001A0B4F" w:rsidRDefault="001A0B4F" w:rsidP="001A0B4F">
      <w:pPr>
        <w:pStyle w:val="ActionText"/>
        <w:keepNext w:val="0"/>
        <w:ind w:left="648" w:firstLine="0"/>
      </w:pPr>
      <w:r w:rsidRPr="001A0B4F">
        <w:t>(Requests for debate by Reps. Bannister, Bedingfield, Bennett, Blackwell, Clary, Cole, Crosby, Delleney, Forrester, Hiott, Kirby, Magnuson, McCoy, Pope, G.R. Smith, Toole, West and Willis--April 27, 2017)</w:t>
      </w:r>
    </w:p>
    <w:p w:rsidR="001A0B4F" w:rsidRDefault="001A0B4F" w:rsidP="001A0B4F">
      <w:pPr>
        <w:pStyle w:val="ActionText"/>
        <w:keepNext w:val="0"/>
        <w:ind w:left="648" w:firstLine="0"/>
      </w:pPr>
    </w:p>
    <w:p w:rsidR="001A0B4F" w:rsidRDefault="001A0B4F" w:rsidP="001A0B4F">
      <w:pPr>
        <w:pStyle w:val="ActionText"/>
        <w:keepNext w:val="0"/>
        <w:ind w:left="0" w:firstLine="0"/>
      </w:pPr>
    </w:p>
    <w:p w:rsidR="002E729C" w:rsidRDefault="002E729C" w:rsidP="001A0B4F">
      <w:pPr>
        <w:pStyle w:val="ActionText"/>
        <w:keepNext w:val="0"/>
        <w:ind w:left="0" w:firstLine="0"/>
      </w:pPr>
    </w:p>
    <w:p w:rsidR="002E729C" w:rsidRDefault="002E729C" w:rsidP="001A0B4F">
      <w:pPr>
        <w:pStyle w:val="ActionText"/>
        <w:keepNext w:val="0"/>
        <w:ind w:left="0" w:firstLine="0"/>
        <w:sectPr w:rsidR="002E729C" w:rsidSect="001A0B4F">
          <w:headerReference w:type="default" r:id="rId14"/>
          <w:pgSz w:w="12240" w:h="15840" w:code="1"/>
          <w:pgMar w:top="1008" w:right="4694" w:bottom="3499" w:left="1224" w:header="1008" w:footer="3499" w:gutter="0"/>
          <w:pgNumType w:start="1"/>
          <w:cols w:space="720"/>
        </w:sectPr>
      </w:pPr>
    </w:p>
    <w:p w:rsidR="002E729C" w:rsidRDefault="002E729C" w:rsidP="002E729C">
      <w:pPr>
        <w:pStyle w:val="ActionText"/>
        <w:keepNext w:val="0"/>
        <w:ind w:left="0" w:firstLine="0"/>
        <w:jc w:val="center"/>
        <w:rPr>
          <w:b/>
        </w:rPr>
      </w:pPr>
      <w:r w:rsidRPr="002E729C">
        <w:rPr>
          <w:b/>
        </w:rPr>
        <w:t>HOUSE CALENDAR INDEX</w:t>
      </w:r>
    </w:p>
    <w:p w:rsidR="002E729C" w:rsidRDefault="002E729C" w:rsidP="002E729C">
      <w:pPr>
        <w:pStyle w:val="ActionText"/>
        <w:keepNext w:val="0"/>
        <w:ind w:left="0" w:firstLine="0"/>
        <w:rPr>
          <w:b/>
        </w:rPr>
      </w:pPr>
    </w:p>
    <w:p w:rsidR="002E729C" w:rsidRDefault="002E729C" w:rsidP="002E729C">
      <w:pPr>
        <w:pStyle w:val="ActionText"/>
        <w:keepNext w:val="0"/>
        <w:ind w:left="0" w:firstLine="0"/>
        <w:rPr>
          <w:b/>
        </w:rPr>
        <w:sectPr w:rsidR="002E729C" w:rsidSect="002E729C">
          <w:pgSz w:w="12240" w:h="15840" w:code="1"/>
          <w:pgMar w:top="1008" w:right="4694" w:bottom="3499" w:left="1224" w:header="1008" w:footer="3499" w:gutter="0"/>
          <w:cols w:space="720"/>
        </w:sectPr>
      </w:pPr>
    </w:p>
    <w:p w:rsidR="002E729C" w:rsidRPr="002E729C" w:rsidRDefault="002E729C" w:rsidP="002E729C">
      <w:pPr>
        <w:pStyle w:val="ActionText"/>
        <w:keepNext w:val="0"/>
        <w:tabs>
          <w:tab w:val="right" w:leader="dot" w:pos="2520"/>
        </w:tabs>
        <w:ind w:left="0" w:firstLine="0"/>
      </w:pPr>
      <w:bookmarkStart w:id="1" w:name="index_start"/>
      <w:bookmarkEnd w:id="1"/>
      <w:r w:rsidRPr="002E729C">
        <w:t>H. 3019</w:t>
      </w:r>
      <w:r w:rsidRPr="002E729C">
        <w:tab/>
        <w:t>22</w:t>
      </w:r>
    </w:p>
    <w:p w:rsidR="002E729C" w:rsidRPr="002E729C" w:rsidRDefault="002E729C" w:rsidP="002E729C">
      <w:pPr>
        <w:pStyle w:val="ActionText"/>
        <w:keepNext w:val="0"/>
        <w:tabs>
          <w:tab w:val="right" w:leader="dot" w:pos="2520"/>
        </w:tabs>
        <w:ind w:left="0" w:firstLine="0"/>
      </w:pPr>
      <w:r w:rsidRPr="002E729C">
        <w:t>H. 3064</w:t>
      </w:r>
      <w:r w:rsidRPr="002E729C">
        <w:tab/>
        <w:t>22</w:t>
      </w:r>
    </w:p>
    <w:p w:rsidR="002E729C" w:rsidRPr="002E729C" w:rsidRDefault="002E729C" w:rsidP="002E729C">
      <w:pPr>
        <w:pStyle w:val="ActionText"/>
        <w:keepNext w:val="0"/>
        <w:tabs>
          <w:tab w:val="right" w:leader="dot" w:pos="2520"/>
        </w:tabs>
        <w:ind w:left="0" w:firstLine="0"/>
      </w:pPr>
      <w:r w:rsidRPr="002E729C">
        <w:t>H. 3240</w:t>
      </w:r>
      <w:r w:rsidRPr="002E729C">
        <w:tab/>
        <w:t>20</w:t>
      </w:r>
    </w:p>
    <w:p w:rsidR="002E729C" w:rsidRPr="002E729C" w:rsidRDefault="002E729C" w:rsidP="002E729C">
      <w:pPr>
        <w:pStyle w:val="ActionText"/>
        <w:keepNext w:val="0"/>
        <w:tabs>
          <w:tab w:val="right" w:leader="dot" w:pos="2520"/>
        </w:tabs>
        <w:ind w:left="0" w:firstLine="0"/>
      </w:pPr>
      <w:r w:rsidRPr="002E729C">
        <w:t>H. 3401</w:t>
      </w:r>
      <w:r w:rsidRPr="002E729C">
        <w:tab/>
        <w:t>20</w:t>
      </w:r>
    </w:p>
    <w:p w:rsidR="002E729C" w:rsidRPr="002E729C" w:rsidRDefault="002E729C" w:rsidP="002E729C">
      <w:pPr>
        <w:pStyle w:val="ActionText"/>
        <w:keepNext w:val="0"/>
        <w:tabs>
          <w:tab w:val="right" w:leader="dot" w:pos="2520"/>
        </w:tabs>
        <w:ind w:left="0" w:firstLine="0"/>
      </w:pPr>
      <w:r w:rsidRPr="002E729C">
        <w:t>H. 3462</w:t>
      </w:r>
      <w:r w:rsidRPr="002E729C">
        <w:tab/>
        <w:t>20</w:t>
      </w:r>
    </w:p>
    <w:p w:rsidR="002E729C" w:rsidRPr="002E729C" w:rsidRDefault="002E729C" w:rsidP="002E729C">
      <w:pPr>
        <w:pStyle w:val="ActionText"/>
        <w:keepNext w:val="0"/>
        <w:tabs>
          <w:tab w:val="right" w:leader="dot" w:pos="2520"/>
        </w:tabs>
        <w:ind w:left="0" w:firstLine="0"/>
      </w:pPr>
      <w:r w:rsidRPr="002E729C">
        <w:t>H. 3529</w:t>
      </w:r>
      <w:r w:rsidRPr="002E729C">
        <w:tab/>
        <w:t>20</w:t>
      </w:r>
    </w:p>
    <w:p w:rsidR="002E729C" w:rsidRPr="002E729C" w:rsidRDefault="002E729C" w:rsidP="002E729C">
      <w:pPr>
        <w:pStyle w:val="ActionText"/>
        <w:keepNext w:val="0"/>
        <w:tabs>
          <w:tab w:val="right" w:leader="dot" w:pos="2520"/>
        </w:tabs>
        <w:ind w:left="0" w:firstLine="0"/>
      </w:pPr>
      <w:r w:rsidRPr="002E729C">
        <w:t>H. 3565</w:t>
      </w:r>
      <w:r w:rsidRPr="002E729C">
        <w:tab/>
        <w:t>21</w:t>
      </w:r>
    </w:p>
    <w:p w:rsidR="002E729C" w:rsidRPr="002E729C" w:rsidRDefault="002E729C" w:rsidP="002E729C">
      <w:pPr>
        <w:pStyle w:val="ActionText"/>
        <w:keepNext w:val="0"/>
        <w:tabs>
          <w:tab w:val="right" w:leader="dot" w:pos="2520"/>
        </w:tabs>
        <w:ind w:left="0" w:firstLine="0"/>
      </w:pPr>
      <w:r w:rsidRPr="002E729C">
        <w:t>H. 3722</w:t>
      </w:r>
      <w:r w:rsidRPr="002E729C">
        <w:tab/>
        <w:t>23</w:t>
      </w:r>
    </w:p>
    <w:p w:rsidR="002E729C" w:rsidRPr="002E729C" w:rsidRDefault="002E729C" w:rsidP="002E729C">
      <w:pPr>
        <w:pStyle w:val="ActionText"/>
        <w:keepNext w:val="0"/>
        <w:tabs>
          <w:tab w:val="right" w:leader="dot" w:pos="2520"/>
        </w:tabs>
        <w:ind w:left="0" w:firstLine="0"/>
      </w:pPr>
      <w:r w:rsidRPr="002E729C">
        <w:t>H. 3818</w:t>
      </w:r>
      <w:r w:rsidRPr="002E729C">
        <w:tab/>
        <w:t>5</w:t>
      </w:r>
    </w:p>
    <w:p w:rsidR="002E729C" w:rsidRPr="002E729C" w:rsidRDefault="002E729C" w:rsidP="002E729C">
      <w:pPr>
        <w:pStyle w:val="ActionText"/>
        <w:keepNext w:val="0"/>
        <w:tabs>
          <w:tab w:val="right" w:leader="dot" w:pos="2520"/>
        </w:tabs>
        <w:ind w:left="0" w:firstLine="0"/>
      </w:pPr>
      <w:r w:rsidRPr="002E729C">
        <w:t>H. 3883</w:t>
      </w:r>
      <w:r w:rsidRPr="002E729C">
        <w:tab/>
        <w:t>12</w:t>
      </w:r>
    </w:p>
    <w:p w:rsidR="002E729C" w:rsidRPr="002E729C" w:rsidRDefault="002E729C" w:rsidP="002E729C">
      <w:pPr>
        <w:pStyle w:val="ActionText"/>
        <w:keepNext w:val="0"/>
        <w:tabs>
          <w:tab w:val="right" w:leader="dot" w:pos="2520"/>
        </w:tabs>
        <w:ind w:left="0" w:firstLine="0"/>
      </w:pPr>
      <w:r w:rsidRPr="002E729C">
        <w:t>H. 3929</w:t>
      </w:r>
      <w:r w:rsidRPr="002E729C">
        <w:tab/>
        <w:t>13</w:t>
      </w:r>
    </w:p>
    <w:p w:rsidR="002E729C" w:rsidRPr="002E729C" w:rsidRDefault="002E729C" w:rsidP="002E729C">
      <w:pPr>
        <w:pStyle w:val="ActionText"/>
        <w:keepNext w:val="0"/>
        <w:tabs>
          <w:tab w:val="right" w:leader="dot" w:pos="2520"/>
        </w:tabs>
        <w:ind w:left="0" w:firstLine="0"/>
      </w:pPr>
      <w:r w:rsidRPr="002E729C">
        <w:t>H. 3971</w:t>
      </w:r>
      <w:r w:rsidRPr="002E729C">
        <w:tab/>
        <w:t>6</w:t>
      </w:r>
    </w:p>
    <w:p w:rsidR="002E729C" w:rsidRPr="002E729C" w:rsidRDefault="002E729C" w:rsidP="002E729C">
      <w:pPr>
        <w:pStyle w:val="ActionText"/>
        <w:keepNext w:val="0"/>
        <w:tabs>
          <w:tab w:val="right" w:leader="dot" w:pos="2520"/>
        </w:tabs>
        <w:ind w:left="0" w:firstLine="0"/>
      </w:pPr>
      <w:r w:rsidRPr="002E729C">
        <w:t>H. 4036</w:t>
      </w:r>
      <w:r w:rsidRPr="002E729C">
        <w:tab/>
        <w:t>13</w:t>
      </w:r>
    </w:p>
    <w:p w:rsidR="002E729C" w:rsidRPr="002E729C" w:rsidRDefault="002E729C" w:rsidP="002E729C">
      <w:pPr>
        <w:pStyle w:val="ActionText"/>
        <w:keepNext w:val="0"/>
        <w:tabs>
          <w:tab w:val="right" w:leader="dot" w:pos="2520"/>
        </w:tabs>
        <w:ind w:left="0" w:firstLine="0"/>
      </w:pPr>
      <w:r w:rsidRPr="002E729C">
        <w:t>H. 4165</w:t>
      </w:r>
      <w:r w:rsidRPr="002E729C">
        <w:tab/>
        <w:t>2</w:t>
      </w:r>
    </w:p>
    <w:p w:rsidR="002E729C" w:rsidRPr="002E729C" w:rsidRDefault="002E729C" w:rsidP="002E729C">
      <w:pPr>
        <w:pStyle w:val="ActionText"/>
        <w:keepNext w:val="0"/>
        <w:tabs>
          <w:tab w:val="right" w:leader="dot" w:pos="2520"/>
        </w:tabs>
        <w:ind w:left="0" w:firstLine="0"/>
      </w:pPr>
      <w:r w:rsidRPr="002E729C">
        <w:t>H. 4178</w:t>
      </w:r>
      <w:r w:rsidRPr="002E729C">
        <w:tab/>
        <w:t>2</w:t>
      </w:r>
    </w:p>
    <w:p w:rsidR="002E729C" w:rsidRPr="002E729C" w:rsidRDefault="002E729C" w:rsidP="002E729C">
      <w:pPr>
        <w:pStyle w:val="ActionText"/>
        <w:keepNext w:val="0"/>
        <w:tabs>
          <w:tab w:val="right" w:leader="dot" w:pos="2520"/>
        </w:tabs>
        <w:ind w:left="0" w:firstLine="0"/>
      </w:pPr>
      <w:r w:rsidRPr="002E729C">
        <w:t>H. 4179</w:t>
      </w:r>
      <w:r w:rsidRPr="002E729C">
        <w:tab/>
        <w:t>2</w:t>
      </w:r>
    </w:p>
    <w:p w:rsidR="002E729C" w:rsidRPr="002E729C" w:rsidRDefault="002E729C" w:rsidP="002E729C">
      <w:pPr>
        <w:pStyle w:val="ActionText"/>
        <w:keepNext w:val="0"/>
        <w:tabs>
          <w:tab w:val="right" w:leader="dot" w:pos="2520"/>
        </w:tabs>
        <w:ind w:left="0" w:firstLine="0"/>
      </w:pPr>
      <w:r w:rsidRPr="002E729C">
        <w:t>H. 4180</w:t>
      </w:r>
      <w:r w:rsidRPr="002E729C">
        <w:tab/>
        <w:t>3</w:t>
      </w:r>
    </w:p>
    <w:p w:rsidR="002E729C" w:rsidRPr="002E729C" w:rsidRDefault="002E729C" w:rsidP="002E729C">
      <w:pPr>
        <w:pStyle w:val="ActionText"/>
        <w:keepNext w:val="0"/>
        <w:tabs>
          <w:tab w:val="right" w:leader="dot" w:pos="2520"/>
        </w:tabs>
        <w:ind w:left="0" w:firstLine="0"/>
      </w:pPr>
      <w:r w:rsidRPr="002E729C">
        <w:t>H. 4181</w:t>
      </w:r>
      <w:r w:rsidRPr="002E729C">
        <w:tab/>
        <w:t>3</w:t>
      </w:r>
    </w:p>
    <w:p w:rsidR="002E729C" w:rsidRPr="002E729C" w:rsidRDefault="002E729C" w:rsidP="002E729C">
      <w:pPr>
        <w:pStyle w:val="ActionText"/>
        <w:keepNext w:val="0"/>
        <w:tabs>
          <w:tab w:val="right" w:leader="dot" w:pos="2520"/>
        </w:tabs>
        <w:ind w:left="0" w:firstLine="0"/>
      </w:pPr>
      <w:r w:rsidRPr="002E729C">
        <w:t>H. 4183</w:t>
      </w:r>
      <w:r w:rsidRPr="002E729C">
        <w:tab/>
        <w:t>3</w:t>
      </w:r>
    </w:p>
    <w:p w:rsidR="002E729C" w:rsidRPr="002E729C" w:rsidRDefault="002E729C" w:rsidP="002E729C">
      <w:pPr>
        <w:pStyle w:val="ActionText"/>
        <w:keepNext w:val="0"/>
        <w:tabs>
          <w:tab w:val="right" w:leader="dot" w:pos="2520"/>
        </w:tabs>
        <w:ind w:left="0" w:firstLine="0"/>
      </w:pPr>
      <w:r w:rsidRPr="002E729C">
        <w:t>H. 4204</w:t>
      </w:r>
      <w:r w:rsidRPr="002E729C">
        <w:tab/>
        <w:t>18</w:t>
      </w:r>
    </w:p>
    <w:p w:rsidR="002E729C" w:rsidRPr="002E729C" w:rsidRDefault="002E729C" w:rsidP="002E729C">
      <w:pPr>
        <w:pStyle w:val="ActionText"/>
        <w:keepNext w:val="0"/>
        <w:tabs>
          <w:tab w:val="right" w:leader="dot" w:pos="2520"/>
        </w:tabs>
        <w:ind w:left="0" w:firstLine="0"/>
      </w:pPr>
      <w:r>
        <w:br w:type="column"/>
      </w:r>
      <w:r w:rsidRPr="002E729C">
        <w:t>H. 4205</w:t>
      </w:r>
      <w:r w:rsidRPr="002E729C">
        <w:tab/>
        <w:t>18</w:t>
      </w:r>
    </w:p>
    <w:p w:rsidR="002E729C" w:rsidRPr="002E729C" w:rsidRDefault="002E729C" w:rsidP="002E729C">
      <w:pPr>
        <w:pStyle w:val="ActionText"/>
        <w:keepNext w:val="0"/>
        <w:tabs>
          <w:tab w:val="right" w:leader="dot" w:pos="2520"/>
        </w:tabs>
        <w:ind w:left="0" w:firstLine="0"/>
      </w:pPr>
    </w:p>
    <w:p w:rsidR="002E729C" w:rsidRPr="002E729C" w:rsidRDefault="002E729C" w:rsidP="002E729C">
      <w:pPr>
        <w:pStyle w:val="ActionText"/>
        <w:keepNext w:val="0"/>
        <w:tabs>
          <w:tab w:val="right" w:leader="dot" w:pos="2520"/>
        </w:tabs>
        <w:ind w:left="0" w:firstLine="0"/>
      </w:pPr>
      <w:r w:rsidRPr="002E729C">
        <w:t>S. 107</w:t>
      </w:r>
      <w:r w:rsidRPr="002E729C">
        <w:tab/>
        <w:t>9</w:t>
      </w:r>
    </w:p>
    <w:p w:rsidR="002E729C" w:rsidRPr="002E729C" w:rsidRDefault="002E729C" w:rsidP="002E729C">
      <w:pPr>
        <w:pStyle w:val="ActionText"/>
        <w:keepNext w:val="0"/>
        <w:tabs>
          <w:tab w:val="right" w:leader="dot" w:pos="2520"/>
        </w:tabs>
        <w:ind w:left="0" w:firstLine="0"/>
      </w:pPr>
      <w:r w:rsidRPr="002E729C">
        <w:t>S. 173</w:t>
      </w:r>
      <w:r w:rsidRPr="002E729C">
        <w:tab/>
        <w:t>11</w:t>
      </w:r>
    </w:p>
    <w:p w:rsidR="002E729C" w:rsidRPr="002E729C" w:rsidRDefault="002E729C" w:rsidP="002E729C">
      <w:pPr>
        <w:pStyle w:val="ActionText"/>
        <w:keepNext w:val="0"/>
        <w:tabs>
          <w:tab w:val="right" w:leader="dot" w:pos="2520"/>
        </w:tabs>
        <w:ind w:left="0" w:firstLine="0"/>
      </w:pPr>
      <w:r w:rsidRPr="002E729C">
        <w:t>S. 200</w:t>
      </w:r>
      <w:r w:rsidRPr="002E729C">
        <w:tab/>
        <w:t>4</w:t>
      </w:r>
    </w:p>
    <w:p w:rsidR="002E729C" w:rsidRPr="002E729C" w:rsidRDefault="002E729C" w:rsidP="002E729C">
      <w:pPr>
        <w:pStyle w:val="ActionText"/>
        <w:keepNext w:val="0"/>
        <w:tabs>
          <w:tab w:val="right" w:leader="dot" w:pos="2520"/>
        </w:tabs>
        <w:ind w:left="0" w:firstLine="0"/>
      </w:pPr>
      <w:r w:rsidRPr="002E729C">
        <w:t>S. 213</w:t>
      </w:r>
      <w:r w:rsidRPr="002E729C">
        <w:tab/>
        <w:t>11</w:t>
      </w:r>
    </w:p>
    <w:p w:rsidR="002E729C" w:rsidRPr="002E729C" w:rsidRDefault="002E729C" w:rsidP="002E729C">
      <w:pPr>
        <w:pStyle w:val="ActionText"/>
        <w:keepNext w:val="0"/>
        <w:tabs>
          <w:tab w:val="right" w:leader="dot" w:pos="2520"/>
        </w:tabs>
        <w:ind w:left="0" w:firstLine="0"/>
      </w:pPr>
      <w:r w:rsidRPr="002E729C">
        <w:t>S. 234</w:t>
      </w:r>
      <w:r w:rsidRPr="002E729C">
        <w:tab/>
        <w:t>12</w:t>
      </w:r>
    </w:p>
    <w:p w:rsidR="002E729C" w:rsidRPr="002E729C" w:rsidRDefault="002E729C" w:rsidP="002E729C">
      <w:pPr>
        <w:pStyle w:val="ActionText"/>
        <w:keepNext w:val="0"/>
        <w:tabs>
          <w:tab w:val="right" w:leader="dot" w:pos="2520"/>
        </w:tabs>
        <w:ind w:left="0" w:firstLine="0"/>
      </w:pPr>
      <w:r w:rsidRPr="002E729C">
        <w:t>S. 289</w:t>
      </w:r>
      <w:r w:rsidRPr="002E729C">
        <w:tab/>
        <w:t>6</w:t>
      </w:r>
    </w:p>
    <w:p w:rsidR="002E729C" w:rsidRPr="002E729C" w:rsidRDefault="002E729C" w:rsidP="002E729C">
      <w:pPr>
        <w:pStyle w:val="ActionText"/>
        <w:keepNext w:val="0"/>
        <w:tabs>
          <w:tab w:val="right" w:leader="dot" w:pos="2520"/>
        </w:tabs>
        <w:ind w:left="0" w:firstLine="0"/>
      </w:pPr>
      <w:r w:rsidRPr="002E729C">
        <w:t>S. 334</w:t>
      </w:r>
      <w:r w:rsidRPr="002E729C">
        <w:tab/>
        <w:t>23</w:t>
      </w:r>
    </w:p>
    <w:p w:rsidR="002E729C" w:rsidRPr="002E729C" w:rsidRDefault="002E729C" w:rsidP="002E729C">
      <w:pPr>
        <w:pStyle w:val="ActionText"/>
        <w:keepNext w:val="0"/>
        <w:tabs>
          <w:tab w:val="right" w:leader="dot" w:pos="2520"/>
        </w:tabs>
        <w:ind w:left="0" w:firstLine="0"/>
      </w:pPr>
      <w:r w:rsidRPr="002E729C">
        <w:t>S. 342</w:t>
      </w:r>
      <w:r w:rsidRPr="002E729C">
        <w:tab/>
        <w:t>4</w:t>
      </w:r>
    </w:p>
    <w:p w:rsidR="002E729C" w:rsidRPr="002E729C" w:rsidRDefault="002E729C" w:rsidP="002E729C">
      <w:pPr>
        <w:pStyle w:val="ActionText"/>
        <w:keepNext w:val="0"/>
        <w:tabs>
          <w:tab w:val="right" w:leader="dot" w:pos="2520"/>
        </w:tabs>
        <w:ind w:left="0" w:firstLine="0"/>
      </w:pPr>
      <w:r w:rsidRPr="002E729C">
        <w:t>S. 344</w:t>
      </w:r>
      <w:r w:rsidRPr="002E729C">
        <w:tab/>
        <w:t>4</w:t>
      </w:r>
    </w:p>
    <w:p w:rsidR="002E729C" w:rsidRPr="002E729C" w:rsidRDefault="002E729C" w:rsidP="002E729C">
      <w:pPr>
        <w:pStyle w:val="ActionText"/>
        <w:keepNext w:val="0"/>
        <w:tabs>
          <w:tab w:val="right" w:leader="dot" w:pos="2520"/>
        </w:tabs>
        <w:ind w:left="0" w:firstLine="0"/>
      </w:pPr>
      <w:r w:rsidRPr="002E729C">
        <w:t>S. 359</w:t>
      </w:r>
      <w:r w:rsidRPr="002E729C">
        <w:tab/>
        <w:t>12</w:t>
      </w:r>
    </w:p>
    <w:p w:rsidR="002E729C" w:rsidRPr="002E729C" w:rsidRDefault="002E729C" w:rsidP="002E729C">
      <w:pPr>
        <w:pStyle w:val="ActionText"/>
        <w:keepNext w:val="0"/>
        <w:tabs>
          <w:tab w:val="right" w:leader="dot" w:pos="2520"/>
        </w:tabs>
        <w:ind w:left="0" w:firstLine="0"/>
      </w:pPr>
      <w:r w:rsidRPr="002E729C">
        <w:t>S. 367</w:t>
      </w:r>
      <w:r w:rsidRPr="002E729C">
        <w:tab/>
        <w:t>17</w:t>
      </w:r>
    </w:p>
    <w:p w:rsidR="002E729C" w:rsidRPr="002E729C" w:rsidRDefault="002E729C" w:rsidP="002E729C">
      <w:pPr>
        <w:pStyle w:val="ActionText"/>
        <w:keepNext w:val="0"/>
        <w:tabs>
          <w:tab w:val="right" w:leader="dot" w:pos="2520"/>
        </w:tabs>
        <w:ind w:left="0" w:firstLine="0"/>
      </w:pPr>
      <w:r w:rsidRPr="002E729C">
        <w:t>S. 443</w:t>
      </w:r>
      <w:r w:rsidRPr="002E729C">
        <w:tab/>
        <w:t>16</w:t>
      </w:r>
    </w:p>
    <w:p w:rsidR="002E729C" w:rsidRPr="002E729C" w:rsidRDefault="002E729C" w:rsidP="002E729C">
      <w:pPr>
        <w:pStyle w:val="ActionText"/>
        <w:keepNext w:val="0"/>
        <w:tabs>
          <w:tab w:val="right" w:leader="dot" w:pos="2520"/>
        </w:tabs>
        <w:ind w:left="0" w:firstLine="0"/>
      </w:pPr>
      <w:r w:rsidRPr="002E729C">
        <w:t>S. 444</w:t>
      </w:r>
      <w:r w:rsidRPr="002E729C">
        <w:tab/>
        <w:t>19</w:t>
      </w:r>
    </w:p>
    <w:p w:rsidR="002E729C" w:rsidRPr="002E729C" w:rsidRDefault="002E729C" w:rsidP="002E729C">
      <w:pPr>
        <w:pStyle w:val="ActionText"/>
        <w:keepNext w:val="0"/>
        <w:tabs>
          <w:tab w:val="right" w:leader="dot" w:pos="2520"/>
        </w:tabs>
        <w:ind w:left="0" w:firstLine="0"/>
      </w:pPr>
      <w:r w:rsidRPr="002E729C">
        <w:t>S. 462</w:t>
      </w:r>
      <w:r w:rsidRPr="002E729C">
        <w:tab/>
        <w:t>18</w:t>
      </w:r>
    </w:p>
    <w:p w:rsidR="002E729C" w:rsidRPr="002E729C" w:rsidRDefault="002E729C" w:rsidP="002E729C">
      <w:pPr>
        <w:pStyle w:val="ActionText"/>
        <w:keepNext w:val="0"/>
        <w:tabs>
          <w:tab w:val="right" w:leader="dot" w:pos="2520"/>
        </w:tabs>
        <w:ind w:left="0" w:firstLine="0"/>
      </w:pPr>
      <w:r w:rsidRPr="002E729C">
        <w:t>S. 463</w:t>
      </w:r>
      <w:r w:rsidRPr="002E729C">
        <w:tab/>
        <w:t>19</w:t>
      </w:r>
    </w:p>
    <w:p w:rsidR="002E729C" w:rsidRPr="002E729C" w:rsidRDefault="002E729C" w:rsidP="002E729C">
      <w:pPr>
        <w:pStyle w:val="ActionText"/>
        <w:keepNext w:val="0"/>
        <w:tabs>
          <w:tab w:val="right" w:leader="dot" w:pos="2520"/>
        </w:tabs>
        <w:ind w:left="0" w:firstLine="0"/>
      </w:pPr>
      <w:r w:rsidRPr="002E729C">
        <w:t>S. 465</w:t>
      </w:r>
      <w:r w:rsidRPr="002E729C">
        <w:tab/>
        <w:t>15</w:t>
      </w:r>
    </w:p>
    <w:p w:rsidR="002E729C" w:rsidRPr="002E729C" w:rsidRDefault="002E729C" w:rsidP="002E729C">
      <w:pPr>
        <w:pStyle w:val="ActionText"/>
        <w:keepNext w:val="0"/>
        <w:tabs>
          <w:tab w:val="right" w:leader="dot" w:pos="2520"/>
        </w:tabs>
        <w:ind w:left="0" w:firstLine="0"/>
      </w:pPr>
      <w:r w:rsidRPr="002E729C">
        <w:t>S. 480</w:t>
      </w:r>
      <w:r w:rsidRPr="002E729C">
        <w:tab/>
        <w:t>4</w:t>
      </w:r>
    </w:p>
    <w:p w:rsidR="002E729C" w:rsidRDefault="002E729C" w:rsidP="002E729C">
      <w:pPr>
        <w:pStyle w:val="ActionText"/>
        <w:keepNext w:val="0"/>
        <w:tabs>
          <w:tab w:val="right" w:leader="dot" w:pos="2520"/>
        </w:tabs>
        <w:ind w:left="0" w:firstLine="0"/>
      </w:pPr>
      <w:r w:rsidRPr="002E729C">
        <w:t>S. 570</w:t>
      </w:r>
      <w:r w:rsidRPr="002E729C">
        <w:tab/>
        <w:t>14</w:t>
      </w:r>
    </w:p>
    <w:p w:rsidR="002E729C" w:rsidRDefault="002E729C" w:rsidP="002E729C">
      <w:pPr>
        <w:pStyle w:val="ActionText"/>
        <w:keepNext w:val="0"/>
        <w:tabs>
          <w:tab w:val="right" w:leader="dot" w:pos="2520"/>
        </w:tabs>
        <w:ind w:left="0" w:firstLine="0"/>
        <w:sectPr w:rsidR="002E729C" w:rsidSect="002E729C">
          <w:type w:val="continuous"/>
          <w:pgSz w:w="12240" w:h="15840" w:code="1"/>
          <w:pgMar w:top="1008" w:right="4694" w:bottom="3499" w:left="1224" w:header="1008" w:footer="3499" w:gutter="0"/>
          <w:cols w:num="2" w:space="720"/>
        </w:sectPr>
      </w:pPr>
    </w:p>
    <w:p w:rsidR="002E729C" w:rsidRPr="002E729C" w:rsidRDefault="002E729C" w:rsidP="002E729C">
      <w:pPr>
        <w:pStyle w:val="ActionText"/>
        <w:keepNext w:val="0"/>
        <w:tabs>
          <w:tab w:val="right" w:leader="dot" w:pos="2520"/>
        </w:tabs>
        <w:ind w:left="0" w:firstLine="0"/>
      </w:pPr>
    </w:p>
    <w:sectPr w:rsidR="002E729C" w:rsidRPr="002E729C" w:rsidSect="002E729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B4F" w:rsidRDefault="001A0B4F">
      <w:r>
        <w:separator/>
      </w:r>
    </w:p>
  </w:endnote>
  <w:endnote w:type="continuationSeparator" w:id="0">
    <w:p w:rsidR="001A0B4F" w:rsidRDefault="001A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F5" w:rsidRDefault="002E72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58F5" w:rsidRDefault="00395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F5" w:rsidRDefault="002E729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14FEE">
      <w:rPr>
        <w:rStyle w:val="PageNumber"/>
        <w:noProof/>
      </w:rPr>
      <w:t>1</w:t>
    </w:r>
    <w:r>
      <w:rPr>
        <w:rStyle w:val="PageNumber"/>
      </w:rPr>
      <w:fldChar w:fldCharType="end"/>
    </w:r>
  </w:p>
  <w:p w:rsidR="003958F5" w:rsidRDefault="002E729C">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F5" w:rsidRDefault="00395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B4F" w:rsidRDefault="001A0B4F">
      <w:r>
        <w:separator/>
      </w:r>
    </w:p>
  </w:footnote>
  <w:footnote w:type="continuationSeparator" w:id="0">
    <w:p w:rsidR="001A0B4F" w:rsidRDefault="001A0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F5" w:rsidRDefault="00395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F5" w:rsidRDefault="003958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8F5" w:rsidRDefault="003958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B4F" w:rsidRDefault="001A0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4F"/>
    <w:rsid w:val="001A0B4F"/>
    <w:rsid w:val="002E729C"/>
    <w:rsid w:val="003958F5"/>
    <w:rsid w:val="00665627"/>
    <w:rsid w:val="00B1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458415-B86B-4917-9518-B565A5A3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A0B4F"/>
    <w:pPr>
      <w:keepNext/>
      <w:ind w:left="0" w:firstLine="0"/>
      <w:outlineLvl w:val="2"/>
    </w:pPr>
    <w:rPr>
      <w:b/>
      <w:sz w:val="20"/>
    </w:rPr>
  </w:style>
  <w:style w:type="paragraph" w:styleId="Heading4">
    <w:name w:val="heading 4"/>
    <w:basedOn w:val="Normal"/>
    <w:next w:val="Normal"/>
    <w:link w:val="Heading4Char"/>
    <w:qFormat/>
    <w:rsid w:val="001A0B4F"/>
    <w:pPr>
      <w:keepNext/>
      <w:tabs>
        <w:tab w:val="center" w:pos="3168"/>
      </w:tabs>
      <w:ind w:left="0" w:firstLine="0"/>
      <w:outlineLvl w:val="3"/>
    </w:pPr>
    <w:rPr>
      <w:b/>
      <w:snapToGrid w:val="0"/>
    </w:rPr>
  </w:style>
  <w:style w:type="paragraph" w:styleId="Heading6">
    <w:name w:val="heading 6"/>
    <w:basedOn w:val="Normal"/>
    <w:next w:val="Normal"/>
    <w:link w:val="Heading6Char"/>
    <w:qFormat/>
    <w:rsid w:val="001A0B4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A0B4F"/>
    <w:rPr>
      <w:b/>
    </w:rPr>
  </w:style>
  <w:style w:type="character" w:customStyle="1" w:styleId="Heading4Char">
    <w:name w:val="Heading 4 Char"/>
    <w:basedOn w:val="DefaultParagraphFont"/>
    <w:link w:val="Heading4"/>
    <w:rsid w:val="001A0B4F"/>
    <w:rPr>
      <w:b/>
      <w:snapToGrid w:val="0"/>
      <w:sz w:val="22"/>
    </w:rPr>
  </w:style>
  <w:style w:type="character" w:customStyle="1" w:styleId="Heading6Char">
    <w:name w:val="Heading 6 Char"/>
    <w:basedOn w:val="DefaultParagraphFont"/>
    <w:link w:val="Heading6"/>
    <w:rsid w:val="001A0B4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1E34FC90.dotm</Template>
  <TotalTime>1</TotalTime>
  <Pages>4</Pages>
  <Words>6104</Words>
  <Characters>34331</Characters>
  <Application>Microsoft Office Word</Application>
  <DocSecurity>0</DocSecurity>
  <Lines>1028</Lines>
  <Paragraphs>218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4/28/2017 - South Carolina Legislature Online</dc:title>
  <dc:subject/>
  <dc:creator>%USERNAME%</dc:creator>
  <cp:keywords/>
  <cp:lastModifiedBy>Olivia Faile</cp:lastModifiedBy>
  <cp:revision>3</cp:revision>
  <dcterms:created xsi:type="dcterms:W3CDTF">2017-04-27T16:40:00Z</dcterms:created>
  <dcterms:modified xsi:type="dcterms:W3CDTF">2017-04-27T16:54:00Z</dcterms:modified>
</cp:coreProperties>
</file>