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259" w:rsidRDefault="00635259" w:rsidP="00A91212">
      <w:pPr>
        <w:ind w:firstLine="0"/>
        <w:rPr>
          <w:strike/>
        </w:rPr>
      </w:pPr>
      <w:bookmarkStart w:id="0" w:name="_GoBack"/>
      <w:bookmarkEnd w:id="0"/>
    </w:p>
    <w:p w:rsidR="00A91212" w:rsidRDefault="00A91212" w:rsidP="00A91212">
      <w:pPr>
        <w:ind w:firstLine="0"/>
        <w:rPr>
          <w:strike/>
        </w:rPr>
      </w:pPr>
      <w:r>
        <w:rPr>
          <w:strike/>
        </w:rPr>
        <w:t>Indicates Matter Stricken</w:t>
      </w:r>
    </w:p>
    <w:p w:rsidR="00A91212" w:rsidRDefault="00A91212" w:rsidP="00A91212">
      <w:pPr>
        <w:ind w:firstLine="0"/>
        <w:rPr>
          <w:u w:val="single"/>
        </w:rPr>
      </w:pPr>
      <w:r>
        <w:rPr>
          <w:u w:val="single"/>
        </w:rPr>
        <w:t>Indicates New Matter</w:t>
      </w:r>
    </w:p>
    <w:p w:rsidR="00A91212" w:rsidRDefault="00A91212"/>
    <w:p w:rsidR="00A91212" w:rsidRDefault="00A91212">
      <w:r>
        <w:t>The House assembled at 2:00 p.m.</w:t>
      </w:r>
    </w:p>
    <w:p w:rsidR="00A91212" w:rsidRDefault="00A91212">
      <w:r>
        <w:t xml:space="preserve">Deliberations were opened with prayer by Rev. Charles E. </w:t>
      </w:r>
      <w:proofErr w:type="spellStart"/>
      <w:r>
        <w:t>Seastrunk</w:t>
      </w:r>
      <w:proofErr w:type="spellEnd"/>
      <w:r>
        <w:t>, Jr., as follows:</w:t>
      </w:r>
    </w:p>
    <w:p w:rsidR="00A91212" w:rsidRDefault="00A91212"/>
    <w:p w:rsidR="00A91212" w:rsidRPr="00744F6B" w:rsidRDefault="00A91212" w:rsidP="00A91212">
      <w:pPr>
        <w:tabs>
          <w:tab w:val="left" w:pos="270"/>
        </w:tabs>
        <w:ind w:firstLine="0"/>
      </w:pPr>
      <w:bookmarkStart w:id="1" w:name="file_start2"/>
      <w:bookmarkEnd w:id="1"/>
      <w:r w:rsidRPr="00744F6B">
        <w:tab/>
        <w:t>Our thought for today is from Job 19:21: “Have pity on me, have pity on me, O you my friends, for the hand of God has touched me!”</w:t>
      </w:r>
    </w:p>
    <w:p w:rsidR="00A91212" w:rsidRDefault="001D40C4" w:rsidP="00A91212">
      <w:pPr>
        <w:ind w:firstLine="0"/>
      </w:pPr>
      <w:r>
        <w:tab/>
      </w:r>
      <w:r w:rsidR="00A91212" w:rsidRPr="00744F6B">
        <w:t xml:space="preserve">Let us pray. We are grateful to You, O Lord, for the many blessings </w:t>
      </w:r>
      <w:proofErr w:type="gramStart"/>
      <w:r w:rsidR="00A91212" w:rsidRPr="00744F6B">
        <w:t>You</w:t>
      </w:r>
      <w:proofErr w:type="gramEnd"/>
      <w:r w:rsidR="00A91212" w:rsidRPr="00744F6B">
        <w:t xml:space="preserve"> have for us, as Your people. Especially, O Lord, we ask for </w:t>
      </w:r>
      <w:proofErr w:type="gramStart"/>
      <w:r w:rsidR="00A91212" w:rsidRPr="00744F6B">
        <w:t>Your</w:t>
      </w:r>
      <w:proofErr w:type="gramEnd"/>
      <w:r w:rsidR="00A91212" w:rsidRPr="00744F6B">
        <w:t xml:space="preserve"> favor on these Representatives and staff as they work together for the people of this State. Guard them and guide them in all they do. Bless and protect our defenders of freedom as they protect us. Bless our Nation, President, State, Governor, Speaker, staff, and all who labor in these Halls of Government. Heal the wounds, those seen and those hidden, of our brave warriors who suffer and sacrifice for our freedom. Lord, in </w:t>
      </w:r>
      <w:proofErr w:type="gramStart"/>
      <w:r w:rsidR="00A91212" w:rsidRPr="00744F6B">
        <w:t>Your</w:t>
      </w:r>
      <w:proofErr w:type="gramEnd"/>
      <w:r w:rsidR="00A91212" w:rsidRPr="00744F6B">
        <w:t xml:space="preserve"> mercy, hear our prayer. Amen.</w:t>
      </w:r>
    </w:p>
    <w:p w:rsidR="00A91212" w:rsidRDefault="00A91212" w:rsidP="00A91212">
      <w:pPr>
        <w:ind w:firstLine="0"/>
      </w:pPr>
    </w:p>
    <w:p w:rsidR="00A91212" w:rsidRDefault="00A91212" w:rsidP="00A91212">
      <w:r>
        <w:t>Pursuant to Rule 6.3, the House of Representatives was led in the Pledge of Allegiance to the Flag of the United States of America by the SPEAKER.</w:t>
      </w:r>
    </w:p>
    <w:p w:rsidR="00A91212" w:rsidRDefault="00A91212" w:rsidP="00A91212"/>
    <w:p w:rsidR="00A91212" w:rsidRDefault="00A91212" w:rsidP="00A91212">
      <w:r>
        <w:t>After corrections to the Journal of the proceedings of yesterday, the SPEAKER ordered it confirmed.</w:t>
      </w:r>
    </w:p>
    <w:p w:rsidR="00A91212" w:rsidRDefault="00A91212" w:rsidP="00A91212"/>
    <w:p w:rsidR="00A91212" w:rsidRDefault="00A91212" w:rsidP="00A91212">
      <w:pPr>
        <w:keepNext/>
        <w:jc w:val="center"/>
        <w:rPr>
          <w:b/>
        </w:rPr>
      </w:pPr>
      <w:r w:rsidRPr="00A91212">
        <w:rPr>
          <w:b/>
        </w:rPr>
        <w:t>MOTION ADOPTED</w:t>
      </w:r>
    </w:p>
    <w:p w:rsidR="00A91212" w:rsidRDefault="00A91212" w:rsidP="00A91212">
      <w:r>
        <w:t>Rep. ROBINSON-SIMPSON moved that when the House adjourns, it adjourn in memory of the Honorable Lottie Beal Gibson of Greenville, which was agreed to.</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2" w:name="include_clip_start_8"/>
      <w:bookmarkEnd w:id="2"/>
    </w:p>
    <w:p w:rsidR="00A91212" w:rsidRDefault="00A91212" w:rsidP="00A91212">
      <w:r>
        <w:t xml:space="preserve">H. 3492 -- Reps. Kirby,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w:t>
      </w:r>
      <w:r>
        <w:lastRenderedPageBreak/>
        <w:t xml:space="preserve">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AND CELEBRATE PHYLLIS </w:t>
      </w:r>
      <w:proofErr w:type="spellStart"/>
      <w:r>
        <w:t>BELFLOWER</w:t>
      </w:r>
      <w:proofErr w:type="spellEnd"/>
      <w:r>
        <w:t xml:space="preserve"> OF FLORENCE COUNTY ON THE OCCASION OF HER RECENT RETIREMENT ON JANUARY 1, 2017, AS PIANIST FOR LAKE CITY BAPTIST CHURCH.</w:t>
      </w:r>
    </w:p>
    <w:p w:rsidR="00A91212" w:rsidRDefault="00A91212" w:rsidP="00A91212">
      <w:bookmarkStart w:id="3" w:name="include_clip_end_8"/>
      <w:bookmarkEnd w:id="3"/>
    </w:p>
    <w:p w:rsidR="00A91212" w:rsidRDefault="00A91212" w:rsidP="00A91212">
      <w:r>
        <w:t>The Resolution was adopted.</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4" w:name="include_clip_start_11"/>
      <w:bookmarkEnd w:id="4"/>
    </w:p>
    <w:p w:rsidR="00A91212" w:rsidRDefault="00A91212" w:rsidP="00A91212">
      <w:r>
        <w:t xml:space="preserve">H. 3493 -- Reps. Clemmons, Johnson, Anderson, Atkinson, Crawford, Duckworth, Fry, Hardee, Hayes, Hewitt, Ryhal, Alexander, Allison, Anthony, Arrington, Atwater, Bales, Ballentine, Bamberg, Bannister, Bedingfield, Bennett, Bernstein, Blackwell, Bowers, Bradley, Brown, Burns, </w:t>
      </w:r>
      <w:proofErr w:type="spellStart"/>
      <w:r>
        <w:t>Caskey</w:t>
      </w:r>
      <w:proofErr w:type="spellEnd"/>
      <w:r>
        <w:t xml:space="preserve">, Chumley, Clary, Clyburn, Cobb-Hunter, Cogswell, Cole, Collins, Crosby, Daning, Davis, Delleney, Dillard, Douglas, Elliott, Erickson, Felder, Finlay, Forrest, Forrester, Funderburk, Gagnon, Gilliard, Govan, Hamilton, Hart, Henderson, Henegan, Herbkersman, Hill, Hiott, Hixon, Hosey, Howard, Huggins, Jefferson, Jordan, King, Kirby, Knight, Loftis, Long, Lowe, Lucas, Mack, Magnuson, Martin, McCoy, McCravy, McEachern, McKnight, Mitchell, D. C. Moss, V. S. Moss, Murphy, Neal, B. Newton, W. Newton, Norman,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HOUSE RESOLUTION TO RECOGNIZE AND CELEBRATE THE COASTAL CAROLINA UNIVERSITY BASEBALL TEAM FOR WINNING THE 2016 COLLEGE WORLD SERIES AND </w:t>
      </w:r>
      <w:r>
        <w:lastRenderedPageBreak/>
        <w:t>CAPTURING ITS FIRST NCAA BASEBALL TITLE AND TO CONGRATULATE THE PLAYERS AND COACHES ON A FABULOUS SEASON.</w:t>
      </w:r>
    </w:p>
    <w:p w:rsidR="00A91212" w:rsidRDefault="00A91212" w:rsidP="00A91212">
      <w:bookmarkStart w:id="5" w:name="include_clip_end_11"/>
      <w:bookmarkEnd w:id="5"/>
    </w:p>
    <w:p w:rsidR="00A91212" w:rsidRDefault="00A91212" w:rsidP="00A91212">
      <w:r>
        <w:t>The Resolution was adopted.</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6" w:name="include_clip_start_14"/>
      <w:bookmarkEnd w:id="6"/>
    </w:p>
    <w:p w:rsidR="00A91212" w:rsidRDefault="00A91212" w:rsidP="00A91212">
      <w:pPr>
        <w:keepNext/>
      </w:pPr>
      <w:r>
        <w:t>H. 3494 -- Rep. Lucas: A HOUSE RESOLUTION TO AMEND RULE 5.12 OF THE RULES OF THE HOUSE OF REPRESENTATIVES, RELATING TO THE LIMITS ON CONSIDERATION OF STATEWIDE BILLS AND JOINT RESOLUTIONS AND THE EXCEPTIONS TO THESE LIMITATIONS, SO AS TO REVISE THE RULE TO PROVIDE THE LIMIT ON THE CONSIDERATION OF A BILL OR JOINT RESOLUTION INTRODUCED IN THE SENATE RECEIVED BY THE HOUSE OF REPRESENTATIVES APPLIES TO BILLS AND JOINT RESOLUTIONS RECEIVED AFTER APRIL 10, AND PROVIDE THAT ANY BILL OR JOINT RESOLUTION FAILING TO RECEIVE THE REQUIRED TWO-THIRDS VOTE OF THOSE MEMBERS PRESENT AND VOTING TO WAIVE THE RULE SHALL BE RETURNED TO THE APPROPRIATE COMMITTEE.</w:t>
      </w:r>
    </w:p>
    <w:p w:rsidR="00A91212" w:rsidRDefault="00A91212" w:rsidP="00A91212">
      <w:bookmarkStart w:id="7" w:name="include_clip_end_14"/>
      <w:bookmarkEnd w:id="7"/>
      <w:r>
        <w:t>The Resolution was ordered referred to the Committee on Rules.</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8" w:name="include_clip_start_17"/>
      <w:bookmarkEnd w:id="8"/>
    </w:p>
    <w:p w:rsidR="00A91212" w:rsidRDefault="00A91212" w:rsidP="00A91212">
      <w:r>
        <w:t>H. 3495 -- Reps. Clemmons, Johnson, Anderson, Atkinson, Crawford, Duckworth, Fry, Hardee, Hayes, Hewitt and Ryhal: A HOUSE RESOLUTION TO EXTEND THE PRIVILEGE OF THE FLOOR OF THE SOUTH CAROLINA HOUSE OF REPRESENTATIVES TO THE COASTAL CAROLINA UNIVERSITY BASEBALL TEAM, COACHES, AND SCHOOL OFFICIALS, AT A DATE AND TIME TO BE DETERMINED BY THE SPEAKER, FOR THE PURPOSE OF BEING RECOGNIZED AND HONORED FOR WINNING THE 2016 COLLEGE WORLD SERIES AND CAPTURING ITS FIRST NCAA BASEBALL TITLE.</w:t>
      </w:r>
    </w:p>
    <w:p w:rsidR="00A91212" w:rsidRDefault="00A91212" w:rsidP="00A91212"/>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That the privilege of the floor of the South Carolina House of Representatives be extended to the Coastal Carolina University baseball team, coaches, and school officials, at a date and time to be determined by the Speaker, for the purpose of being recognized and honored for winning the 2016 College World Series and capturing its first NCAA baseball title.</w:t>
      </w:r>
    </w:p>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1212" w:rsidRDefault="00A91212" w:rsidP="00A91212">
      <w:r>
        <w:t>The Resolution was adopted.</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9" w:name="include_clip_start_20"/>
      <w:bookmarkEnd w:id="9"/>
    </w:p>
    <w:p w:rsidR="00A91212" w:rsidRDefault="00A91212" w:rsidP="00A91212">
      <w:r>
        <w:t>H. 3496 -- Rep. White: A HOUSE RESOLUTION TO PROVIDE THAT THE STAFF SERVING THE MEMBERS OF THE HOUSE OF REPRESENTATIVES IS NOT REQUIRED TO WORK ON GOOD FRIDAY, APRIL 14, 2017.</w:t>
      </w:r>
    </w:p>
    <w:p w:rsidR="00A91212" w:rsidRDefault="00A91212" w:rsidP="00A91212"/>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staff serving the members of the House of Representatives is not required to work on Good Friday, April 14, 2017.</w:t>
      </w:r>
    </w:p>
    <w:p w:rsidR="00A91212" w:rsidRDefault="00A91212" w:rsidP="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91212" w:rsidRDefault="00A91212" w:rsidP="00A91212">
      <w:r>
        <w:t>The Resolution was adopted.</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10" w:name="include_clip_start_23"/>
      <w:bookmarkEnd w:id="10"/>
    </w:p>
    <w:p w:rsidR="00A91212" w:rsidRDefault="00A91212" w:rsidP="00A91212">
      <w:pPr>
        <w:keepNext/>
      </w:pPr>
      <w:r>
        <w:t xml:space="preserve">H. 3497 -- Rep. Pitts: A HOUSE RESOLUTION TO AMEND RULE 4.16 OF THE RULES OF THE HOUSE OF REPRESENTATIVES, RELATING TO THE HOUSE OF REPRESENTATIVES LEGISLATIVE ETHICS COMMITTEE, SO AS TO REVISE THE DUTIES OF THE COMMITTEE REGARDING DETERMINING COMPLIANCE WITH DISCLOSURE REQUIREMENTS, TO REVISE COMPLAINT PROCEDURES AND </w:t>
      </w:r>
      <w:r w:rsidR="00635259">
        <w:t xml:space="preserve">TO </w:t>
      </w:r>
      <w:r>
        <w:t xml:space="preserve">PROVIDE MORE DETAILED PROCEDURES RELATING TO COMPLAINTS AND INVESTIGATIONS, TO ALLOW THE COMMITTEE TO LEVY AN ENFORCEMENT OR ADMINISTRATIVE FEE TO REIMBURSE THE COMMITTEE FOR ASSOCIATED COSTS OF AN INVESTIGATION AND HEARING OF A VIOLATION, AND TO PROVIDE PROCEDURES AFTER A FINDING OF PROBABLE </w:t>
      </w:r>
      <w:r>
        <w:lastRenderedPageBreak/>
        <w:t>CAUSE REGARDING WHEN CERTAIN DOCUMENTS BECOME PUBLIC RECORD.</w:t>
      </w:r>
    </w:p>
    <w:p w:rsidR="00A91212" w:rsidRDefault="00A91212" w:rsidP="00A91212">
      <w:bookmarkStart w:id="11" w:name="include_clip_end_23"/>
      <w:bookmarkEnd w:id="11"/>
      <w:r>
        <w:t>The Resolution was ordered referred to the Committee on Rules.</w:t>
      </w:r>
    </w:p>
    <w:p w:rsidR="00A91212" w:rsidRDefault="00A91212" w:rsidP="00A91212"/>
    <w:p w:rsidR="00A91212" w:rsidRDefault="00A91212" w:rsidP="00A91212">
      <w:pPr>
        <w:keepNext/>
        <w:jc w:val="center"/>
        <w:rPr>
          <w:b/>
        </w:rPr>
      </w:pPr>
      <w:r w:rsidRPr="00A91212">
        <w:rPr>
          <w:b/>
        </w:rPr>
        <w:t>HOUSE RESOLUTION</w:t>
      </w:r>
    </w:p>
    <w:p w:rsidR="00A91212" w:rsidRDefault="00A91212" w:rsidP="00A91212">
      <w:pPr>
        <w:keepNext/>
      </w:pPr>
      <w:r>
        <w:t>The following was introduced:</w:t>
      </w:r>
    </w:p>
    <w:p w:rsidR="00A91212" w:rsidRDefault="00A91212" w:rsidP="00A91212">
      <w:pPr>
        <w:keepNext/>
      </w:pPr>
      <w:bookmarkStart w:id="12" w:name="include_clip_start_26"/>
      <w:bookmarkEnd w:id="12"/>
    </w:p>
    <w:p w:rsidR="00A91212" w:rsidRDefault="00A91212" w:rsidP="009755C7">
      <w:r>
        <w:t xml:space="preserve">H. 3499 -- Rep. White: A HOUSE RESOLUTION TO AMEND RULE </w:t>
      </w:r>
      <w:proofErr w:type="spellStart"/>
      <w:r>
        <w:t>5.3B</w:t>
      </w:r>
      <w:proofErr w:type="spellEnd"/>
      <w:r>
        <w:t>. OF THE RULES OF THE HOUSE OF REPRESENTATIVES, RELATING TO GENERAL APPROPRIATIONS AND SUPPLEMENTAL APPROPRIATIONS BILLS AND GERMANENESS AND AMENDMENTS RELATED TO THESE BILLS, SO AS TO REDUCE FROM FIVE MILLION TO ONE MILLION DOLLARS THOSE AMENDMENTS REQUIRING CORRESPONDING APPROPRIATION REDUCTIONS OR REVENUE INCREASES, AND TO ADD A REQUIREMENT THAT THE SPEAKER MUST CONSULT WITH THE OFFICE OF REVENUE AND FISCAL AFFAIRS AND CONFIRM THE EXISTENCE OF SUFFICIENT UNSPENT REVENUE OR BALANCE BEFORE THE HOUSE MAY CONSIDER AN AMENDMENT WHICH IDENTIFIES UNSPENT PROJECTED REVENUE OR BALANCE AS THE FUNDING SOURCE.</w:t>
      </w:r>
    </w:p>
    <w:p w:rsidR="00A91212" w:rsidRDefault="00A91212" w:rsidP="009755C7">
      <w:bookmarkStart w:id="13" w:name="include_clip_end_26"/>
      <w:bookmarkEnd w:id="13"/>
      <w:r>
        <w:t>The Resolution was ordered referred to the Committee on Rules.</w:t>
      </w:r>
    </w:p>
    <w:p w:rsidR="00A91212" w:rsidRDefault="00A91212" w:rsidP="009755C7"/>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14" w:name="include_clip_start_29"/>
      <w:bookmarkEnd w:id="14"/>
    </w:p>
    <w:p w:rsidR="009755C7" w:rsidRDefault="00A91212" w:rsidP="009755C7">
      <w:r>
        <w:t>H. 3500 -- Rep. White: A HOUSE RESOLUTION TO AMEND RULE 5.13 OF THE RULES OF THE HOUSE OF REPRESENTATIVES, RELATING TO THE REQUIREMENT THAT EACH BILL EFFECTING THE EXPENDITURES OF MONEY BY THE STATE MUST HAVE ATTACHED TO IT IN WRITING SUCH COMMENT OF THE APPROPRIATE STATE OFFICE REGARDING THE BILL'S IMPACT ON THE FINANCES OF THE STATE, SO AS TO REVISE THE RULE TO PROVIDE THAT EACH BILL OR JOINT RESOLUTION EFFECTING THE EXPENDITURE OF MONEY BY THE STATE, BEFORE BEING DELIVERED TO THE HOUSE DESK FOR PLACEMENT ON THE CALENDAR, SHALL HAVE ATTACHED TO IT IN WRITING A FISCAL IMPACT STATEMENT</w:t>
      </w:r>
      <w:r w:rsidR="009755C7">
        <w:br/>
      </w:r>
    </w:p>
    <w:p w:rsidR="009755C7" w:rsidRDefault="009755C7">
      <w:pPr>
        <w:ind w:firstLine="0"/>
        <w:jc w:val="left"/>
      </w:pPr>
      <w:r>
        <w:br w:type="page"/>
      </w:r>
    </w:p>
    <w:p w:rsidR="00A91212" w:rsidRDefault="00A91212" w:rsidP="009755C7">
      <w:pPr>
        <w:ind w:firstLine="0"/>
      </w:pPr>
      <w:r>
        <w:lastRenderedPageBreak/>
        <w:t>FROM THE OFFICE OF REVENUE AND FISCAL AFFAIRS OR OTHER APPROPRIATE STATE OFFICE.</w:t>
      </w:r>
    </w:p>
    <w:p w:rsidR="00A91212" w:rsidRDefault="00A91212" w:rsidP="009755C7">
      <w:bookmarkStart w:id="15" w:name="include_clip_end_29"/>
      <w:bookmarkEnd w:id="15"/>
      <w:r>
        <w:t>The Resolution was ordered referred to the Committee on Rules.</w:t>
      </w:r>
    </w:p>
    <w:p w:rsidR="00A91212" w:rsidRDefault="00A91212" w:rsidP="009755C7"/>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16" w:name="include_clip_start_32"/>
      <w:bookmarkEnd w:id="16"/>
    </w:p>
    <w:p w:rsidR="00A91212" w:rsidRDefault="00A91212" w:rsidP="009755C7">
      <w:r>
        <w:t>H. 3501 -- Rep. White: A HOUSE RESOLUTION TO AMEND RULE 5.14 OF THE RULES OF THE HOUSE OF REPRESENTATIVES, RELATING TO REQUIREMENTS FOR COMMITTEES ON CONFERENCE OR FREE CONFERENCE, SO AS TO DELETE THE REQUIREMENT THAT A REPORT OF A COMMITTEE ON CONFERENCE OR FREE CONFERENCE CONCERNING THE GENERAL APPROPRIATIONS BILLS, SUPPLEMENTAL APPROPRIATIONS BILLS, OR LEGISLATION APPROPRIATING THE CAPITAL RESERVE FUND BE PRINTED IN THE HOUSE JOURNAL.</w:t>
      </w:r>
    </w:p>
    <w:p w:rsidR="00A91212" w:rsidRDefault="00A91212" w:rsidP="009755C7">
      <w:bookmarkStart w:id="17" w:name="include_clip_end_32"/>
      <w:bookmarkEnd w:id="17"/>
      <w:r>
        <w:t>The Resolution was ordered referred to the Committee on Rules.</w:t>
      </w:r>
    </w:p>
    <w:p w:rsidR="00A91212" w:rsidRDefault="00A91212" w:rsidP="009755C7"/>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18" w:name="include_clip_start_35"/>
      <w:bookmarkEnd w:id="18"/>
    </w:p>
    <w:p w:rsidR="00A91212" w:rsidRDefault="00A91212" w:rsidP="009755C7">
      <w:r>
        <w:t xml:space="preserve">H. 3502 -- Reps. Mitchell,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HEATHER </w:t>
      </w:r>
      <w:proofErr w:type="spellStart"/>
      <w:r>
        <w:t>MCTEER</w:t>
      </w:r>
      <w:proofErr w:type="spellEnd"/>
      <w:r>
        <w:t xml:space="preserve"> TONEY FOR HER SERVICE AS THE REGIONAL ADMINISTRATOR FOR THE </w:t>
      </w:r>
      <w:r>
        <w:lastRenderedPageBreak/>
        <w:t>EPA'S SOUTHEAST REGION AND TO WISH HER CONTINUED SUCCESS AS SHE LEAVES HER POST.</w:t>
      </w:r>
    </w:p>
    <w:p w:rsidR="00A91212" w:rsidRDefault="00A91212" w:rsidP="009755C7">
      <w:bookmarkStart w:id="19" w:name="include_clip_end_35"/>
      <w:bookmarkEnd w:id="19"/>
    </w:p>
    <w:p w:rsidR="00A91212" w:rsidRDefault="00A91212" w:rsidP="009755C7">
      <w:r>
        <w:t>The Resolution was adopted.</w:t>
      </w:r>
    </w:p>
    <w:p w:rsidR="00A91212" w:rsidRDefault="00A91212" w:rsidP="009755C7"/>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20" w:name="include_clip_start_38"/>
      <w:bookmarkEnd w:id="20"/>
    </w:p>
    <w:p w:rsidR="00A91212" w:rsidRDefault="00A91212" w:rsidP="009755C7">
      <w:r>
        <w:t>H. 3503 -- Rep. Hart: A HOUSE RESOLUTION TO AMEND RULE 10 OF THE RULES OF THE HOUSE OF REPRESENTATIVES BY ADDING RULE 10.14 SO AS TO PROVIDE THAT FOR EVERY LEGISLATIVE DAY THE HOUSE OF REPRESENTATIVES DOES NOT ADDRESS CERTAIN ISSUES, THE MEMBERS OF THE HOUSE OF REPRESENTATIVES SHALL FORFEIT ONE DAY OF SUBSISTENCE ALLOWANCE.</w:t>
      </w:r>
    </w:p>
    <w:p w:rsidR="00A91212" w:rsidRDefault="00A91212" w:rsidP="009755C7">
      <w:bookmarkStart w:id="21" w:name="include_clip_end_38"/>
      <w:bookmarkEnd w:id="21"/>
      <w:r>
        <w:t>The Resolution was ordered referred to the Committee on Rules.</w:t>
      </w:r>
    </w:p>
    <w:p w:rsidR="00A91212" w:rsidRDefault="00A91212" w:rsidP="009755C7"/>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22" w:name="include_clip_start_41"/>
      <w:bookmarkEnd w:id="22"/>
    </w:p>
    <w:p w:rsidR="00A91212" w:rsidRDefault="00A91212" w:rsidP="009755C7">
      <w:r>
        <w:t>H. 3504 -- Rep. Hart: A HOUSE RESOLUTION TO AMEND RULE 3.10 OF THE RULES OF THE HOUSE OF REPRESENTATIVES, RELATING TO THE ALLOTMENT OF SEATS IN THE CHAMBER, SO AS TO REVISE THE PROCESS BY WHICH THE ALLOTMENT OF SEATS IN THE CHAMBER IS CONDUCTED.</w:t>
      </w:r>
    </w:p>
    <w:p w:rsidR="00A91212" w:rsidRDefault="00A91212" w:rsidP="009755C7">
      <w:bookmarkStart w:id="23" w:name="include_clip_end_41"/>
      <w:bookmarkEnd w:id="23"/>
      <w:r>
        <w:t>The Resolution was ordered referred to the Committee on Rules.</w:t>
      </w:r>
    </w:p>
    <w:p w:rsidR="00A91212" w:rsidRDefault="00A91212" w:rsidP="009755C7"/>
    <w:p w:rsidR="00A91212" w:rsidRDefault="00A91212" w:rsidP="009755C7">
      <w:pPr>
        <w:jc w:val="center"/>
        <w:rPr>
          <w:b/>
        </w:rPr>
      </w:pPr>
      <w:r w:rsidRPr="00A91212">
        <w:rPr>
          <w:b/>
        </w:rPr>
        <w:t>HOUSE RESOLUTION</w:t>
      </w:r>
    </w:p>
    <w:p w:rsidR="00A91212" w:rsidRDefault="00A91212" w:rsidP="009755C7">
      <w:r>
        <w:t>The following was introduced:</w:t>
      </w:r>
    </w:p>
    <w:p w:rsidR="00A91212" w:rsidRDefault="00A91212" w:rsidP="009755C7">
      <w:bookmarkStart w:id="24" w:name="include_clip_start_44"/>
      <w:bookmarkEnd w:id="24"/>
    </w:p>
    <w:p w:rsidR="00A91212" w:rsidRDefault="00A91212" w:rsidP="009755C7">
      <w:r>
        <w:t>H. 3505 -- Rep. Hart: A HOUSE RESOLUTION TO AMEND RULES 8.5, 8.6, AND 8.11, RULES OF THE HOUSE OF REPRESENTATIVES, RELATING TO THE CONSIDERATION OF MOTIONS, WHEN THE PREVIOUS QUESTION MAY BE INVOKED AND VOTE REQUIREMENTS OF CERTAIN MOTIONS, SO AS TO INCREASE FROM A MAJORITY TO THREE-FOURTHS THE VOTE REQUIREMENT TO INVOKE THE PREVIOUS QUESTION.</w:t>
      </w:r>
    </w:p>
    <w:p w:rsidR="00A91212" w:rsidRDefault="00A91212" w:rsidP="009755C7">
      <w:bookmarkStart w:id="25" w:name="include_clip_end_44"/>
      <w:bookmarkEnd w:id="25"/>
      <w:r>
        <w:t>The Resolution was ordered referred to the Committee on Rules.</w:t>
      </w:r>
    </w:p>
    <w:p w:rsidR="00A91212" w:rsidRDefault="00A91212" w:rsidP="009755C7"/>
    <w:p w:rsidR="009755C7" w:rsidRDefault="009755C7">
      <w:pPr>
        <w:ind w:firstLine="0"/>
        <w:jc w:val="left"/>
        <w:rPr>
          <w:b/>
        </w:rPr>
      </w:pPr>
      <w:r>
        <w:rPr>
          <w:b/>
        </w:rPr>
        <w:br w:type="page"/>
      </w:r>
    </w:p>
    <w:p w:rsidR="00A91212" w:rsidRDefault="00A91212" w:rsidP="009755C7">
      <w:pPr>
        <w:jc w:val="center"/>
        <w:rPr>
          <w:b/>
        </w:rPr>
      </w:pPr>
      <w:r w:rsidRPr="00A91212">
        <w:rPr>
          <w:b/>
        </w:rPr>
        <w:lastRenderedPageBreak/>
        <w:t>HOUSE RESOLUTION</w:t>
      </w:r>
    </w:p>
    <w:p w:rsidR="00A91212" w:rsidRDefault="00A91212" w:rsidP="009755C7">
      <w:r>
        <w:t>The following was introduced:</w:t>
      </w:r>
    </w:p>
    <w:p w:rsidR="00A91212" w:rsidRDefault="00A91212" w:rsidP="009755C7">
      <w:bookmarkStart w:id="26" w:name="include_clip_start_47"/>
      <w:bookmarkEnd w:id="26"/>
    </w:p>
    <w:p w:rsidR="00A91212" w:rsidRDefault="00A91212" w:rsidP="009755C7">
      <w:r>
        <w:t>H. 3506 -- Rep. Rutherford: A HOUSE RESOLUTION TO EXPRESS THE PROFOUND SORROW OF THE MEMBERS OF THE SOUTH CAROLINA HOUSE OF REPRESENTATIVES UPON THE PASSING OF SAMMY HICKS, JR., OF RICHLAND COUNTY, AND TO EXTEND THEIR DEEPEST SYMPATHY TO HIS LARGE AND LOVING FAMILY AND HIS MANY FRIENDS.</w:t>
      </w:r>
    </w:p>
    <w:p w:rsidR="00A91212" w:rsidRDefault="00A91212" w:rsidP="009755C7">
      <w:bookmarkStart w:id="27" w:name="include_clip_end_47"/>
      <w:bookmarkEnd w:id="27"/>
    </w:p>
    <w:p w:rsidR="00A91212" w:rsidRDefault="00A91212" w:rsidP="009755C7">
      <w:r>
        <w:t>The Resolution was adopted.</w:t>
      </w:r>
    </w:p>
    <w:p w:rsidR="00A91212" w:rsidRDefault="00A91212" w:rsidP="009755C7"/>
    <w:p w:rsidR="00A91212" w:rsidRDefault="00A91212" w:rsidP="009755C7">
      <w:pPr>
        <w:jc w:val="center"/>
        <w:rPr>
          <w:b/>
        </w:rPr>
      </w:pPr>
      <w:r w:rsidRPr="00A91212">
        <w:rPr>
          <w:b/>
        </w:rPr>
        <w:t>CONCURRENT RESOLUTION</w:t>
      </w:r>
    </w:p>
    <w:p w:rsidR="00A91212" w:rsidRDefault="00A91212" w:rsidP="009755C7">
      <w:r>
        <w:t>The following was introduced:</w:t>
      </w:r>
    </w:p>
    <w:p w:rsidR="00A91212" w:rsidRDefault="00A91212" w:rsidP="009755C7">
      <w:bookmarkStart w:id="28" w:name="include_clip_start_50"/>
      <w:bookmarkEnd w:id="28"/>
    </w:p>
    <w:p w:rsidR="00A91212" w:rsidRDefault="00A91212" w:rsidP="009755C7">
      <w:r>
        <w:t xml:space="preserve">H. 3498 -- Reps. Hewitt, Fry,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HONOR H. WESLEY GORDON, JR., FOR HIS MORE THAN FIFTY YEARS OF DEDICATED SERVICE TO THE MURRELLS INLET-GARDEN CITY FIRE DISTRICT BOARD OF DIRECTORS.</w:t>
      </w:r>
    </w:p>
    <w:p w:rsidR="00A91212" w:rsidRDefault="00A91212" w:rsidP="009755C7">
      <w:bookmarkStart w:id="29" w:name="include_clip_end_50"/>
      <w:bookmarkEnd w:id="29"/>
    </w:p>
    <w:p w:rsidR="00A91212" w:rsidRDefault="00A91212" w:rsidP="009755C7">
      <w:r>
        <w:t>The Concurrent Resolution was agreed to and ordered sent to the Senate.</w:t>
      </w:r>
    </w:p>
    <w:p w:rsidR="00A91212" w:rsidRDefault="00A91212" w:rsidP="009755C7"/>
    <w:p w:rsidR="009755C7" w:rsidRDefault="009755C7">
      <w:pPr>
        <w:ind w:firstLine="0"/>
        <w:jc w:val="left"/>
        <w:rPr>
          <w:b/>
        </w:rPr>
      </w:pPr>
      <w:r>
        <w:rPr>
          <w:b/>
        </w:rPr>
        <w:br w:type="page"/>
      </w:r>
    </w:p>
    <w:p w:rsidR="00A91212" w:rsidRDefault="00A91212" w:rsidP="009755C7">
      <w:pPr>
        <w:jc w:val="center"/>
        <w:rPr>
          <w:b/>
        </w:rPr>
      </w:pPr>
      <w:r w:rsidRPr="00A91212">
        <w:rPr>
          <w:b/>
        </w:rPr>
        <w:lastRenderedPageBreak/>
        <w:t>CONCURRENT RESOLUTION</w:t>
      </w:r>
    </w:p>
    <w:p w:rsidR="00A91212" w:rsidRDefault="00A91212" w:rsidP="009755C7">
      <w:r>
        <w:t>The following was introduced:</w:t>
      </w:r>
    </w:p>
    <w:p w:rsidR="00A91212" w:rsidRDefault="00A91212" w:rsidP="009755C7">
      <w:bookmarkStart w:id="30" w:name="include_clip_start_53"/>
      <w:bookmarkEnd w:id="30"/>
    </w:p>
    <w:p w:rsidR="00A91212" w:rsidRDefault="00A91212" w:rsidP="009755C7">
      <w:r>
        <w:t>H. 3507 -- Reps. D. C. Moss, Delleney and Douglas: A CONCURRENT RESOLUTION TO REQUEST THE DEPARTMENT OF TRANSPORTATION NAME THE PORTION OF SOUTH CAROLINA HIGHWAY 9 IN CHESTER COUNTY FROM ITS INTERSECTION WITH PILGRIM ROAD TO THE CHESTER/UNION COUNTY LINE "MAJOR GENERAL GARY T. McCOY ROAD" AND TO ERECT APPROPRIATE MARKERS OR SIGNS ALONG THIS PORTION OF HIGHWAY CONTAINING THIS DESIGNATION.</w:t>
      </w:r>
    </w:p>
    <w:p w:rsidR="00A91212" w:rsidRDefault="00A91212" w:rsidP="009755C7">
      <w:bookmarkStart w:id="31" w:name="include_clip_end_53"/>
      <w:bookmarkEnd w:id="31"/>
      <w:r>
        <w:t>The Concurrent Resolution was ordered referred to the Committee on Invitations and Memorial Resolutions.</w:t>
      </w:r>
    </w:p>
    <w:p w:rsidR="00A91212" w:rsidRDefault="00A91212" w:rsidP="009755C7"/>
    <w:p w:rsidR="00A91212" w:rsidRDefault="00A91212" w:rsidP="009755C7">
      <w:pPr>
        <w:jc w:val="center"/>
        <w:rPr>
          <w:b/>
        </w:rPr>
      </w:pPr>
      <w:r w:rsidRPr="00A91212">
        <w:rPr>
          <w:b/>
        </w:rPr>
        <w:t>CONCURRENT RESOLUTION</w:t>
      </w:r>
    </w:p>
    <w:p w:rsidR="00A91212" w:rsidRDefault="00A91212" w:rsidP="009755C7">
      <w:r>
        <w:t>The following was introduced:</w:t>
      </w:r>
    </w:p>
    <w:p w:rsidR="00A91212" w:rsidRDefault="00A91212" w:rsidP="009755C7">
      <w:bookmarkStart w:id="32" w:name="include_clip_start_56"/>
      <w:bookmarkEnd w:id="32"/>
    </w:p>
    <w:p w:rsidR="001D40C4" w:rsidRDefault="00A91212" w:rsidP="009755C7">
      <w:r>
        <w:t xml:space="preserve">H. 3510 -- Reps. </w:t>
      </w:r>
      <w:proofErr w:type="spellStart"/>
      <w:r>
        <w:t>Caskey</w:t>
      </w:r>
      <w:proofErr w:type="spellEnd"/>
      <w:r>
        <w:t xml:space="preserve">, Atwater, Ballentine, Forrest, Huggins, Ott, Quinn, Spires, Toole, Alexander, Allison, Anderson, Anthony, Arrington, Atkinson, Bales, Bamberg, Bannister, Bedingfield, Bennett, Bernstein, Blackwell, Bowers, Bradley, Brown, Burns, Chumley, Clary, Clemmons, Clyburn, Cobb-Hunter, Cogswell, Cole, Collins, Crawford, Crosby, Daning, Davis, Delleney, Dillard, Douglas, Duckworth, Elliott, Erickson, Felder, Finlay,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Neal, B. Newton, W. Newton, Norman, Norrell, Parks, Pitts, Pope, Putnam, Ridgeway, M. Rivers, S. Rivers, Robinson-Simpson, Rutherford, Ryhal, Sandifer, Simrill, G. M. Smith, G. R. Smith, J. E. Smith, Sottile, Stavrinakis, Stringer, Tallon, Taylor, Thayer, Thigpen, Weeks, West, Wheeler, Whipper, White, Whitmire, Williams, Willis and Yow: A CONCURRENT RESOLUTION TO HONOR DONALD VINSON MYERS ON THE OCCASION OF HIS RECENT RETIREMENT AS SOLICITOR OF THE ELEVENTH JUDICIAL CIRCUIT AND TO EXTEND DEEP APPRECIATION FOR HIS OVER FORTY YEARS OF </w:t>
      </w:r>
      <w:r w:rsidR="001D40C4">
        <w:br/>
      </w:r>
    </w:p>
    <w:p w:rsidR="001D40C4" w:rsidRDefault="001D40C4" w:rsidP="009755C7">
      <w:pPr>
        <w:ind w:firstLine="0"/>
        <w:jc w:val="left"/>
      </w:pPr>
      <w:r>
        <w:br w:type="page"/>
      </w:r>
    </w:p>
    <w:p w:rsidR="00A91212" w:rsidRDefault="00A91212" w:rsidP="001D40C4">
      <w:pPr>
        <w:ind w:firstLine="0"/>
      </w:pPr>
      <w:r>
        <w:lastRenderedPageBreak/>
        <w:t>DEDICATION TO PROVIDING JUSTICE FOR THE PEOPLE OF OUR GREAT STATE.</w:t>
      </w:r>
    </w:p>
    <w:p w:rsidR="00A91212" w:rsidRDefault="00A91212" w:rsidP="00A91212">
      <w:bookmarkStart w:id="33" w:name="include_clip_end_56"/>
      <w:bookmarkEnd w:id="33"/>
    </w:p>
    <w:p w:rsidR="00A91212" w:rsidRDefault="00A91212" w:rsidP="00A91212">
      <w:r>
        <w:t>The Concurrent Resolution was agreed to and ordered sent to the Senate.</w:t>
      </w:r>
    </w:p>
    <w:p w:rsidR="00A91212" w:rsidRDefault="00A91212" w:rsidP="00A91212"/>
    <w:p w:rsidR="00A91212" w:rsidRDefault="00A91212" w:rsidP="00A91212">
      <w:pPr>
        <w:keepNext/>
        <w:jc w:val="center"/>
        <w:rPr>
          <w:b/>
        </w:rPr>
      </w:pPr>
      <w:r w:rsidRPr="00A91212">
        <w:rPr>
          <w:b/>
        </w:rPr>
        <w:t xml:space="preserve">INTRODUCTION OF BILLS  </w:t>
      </w:r>
    </w:p>
    <w:p w:rsidR="00A91212" w:rsidRDefault="00A91212" w:rsidP="00A91212">
      <w:r>
        <w:t>The following Bills and Joint Resolution</w:t>
      </w:r>
      <w:r w:rsidR="001D40C4">
        <w:t>s</w:t>
      </w:r>
      <w:r>
        <w:t xml:space="preserve"> were introduced, read the first time, and referred to appropriate committees:</w:t>
      </w:r>
    </w:p>
    <w:p w:rsidR="00A91212" w:rsidRDefault="00A91212" w:rsidP="00A91212"/>
    <w:p w:rsidR="00A91212" w:rsidRDefault="00A91212" w:rsidP="00A91212">
      <w:pPr>
        <w:keepNext/>
      </w:pPr>
      <w:bookmarkStart w:id="34" w:name="include_clip_start_60"/>
      <w:bookmarkEnd w:id="34"/>
      <w:r>
        <w:t>H. 3508 -- Rep. Allison: A JOINT RESOLUTION TO PROVIDE THAT THE OPENING DATE FOR STUDENTS TO ATTEND PUBLIC SCHOOLS DURING THE 2017-2018 SCHOOL YEAR MAY BE AS EARLY AS THURSDAY, AUGUST SEVENTEENTH, AT THE ELECTION OF THE SCHOOL DISTRICT BOARD OF TRUSTEES.</w:t>
      </w:r>
    </w:p>
    <w:p w:rsidR="00A91212" w:rsidRDefault="00A91212" w:rsidP="00A91212">
      <w:bookmarkStart w:id="35" w:name="include_clip_end_60"/>
      <w:bookmarkEnd w:id="35"/>
      <w:r>
        <w:t>Referred to Committee on Education and Public Works</w:t>
      </w:r>
    </w:p>
    <w:p w:rsidR="00A91212" w:rsidRDefault="00A91212" w:rsidP="00A91212"/>
    <w:p w:rsidR="00A91212" w:rsidRDefault="00A91212" w:rsidP="00A91212">
      <w:pPr>
        <w:keepNext/>
      </w:pPr>
      <w:bookmarkStart w:id="36" w:name="include_clip_start_62"/>
      <w:bookmarkEnd w:id="36"/>
      <w:r>
        <w:t>H. 3509 -- Rep. Norrell: A BILL TO AMEND THE CODE OF LAWS OF SOUTH CAROLINA, 1976, BY ADDING SECTION 16-15-260 SO AS TO CREATE THE OFFENSE OF UNLAWFUL DISSEMINATION OF SEXUALLY EXPLICIT MATERIALS.</w:t>
      </w:r>
    </w:p>
    <w:p w:rsidR="00A91212" w:rsidRDefault="00A91212" w:rsidP="00A91212">
      <w:bookmarkStart w:id="37" w:name="include_clip_end_62"/>
      <w:bookmarkEnd w:id="37"/>
      <w:r>
        <w:t>Referred to Committee on Judiciary</w:t>
      </w:r>
    </w:p>
    <w:p w:rsidR="00A91212" w:rsidRDefault="00A91212" w:rsidP="00A91212"/>
    <w:p w:rsidR="00A91212" w:rsidRDefault="00A91212" w:rsidP="00A91212">
      <w:pPr>
        <w:keepNext/>
      </w:pPr>
      <w:bookmarkStart w:id="38" w:name="include_clip_start_64"/>
      <w:bookmarkEnd w:id="38"/>
      <w:r>
        <w:t xml:space="preserve">H. 3511 -- Rep. McCoy: A BILL TO AMEND THE CODE OF LAWS OF SOUTH CAROLINA, 1976, BY ADDING SECTION 62-1-112 SO AS TO CLARIFY THE PROBATE COURT'S AUTHORITY TO IMPOSE PENALTIES FOR CONTEMPT AND TO GRANT A MOTION FOR A PARTY TO PROCEED IN FORMA </w:t>
      </w:r>
      <w:proofErr w:type="spellStart"/>
      <w:r>
        <w:t>PAUPERIS</w:t>
      </w:r>
      <w:proofErr w:type="spellEnd"/>
      <w:r>
        <w:t xml:space="preserve">; TO AMEND SECTION 8-21-800, RELATING TO RELIEF FROM FILING FEES, COURT COSTS, AND PROBATE COSTS, SO AS TO CLARIFY THAT THE PROBATE JUDGE MAY WAIVE FILING FEES FOR INDIGENT PERSONS IN THE SAME MANNER AS OTHER CIVIL CASES; TO AMEND SECTION 62-1-302,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62-1-401, AS AMENDED, RELATING TO </w:t>
      </w:r>
      <w:r>
        <w:lastRenderedPageBreak/>
        <w:t>NOTICE, SO AS TO AUTHORIZE NOTICE TO BE MADE BY A QUALIFYING COMMERCIAL DELIVERY SERVICE AND IS SIMILAR TO NOTICE BY REGISTERED MAIL OR CERTIFIED MAIL; AND TO AMEND PARTS 1, 2, 3, 4, AND 7, ARTICLE 5, TITLE 62, RELATING TO THE PROTECTION OF PERSONS UNDER DISABILITY AND THEIR PROPERTY, SO AS TO PROMOTE UNIFORMITY AMONG THE STATE'S FORTY-SIX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A91212" w:rsidRDefault="00A91212" w:rsidP="00A91212">
      <w:bookmarkStart w:id="39" w:name="include_clip_end_64"/>
      <w:bookmarkEnd w:id="39"/>
      <w:r>
        <w:t>Referred to Committee on Judiciary</w:t>
      </w:r>
    </w:p>
    <w:p w:rsidR="00A91212" w:rsidRDefault="00A91212" w:rsidP="00A91212"/>
    <w:p w:rsidR="00A91212" w:rsidRDefault="00A91212" w:rsidP="00A91212">
      <w:pPr>
        <w:keepNext/>
      </w:pPr>
      <w:bookmarkStart w:id="40" w:name="include_clip_start_66"/>
      <w:bookmarkEnd w:id="40"/>
      <w:r>
        <w:t>H. 3512 -- Reps. McCravy, Martin, D. C. Moss, Pope, Pitts, West, Magnuson, Yow and Hill: A BILL TO AMEND THE CODE OF LAWS OF SOUTH CAROLINA, 1976, BY ADDING SECTION 2-19-130 SO AS TO REQUIRE A MEMBER OF THE GENERAL ASSEMBLY WHO RECEIVED A CAMPAIGN CONTRIBUTION FROM A JUDICIAL CANDIDATE OR A FAMILY MEMBER OF A JUDICIAL CANDIDATE WITHIN THE PREVIOUS TWELVE MONTHS OF THE ELECTION TO RECUSE HIMSELF FROM VOTING ON THAT PARTICULAR JUDICIAL SEAT, AND TO REQUIRE A MEMBER OF THE GENERAL ASSEMBLY TO RECUSE HIMSELF FROM VOTING FOR A SPOUSE.</w:t>
      </w:r>
    </w:p>
    <w:p w:rsidR="00A91212" w:rsidRDefault="00A91212" w:rsidP="00A91212">
      <w:bookmarkStart w:id="41" w:name="include_clip_end_66"/>
      <w:bookmarkEnd w:id="41"/>
      <w:r>
        <w:t>Referred to Committee on Judiciary</w:t>
      </w:r>
    </w:p>
    <w:p w:rsidR="001D40C4" w:rsidRDefault="001D40C4" w:rsidP="00A91212">
      <w:pPr>
        <w:keepNext/>
      </w:pPr>
      <w:bookmarkStart w:id="42" w:name="include_clip_start_68"/>
      <w:bookmarkEnd w:id="42"/>
    </w:p>
    <w:p w:rsidR="00A91212" w:rsidRDefault="00A91212" w:rsidP="00A91212">
      <w:pPr>
        <w:keepNext/>
      </w:pPr>
      <w:r>
        <w:t>H. 3513 -- Rep. Anthony: 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A91212" w:rsidRDefault="00A91212" w:rsidP="00A91212">
      <w:bookmarkStart w:id="43" w:name="include_clip_end_68"/>
      <w:bookmarkEnd w:id="43"/>
      <w:r>
        <w:t>Referred to Committee on Education and Public Works</w:t>
      </w:r>
    </w:p>
    <w:p w:rsidR="00A91212" w:rsidRDefault="00A91212" w:rsidP="00A91212"/>
    <w:p w:rsidR="00A91212" w:rsidRDefault="00A91212" w:rsidP="00A91212">
      <w:pPr>
        <w:keepNext/>
      </w:pPr>
      <w:bookmarkStart w:id="44" w:name="include_clip_start_70"/>
      <w:bookmarkEnd w:id="44"/>
      <w:r>
        <w:lastRenderedPageBreak/>
        <w:t>H. 3514 -- Reps. Norrell and Clary: A BILL TO AMEND THE CODE OF LAWS OF SOUTH CAROLINA, 1976, BY ADDING SECTION 8-13-1301 SO AS TO ENUMERATE FACTORS THAT MUST BE CONSIDERED TO DETERMINE WHETHER A CERTAIN COMMITTEE HAS THE MAJOR PURPOSE OF SUPPORTING OR OPPOSING ONE OR MORE CANDIDATES OR THE PASSAGE OF ONE OR MORE BALLOT MEASURES; BY ADDING SECTION 8-13-1311 SO AS TO ESTABLISH REQUIREMENTS OF INDEPENDENT EXPENDITURE-ONLY COMMITTEES; BY ADDING SECTION 8-13-1313 SO AS TO REQUIRE A PERSON WHO IS NOT A COMMITTEE AND WHO MAKES AN INDEPENDENT EXPENDITURE IN AN AGGREGATE AMOUNT OR VALUE IN EXCESS OF FIVE HUNDRED DOLLARS DURING A CALENDAR YEAR OR MAKES AN ELECTIONEERING COMMUNICATION TO FILE A REPORT OF THAT EXPENDITURE OR COMMUNICATION WITH THE STATE ETHICS COMMISSION; BY ADDING SECTION 8-13-1315 SO AS TO PROHIBIT DIRECT OR INDIRECT COORDINATION BETWEEN AN ELECTED OFFICIAL OR A CANDIDATE FOR PUBLIC OFFICE AND AN INDEPENDENT EXPENDITURE-ONLY COMMITTEE; TO AMEND SECTION 8-13-1300, AS AMENDED, RELATING TO DEFINITIONS PERTAINING TO CAMPAIGN PRACTICES, SO AS TO AMEND THE DEFINITION OF THE TERMS "COMMITTEE", "CONTRIBUTION", "INDEPENDENT EXPENDITURE", "</w:t>
      </w:r>
      <w:proofErr w:type="spellStart"/>
      <w:r>
        <w:t>NONCANDIDATE</w:t>
      </w:r>
      <w:proofErr w:type="spellEnd"/>
      <w:r>
        <w:t xml:space="preserve"> COMMITTEE", "INFLUENCE THE OUTCOME OF AN ELECTIVE OFFICE", "BALLOT MEASURE COMMITTEE", AND TO PROVIDE DEFINITIONS FOR THE TERMS "ELECTIONEERING COMMUNICATION", AND "INDEPENDENT EXPENDITURE-ONLY COMMITTEE"; TO AMEND SECTION 8-13-1312, AS AMENDED, RELATING TO CAMPAIGN BANK ACCOUNTS, SO AS TO RESTRICT THE NUMBER OF CAMPAIGN SAVINGS ACCOUNTS THAT A CANDIDATE OR A COMMITTEE MAY ESTABLISH AND TO PROVIDE EXCEPTIONS AND NOTIFICATION PROCEDURES; AND TO AMEND SECTION 8-13-1322, RELATING TO DOLLAR LIMITS ON CONTRIBUTIONS TO COMMITTEES, SO AS TO PROVIDE THAT THE CONTRIBUTION LIMITS DO NOT APPLY TO INDEPENDENT EXPENDITURE-ONLY COMMITTEES REGISTERED WITH THE STATE ETHICS COMMISSION.</w:t>
      </w:r>
    </w:p>
    <w:p w:rsidR="00A91212" w:rsidRDefault="00A91212" w:rsidP="00A91212">
      <w:bookmarkStart w:id="45" w:name="include_clip_end_70"/>
      <w:bookmarkEnd w:id="45"/>
      <w:r>
        <w:t>Referred to Committee on Judiciary</w:t>
      </w:r>
    </w:p>
    <w:p w:rsidR="00A91212" w:rsidRDefault="00A91212" w:rsidP="00A91212">
      <w:pPr>
        <w:keepNext/>
      </w:pPr>
      <w:bookmarkStart w:id="46" w:name="include_clip_start_72"/>
      <w:bookmarkEnd w:id="46"/>
      <w:r>
        <w:lastRenderedPageBreak/>
        <w:t>H. 3515 -- Reps. Erickson, W. Newton, Yow, Loftis, Bowers, Bradley and Herbkersman: A JOINT RESOLUTION TO PROVIDE FOR THE WAIVER OF FIVE OR FEWER DAYS THAT SCHOOLS IN COUNTIES FOR WHICH FEDERAL MAJOR DISASTER DECLARATIONS WERE MADE AS A RESULT OF HURRICANE MATTHEW, AND TO PROVIDE THAT THESE WAIVERS ARE AVAILABLE IN ADDITION TO THOSE AVAILABLE BY STATUTE, AND TO PROVIDE THAT THESE WAIVERS MAY BE MADE REGARDLESS OF WHETHER THE SCHOOLS FOR WHICH A WAIVER IS SOUGHT HAS MADE UP THREE FULL DAYS, OR THE EQUIVALENT NUMBER OF HOURS, MISSED DUE TO SNOW, EXTREME WEATHER, OR OTHER DISRUPTIONS REQUIRING THE SCHOOL TO CLOSE DURING THE 2016-2017 SCHOOL YEAR.</w:t>
      </w:r>
    </w:p>
    <w:p w:rsidR="00A91212" w:rsidRDefault="00A91212" w:rsidP="00A91212">
      <w:bookmarkStart w:id="47" w:name="include_clip_end_72"/>
      <w:bookmarkEnd w:id="47"/>
      <w:r>
        <w:t>Referred to Committee on Education and Public Works</w:t>
      </w:r>
    </w:p>
    <w:p w:rsidR="00A91212" w:rsidRDefault="00A91212" w:rsidP="00A91212"/>
    <w:p w:rsidR="00A91212" w:rsidRDefault="00A91212" w:rsidP="00A91212">
      <w:pPr>
        <w:keepNext/>
      </w:pPr>
      <w:bookmarkStart w:id="48" w:name="include_clip_start_74"/>
      <w:bookmarkEnd w:id="48"/>
      <w:r>
        <w:t xml:space="preserve">H. 3516 -- Reps. Simrill, Lucas, White, G. M. Smith, Pope, Stringer, W. Newton, Bales, Clary, Cole, Delleney, Herbkersman, Hixon and Sandifer: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w:t>
      </w:r>
      <w:r>
        <w:lastRenderedPageBreak/>
        <w:t>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A91212" w:rsidRDefault="00A91212" w:rsidP="00A91212">
      <w:bookmarkStart w:id="49" w:name="include_clip_end_74"/>
      <w:bookmarkEnd w:id="49"/>
      <w:r>
        <w:t>Referred to Committee on Ways and Means</w:t>
      </w:r>
    </w:p>
    <w:p w:rsidR="00A91212" w:rsidRDefault="00A91212" w:rsidP="00A91212"/>
    <w:p w:rsidR="00A91212" w:rsidRDefault="00A91212" w:rsidP="00A91212">
      <w:pPr>
        <w:keepNext/>
      </w:pPr>
      <w:bookmarkStart w:id="50" w:name="include_clip_start_76"/>
      <w:bookmarkEnd w:id="50"/>
      <w:r>
        <w:t>H. 3517 -- Rep. Hiott: A BILL TO AMEND THE CODE OF LAWS OF SOUTH CAROLINA, 1976, BY ADDING SECTION 50-9-750 SO AS TO PROVIDE THAT THE DIRECTOR OF THE DEPARTMENT OF NATURAL RESOURCES MAY ISSUE SPECIAL AUTHORIZATION FOR HUNTING AND FISHING TO ANY PERSON WHO IS NOT MORE THAN TWENTY-ONE YEARS OLD WHO HAS BEEN DIAGNOSED WITH A TERMINAL OR LIFE THREATENING ILLNESS OR INJURY WHO IS SPONSORED BY CERTAIN NONPROFIT CHARITABLE ORGANIZATIONS, TO PROVIDE THAT LICENSE, TAG, AND FEE REQUIREMENTS FOR HUNTING AND FISHING ARE WAIVED, AND TO ALLOW THE DIRECTOR TO DETERMINE THE PERIOD OF TIME IN WHICH THE SPECIAL AUTHORIZATION IS VALID.</w:t>
      </w:r>
    </w:p>
    <w:p w:rsidR="00A91212" w:rsidRDefault="00A91212" w:rsidP="00A91212">
      <w:bookmarkStart w:id="51" w:name="include_clip_end_76"/>
      <w:bookmarkEnd w:id="51"/>
      <w:r>
        <w:t>Referred to Committee on Agriculture, Natural Resources and Environmental Affairs</w:t>
      </w:r>
    </w:p>
    <w:p w:rsidR="00A91212" w:rsidRDefault="00A91212" w:rsidP="00A91212"/>
    <w:p w:rsidR="00A91212" w:rsidRDefault="00A91212" w:rsidP="00A91212">
      <w:pPr>
        <w:keepNext/>
      </w:pPr>
      <w:bookmarkStart w:id="52" w:name="include_clip_start_78"/>
      <w:bookmarkEnd w:id="52"/>
      <w:r>
        <w:t xml:space="preserve">H. 3518 -- Rep. Hart: A BILL TO AMEND THE CODE OF LAWS OF SOUTH CAROLINA, 1976, BY ADDING SECTION 29-1-60 SO AS TO PROVIDE NOTWITHSTANDING ANOTHER PROVISION OF LAW OR CONTRACT, WHEN A MORTGAGEE MAKES A PAYMENT ON A LOAN SECURED BY A MORTGAGE, THE MORTGAGOR SHALL APPLY AT LEAST THIRTY PERCENT OF THE PAYMENT RECEIVED TOWARD THE PRINCIPAL </w:t>
      </w:r>
      <w:r>
        <w:lastRenderedPageBreak/>
        <w:t>BALANCE OF THE LOAN SECURED BY THE MORTGAGE, AND TO PROVIDE A PENALTY.</w:t>
      </w:r>
    </w:p>
    <w:p w:rsidR="00A91212" w:rsidRDefault="00A91212" w:rsidP="00A91212">
      <w:bookmarkStart w:id="53" w:name="include_clip_end_78"/>
      <w:bookmarkEnd w:id="53"/>
      <w:r>
        <w:t>Referred to Committee on Labor, Commerce and Industry</w:t>
      </w:r>
    </w:p>
    <w:p w:rsidR="00A91212" w:rsidRDefault="00A91212" w:rsidP="00A91212"/>
    <w:p w:rsidR="00A91212" w:rsidRDefault="00A91212" w:rsidP="00A91212">
      <w:pPr>
        <w:keepNext/>
      </w:pPr>
      <w:bookmarkStart w:id="54" w:name="include_clip_start_80"/>
      <w:bookmarkEnd w:id="54"/>
      <w:r>
        <w:t>H. 3519 -- Rep. Hart: A BILL TO AMEND THE CODE OF LAWS OF SOUTH CAROLINA, 1976, BY ADDING SECTION 29-1-70 SO AS TO PROVIDE A MANDATORY MINIMUM GRACE PERIOD OF TWENTY DAYS FOR A MORTGAGE PAYMENT, TO DEFINE THE TERM GRACE PERIOD, AND TO PROVIDE THAT THIS SECTION DOES NOT APPLY TO A SIMPLE INTEREST OR OTHER MORTGAGE IN WHICH INTEREST ACCRUES DAILY.</w:t>
      </w:r>
    </w:p>
    <w:p w:rsidR="00A91212" w:rsidRDefault="00A91212" w:rsidP="00A91212">
      <w:bookmarkStart w:id="55" w:name="include_clip_end_80"/>
      <w:bookmarkEnd w:id="55"/>
      <w:r>
        <w:t>Referred to Committee on Labor, Commerce and Industry</w:t>
      </w:r>
    </w:p>
    <w:p w:rsidR="00A91212" w:rsidRDefault="00A91212" w:rsidP="00A91212"/>
    <w:p w:rsidR="00A91212" w:rsidRDefault="00A91212" w:rsidP="00A91212">
      <w:pPr>
        <w:keepNext/>
      </w:pPr>
      <w:bookmarkStart w:id="56" w:name="include_clip_start_82"/>
      <w:bookmarkEnd w:id="56"/>
      <w:r>
        <w:t>H. 3520 -- Rep. Atwater: A BILL TO AMEND THE CODE OF LAWS OF SOUTH CAROLINA, 1976, BY ADDING ARTICLE 9 TO CHAPTER 1, TITLE 59 SO AS TO PROVIDE THAT BEGINNING WITH THE 2018-2019 SCHOOL YEAR, A PARENT RESIDING IN THIS STATE MAY ENROLL HIS DISABLED CHILD IN ANY SCHOOL DISTRICT OR PRIVATE SCHOOL IN THIS STATE THAT HE CONSIDERS BEST CAPABLE OF MEETING THE UNIQUE NEEDS OF HIS CHILD'S DISABILITY; TO PROVIDE THE CHILD MUST MEET OTHER ADMISSIONS CRITERIA OF THE SCHOOL; TO REQUIRE THE TRANSMITTAL OF ONE HUNDRED PERCENT OF THE BASE STUDENT COST FROM THE DISTRICT IN WHICH THE CHILD RESIDES TO THE DISTRICT OF THE SCHOOL HE ATTENDS OR THE PRIVATE SCHOOL THAT HE ATTENDS; TO PROVIDE THAT WHEN A CHILD ENROLLED IN A SCHOOL UNDER THE PROVISIONS OF THIS ACT MOVES FROM THE DISTRICT THAT TRANSMITTED FUNDS ON HIS BEHALF TO ANOTHER DISTRICT, THE DISTRICT INTO WHICH THE CHILD MOVES SHALL REIMBURSE THE DISTRICT FROM WHICH THE CHILD MOVED ON A PRO RATA BASIS TO BE CALCULATED BY THE DEPARTMENT OF EDUCATION; AND TO PROVIDE THE DEPARTMENT SHALL DEVELOP APPLICATION PROCEDURES FOR A PARENT SEEKING TO ENROLL HIS CHILD IN A SCHOOL PURSUANT TO THE ACT.</w:t>
      </w:r>
    </w:p>
    <w:p w:rsidR="00A91212" w:rsidRDefault="00A91212" w:rsidP="00A91212">
      <w:bookmarkStart w:id="57" w:name="include_clip_end_82"/>
      <w:bookmarkEnd w:id="57"/>
      <w:r>
        <w:t>Referred to Committee on Education and Public Works</w:t>
      </w:r>
    </w:p>
    <w:p w:rsidR="00A91212" w:rsidRDefault="00A91212" w:rsidP="00A91212"/>
    <w:p w:rsidR="00A91212" w:rsidRDefault="00A91212" w:rsidP="00A91212">
      <w:pPr>
        <w:keepNext/>
      </w:pPr>
      <w:bookmarkStart w:id="58" w:name="include_clip_start_84"/>
      <w:bookmarkEnd w:id="58"/>
      <w:r>
        <w:t xml:space="preserve">H. 3521 -- Reps. McCoy, Bedingfield, Herbkersman, Hill, Long, Norrell, Putnam, Rutherford, J. E. Smith, Stavrinakis, Wheeler, Bernstein and Magnuson: A BILL TO AMEND THE CODE OF LAWS </w:t>
      </w:r>
      <w:r>
        <w:lastRenderedPageBreak/>
        <w:t>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SEED-TO-SALE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12-36-2120, AS AMENDED, RELATING TO SALES TAX EXEMPTIONS, SO AS TO EXEMPT THE SALE OF CANNABIS BY DISPENSARIES FROM STATE SALES TAX; AND FOR OTHER PURPOSES.</w:t>
      </w:r>
    </w:p>
    <w:p w:rsidR="00A91212" w:rsidRDefault="00A91212" w:rsidP="00A91212">
      <w:bookmarkStart w:id="59" w:name="include_clip_end_84"/>
      <w:bookmarkEnd w:id="59"/>
      <w:r>
        <w:t>Referred to Committee on Medical, Military, Public and Municipal Affairs</w:t>
      </w:r>
    </w:p>
    <w:p w:rsidR="00A91212" w:rsidRDefault="00A91212" w:rsidP="00A91212"/>
    <w:p w:rsidR="00A91212" w:rsidRDefault="00A91212" w:rsidP="00A91212">
      <w:pPr>
        <w:keepNext/>
      </w:pPr>
      <w:bookmarkStart w:id="60" w:name="include_clip_start_86"/>
      <w:bookmarkEnd w:id="60"/>
      <w:r>
        <w:t xml:space="preserve">H. 3522 -- Reps. McCoy and Bennett: A BILL TO AMEND SECTION 11-11-410, CODE OF LAWS OF SOUTH CAROLINA, 1976, RELATING TO THE LIMIT ON STATE SPENDING IMPOSED </w:t>
      </w:r>
      <w:r>
        <w:lastRenderedPageBreak/>
        <w:t>PURSUANT TO SECTION 7(C), ARTICLE X OF THE CONSTITUTION OF SOUTH CAROLINA, 1895, SO AS TO IMPOSE AN ANNUAL LIMIT ON THE STATE GENERAL FUND REVENUES AVAILABLE FOR APPROPRIATION BY RESTRICTING ANY INCREASE TO A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DEFINE EMERGENCIES AND TO PROVIDE FOR SUSPENSION OF THIS APPROPRIATIONS LIMIT IN EMERGENCIES, AND TO PROVIDE FOR DISBURSEMENTS OF SURPLUS FUNDS.</w:t>
      </w:r>
    </w:p>
    <w:p w:rsidR="00A91212" w:rsidRDefault="00A91212" w:rsidP="00A91212">
      <w:bookmarkStart w:id="61" w:name="include_clip_end_86"/>
      <w:bookmarkEnd w:id="61"/>
      <w:r>
        <w:t>Referred to Committee on Ways and Means</w:t>
      </w:r>
    </w:p>
    <w:p w:rsidR="00A91212" w:rsidRDefault="00A91212" w:rsidP="00A91212"/>
    <w:p w:rsidR="00A91212" w:rsidRDefault="00A91212" w:rsidP="00A91212">
      <w:pPr>
        <w:keepNext/>
      </w:pPr>
      <w:bookmarkStart w:id="62" w:name="include_clip_start_88"/>
      <w:bookmarkEnd w:id="62"/>
      <w:r>
        <w:t>H. 3523 -- Reps. McCoy and Bennett: A BILL TO AMEND SECTION 42-1-160, CODE OF LAWS OF SOUTH CAROLINA, 1976, RELATING TO THE DEFINITIONS OF "INJURY" AND "PERSONAL INJURY" IN WORKERS' COMPENSATION, SO AS TO PROVIDE A DEFINITION OF "FIRST RESPONDER", TO MODIFY THE REQUIREMENTS OF A FIRST RESPONDER SEEKING WORKERS' COMPENSATION FOR PERSONAL INJURY CAUSED BY STRESS, MENTAL INJURY, OR MENTAL ILLNESS, AND TO INCLUDE MENTAL ILLNESS AMONG RELATED CONDITIONS THAT MAY BE COMPENSABLE IF RESULTING FROM A SIGNIFICANT TRAUMATIC EXPERIENCE.</w:t>
      </w:r>
    </w:p>
    <w:p w:rsidR="00A91212" w:rsidRDefault="00A91212" w:rsidP="00A91212">
      <w:bookmarkStart w:id="63" w:name="include_clip_end_88"/>
      <w:bookmarkEnd w:id="63"/>
      <w:r>
        <w:t>Referred to Committee on Judiciary</w:t>
      </w:r>
    </w:p>
    <w:p w:rsidR="00A91212" w:rsidRDefault="00A91212" w:rsidP="00A91212"/>
    <w:p w:rsidR="00A91212" w:rsidRDefault="00A91212" w:rsidP="00A91212">
      <w:pPr>
        <w:keepNext/>
      </w:pPr>
      <w:bookmarkStart w:id="64" w:name="include_clip_start_90"/>
      <w:bookmarkEnd w:id="64"/>
      <w:r>
        <w:t xml:space="preserve">H. 3524 -- Reps. McCoy, S. Rivers and Bennett: A BILL TO AMEND SECTION 63-7-310, AS AMENDED, CODE OF LAWS OF SOUTH CAROLINA, 1976, RELATING TO PERSONS REQUIRED TO REPORT CHILD ABUSE OR NEGLECT, SO AS TO ADD SCHOOL AND COLLEGE ADMINISTRATORS, COACHES, FIREFIGHTERS, CAMP COUNSELORS, SCOUT LEADERS, AND OTHER PERSONS WHO HAVE DIRECT CONTACT WITH OR SUPERVISE CHILDREN AS MANDATED REPORTERS, TO REQUIRE REPORTING WHEN MANDATED REPORTERS ARE ACTING IN A VOLUNTEER CAPACITY, AND TO REQUIRE MANDATED REPORTERS TO COMPLY INDIVIDUALLY WITH THE </w:t>
      </w:r>
      <w:r>
        <w:lastRenderedPageBreak/>
        <w:t>STATUTORY REPORTING REQUIREMENTS REGARDLESS OF EMPLOYER INTERNAL REPORTING PROTOCOLS; AND TO AMEND SECTION 63-7-450, RELATING TO INFORMATION THAT MUST BE PROVIDED BY THE DEPARTMENT OF SOCIAL SERVICES TO MANDATED REPORTERS, SO AS TO MAKE CONFORMING CHANGES.</w:t>
      </w:r>
    </w:p>
    <w:p w:rsidR="00A91212" w:rsidRDefault="00A91212" w:rsidP="00A91212">
      <w:bookmarkStart w:id="65" w:name="include_clip_end_90"/>
      <w:bookmarkEnd w:id="65"/>
      <w:r>
        <w:t>Referred to Committee on Judiciary</w:t>
      </w:r>
    </w:p>
    <w:p w:rsidR="00A91212" w:rsidRDefault="00A91212" w:rsidP="00A91212"/>
    <w:p w:rsidR="00A91212" w:rsidRDefault="00A91212" w:rsidP="00A91212">
      <w:pPr>
        <w:keepNext/>
      </w:pPr>
      <w:bookmarkStart w:id="66" w:name="include_clip_start_92"/>
      <w:bookmarkEnd w:id="66"/>
      <w:r>
        <w:t>H. 3525 -- Reps. Rutherford and Huggins: A BILL TO AMEND THE CODE OF LAWS OF SOUTH CAROLINA, 1976, BY ADDING SECTION 23-1-235 SO AS TO PROVIDE THAT ONLY CERTAIN ENTITIES MAY USE AN AUTOMATIC LICENSE PLATE READER SYSTEM, TO PROVIDE THE LOCATIONS WHERE THE SYSTEM MAY BE INSTALLED, TO PROVIDE HOW INFORMATION OBTAINED THROUGH THE SYSTEM MAY BE USED, AND TO PROVIDE A PENALTY FOR A VIOLATION OF THIS PROVISION.</w:t>
      </w:r>
    </w:p>
    <w:p w:rsidR="00A91212" w:rsidRDefault="00A91212" w:rsidP="00A91212">
      <w:bookmarkStart w:id="67" w:name="include_clip_end_92"/>
      <w:bookmarkEnd w:id="67"/>
      <w:r>
        <w:t>Referred to Committee on Education and Public Works</w:t>
      </w:r>
    </w:p>
    <w:p w:rsidR="00A91212" w:rsidRDefault="00A91212" w:rsidP="00A91212"/>
    <w:p w:rsidR="00A91212" w:rsidRDefault="00A91212" w:rsidP="00A91212">
      <w:pPr>
        <w:keepNext/>
      </w:pPr>
      <w:bookmarkStart w:id="68" w:name="include_clip_start_94"/>
      <w:bookmarkEnd w:id="68"/>
      <w:r>
        <w:t>H. 3526 -- Rep. Hart: A BILL TO AMEND THE CODE OF LAWS OF SOUTH CAROLINA, 1976, BY ADDING SECTION 56-5-3895 SO AS TO PROVIDE THAT IT IS UNLAWFUL FOR A PERSON TO OPERATE A MOTOR VEHICLE WHILE USING A CELLULAR TELEPHONE, PAGER, PERSONAL DIGITAL ASSISTANT DEVICE, OR ANOTHER WIRELESS COMMUNICATIONS DEVICE THAT IS NOT EQUIPPED WITH A HANDS-FREE MECHANISM, AND TO PROVIDE A PENALTY FOR A VIOLATION OF THIS PROVISION.</w:t>
      </w:r>
    </w:p>
    <w:p w:rsidR="00A91212" w:rsidRDefault="00A91212" w:rsidP="00A91212">
      <w:bookmarkStart w:id="69" w:name="include_clip_end_94"/>
      <w:bookmarkEnd w:id="69"/>
      <w:r>
        <w:t>Referred to Committee on Judiciary</w:t>
      </w:r>
    </w:p>
    <w:p w:rsidR="00A91212" w:rsidRDefault="00A91212" w:rsidP="00A91212"/>
    <w:p w:rsidR="00A91212" w:rsidRDefault="00A91212" w:rsidP="00A91212">
      <w:pPr>
        <w:keepNext/>
      </w:pPr>
      <w:bookmarkStart w:id="70" w:name="include_clip_start_96"/>
      <w:bookmarkEnd w:id="70"/>
      <w:r>
        <w:t xml:space="preserve">H. 3527 -- Rep. Hart: A BILL TO AMEND THE CODE OF LAWS OF SOUTH CAROLINA, 1976, BY ADDING SECTION 56-15-150 SO AS TO PROVIDE THAT A MANUFACTURER OF A NEW MOTOR VEHICLE THAT IS SOLD OR LEASED IN THIS STATE WHICH IS EQUIPPED WITH AN EVENT DATA RECORDER OR A SENSING AND DIAGNOSTIC MODULE SHALL DISCLOSE THIS INFORMATION IN THE MOTOR VEHICLE'S OWNER'S MANUAL AND ON ITS WINDOW STICKER, TO PROVIDE THAT A COMPANY THAT RENTS A MOTOR VEHICLE THAT IS EQUIPPED WITH THIS DEVICE MUST DISCLOSE ITS EXISTENCE IN THE COMPANY'S RENTAL AGREEMENT, TO PROVIDE A DEFINITION FOR THE TERM "RECORDING </w:t>
      </w:r>
      <w:r>
        <w:lastRenderedPageBreak/>
        <w:t>DEVICE", TO RESTRICT THE USE OF CERTAIN DATA OBTAINED BY A RECORDING DEVICE, AND TO PROVIDE THAT IF A VEHICLE IS EQUIPPED WITH A RECORDING DEVICE THAT IS CAPABLE OF RECORDING OR TRANSMITTING CERTAIN INFORMATION AND THAT CAPABILITY IS PART OF A SUBSCRIPTION SERVICE, THE FACT THAT THE INFORMATION MAY BE RECORDED OR TRANSMITTED MUST BE DISCLOSED IN THE SUBSCRIPTION SERVICE AGREEMENT.</w:t>
      </w:r>
    </w:p>
    <w:p w:rsidR="00A91212" w:rsidRDefault="00A91212" w:rsidP="00A91212">
      <w:bookmarkStart w:id="71" w:name="include_clip_end_96"/>
      <w:bookmarkEnd w:id="71"/>
      <w:r>
        <w:t>Referred to Committee on Labor, Commerce and Industry</w:t>
      </w:r>
    </w:p>
    <w:p w:rsidR="00A91212" w:rsidRDefault="00A91212" w:rsidP="00A91212"/>
    <w:p w:rsidR="00A91212" w:rsidRDefault="00A91212" w:rsidP="001D40C4">
      <w:bookmarkStart w:id="72" w:name="include_clip_start_98"/>
      <w:bookmarkEnd w:id="72"/>
      <w:r>
        <w:t>H. 3528 -- Rep. Hart: A BILL TO AMEND THE CODE OF LAWS OF SOUTH CAROLINA, 1976, BY ADDING SECTION 58-27-25 SO AS TO PROVIDE AN ELECTRICAL UTILITY OPERATING IN THIS STATE SHALL BURY ALL OF ITS NEW ELECTRICAL POWER TRANSMISSION LINES INSTALLED WITHIN THE BOUNDARIES OF A MUNICIPALITY IN THIS STATE AFTER JANUARY 2, 2017, AND SHALL BURY ALL OF ITS EXISTING ELECTRICAL POWER TRANSMISSION LINES LOCATED WITHIN THE BOUNDARIES OF A MUNICIPALITY IN THIS STATE ACCORDING TO A GRADUATED SCHEDULE BEFORE JANUARY 1, 2023; AND TO AMEND SECTION 58-27-20, RELATING TO AREAS TO WHICH THE CHAPTER IS INAPPLICABLE, SO AS TO MAKE THE CHAPTER APPLICABLE TO SECTION 58-27-25.</w:t>
      </w:r>
    </w:p>
    <w:p w:rsidR="00A91212" w:rsidRDefault="00A91212" w:rsidP="00A91212">
      <w:bookmarkStart w:id="73" w:name="include_clip_end_98"/>
      <w:bookmarkEnd w:id="73"/>
      <w:r>
        <w:t>Referred to Committee on Labor, Commerce and Industry</w:t>
      </w:r>
    </w:p>
    <w:p w:rsidR="00A91212" w:rsidRDefault="00A91212" w:rsidP="00A91212"/>
    <w:p w:rsidR="00A91212" w:rsidRDefault="00A91212" w:rsidP="00A91212">
      <w:pPr>
        <w:keepNext/>
      </w:pPr>
      <w:bookmarkStart w:id="74" w:name="include_clip_start_100"/>
      <w:bookmarkEnd w:id="74"/>
      <w:r>
        <w:t>H. 3529 -- Reps. Bedingfield, Sandifer, Hamilton, Forrester, Atwater, Yow, Clemmons, Crawford, Fry, Hill, Lowe and Pitts: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A91212" w:rsidRDefault="00A91212" w:rsidP="00A91212">
      <w:bookmarkStart w:id="75" w:name="include_clip_end_100"/>
      <w:bookmarkEnd w:id="75"/>
      <w:r>
        <w:t>Referred to Committee on Labor, Commerce and Industry</w:t>
      </w:r>
    </w:p>
    <w:p w:rsidR="00A91212" w:rsidRDefault="00A91212" w:rsidP="00A91212"/>
    <w:p w:rsidR="00A91212" w:rsidRDefault="00A91212" w:rsidP="00A91212">
      <w:pPr>
        <w:keepNext/>
        <w:jc w:val="center"/>
        <w:rPr>
          <w:b/>
        </w:rPr>
      </w:pPr>
      <w:r w:rsidRPr="00A91212">
        <w:rPr>
          <w:b/>
        </w:rPr>
        <w:lastRenderedPageBreak/>
        <w:t>ROLL CALL</w:t>
      </w:r>
    </w:p>
    <w:p w:rsidR="00A91212" w:rsidRDefault="00A91212" w:rsidP="00A9121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91212" w:rsidRPr="00A91212" w:rsidTr="00A91212">
        <w:trPr>
          <w:jc w:val="right"/>
        </w:trPr>
        <w:tc>
          <w:tcPr>
            <w:tcW w:w="2179" w:type="dxa"/>
            <w:shd w:val="clear" w:color="auto" w:fill="auto"/>
          </w:tcPr>
          <w:p w:rsidR="00A91212" w:rsidRPr="00A91212" w:rsidRDefault="00A91212" w:rsidP="00A91212">
            <w:pPr>
              <w:keepNext/>
              <w:ind w:firstLine="0"/>
            </w:pPr>
            <w:bookmarkStart w:id="76" w:name="vote_start103"/>
            <w:bookmarkEnd w:id="76"/>
            <w:r>
              <w:t>Alexander</w:t>
            </w:r>
          </w:p>
        </w:tc>
        <w:tc>
          <w:tcPr>
            <w:tcW w:w="2179" w:type="dxa"/>
            <w:shd w:val="clear" w:color="auto" w:fill="auto"/>
          </w:tcPr>
          <w:p w:rsidR="00A91212" w:rsidRPr="00A91212" w:rsidRDefault="00A91212" w:rsidP="00A91212">
            <w:pPr>
              <w:keepNext/>
              <w:ind w:firstLine="0"/>
            </w:pPr>
            <w:r>
              <w:t>Allison</w:t>
            </w:r>
          </w:p>
        </w:tc>
        <w:tc>
          <w:tcPr>
            <w:tcW w:w="2180" w:type="dxa"/>
            <w:shd w:val="clear" w:color="auto" w:fill="auto"/>
          </w:tcPr>
          <w:p w:rsidR="00A91212" w:rsidRPr="00A91212" w:rsidRDefault="00A91212" w:rsidP="00A91212">
            <w:pPr>
              <w:keepNext/>
              <w:ind w:firstLine="0"/>
            </w:pPr>
            <w:r>
              <w:t>Anderson</w:t>
            </w:r>
          </w:p>
        </w:tc>
      </w:tr>
      <w:tr w:rsidR="00A91212" w:rsidRPr="00A91212" w:rsidTr="00A91212">
        <w:tblPrEx>
          <w:jc w:val="left"/>
        </w:tblPrEx>
        <w:tc>
          <w:tcPr>
            <w:tcW w:w="2179" w:type="dxa"/>
            <w:shd w:val="clear" w:color="auto" w:fill="auto"/>
          </w:tcPr>
          <w:p w:rsidR="00A91212" w:rsidRPr="00A91212" w:rsidRDefault="00A91212" w:rsidP="00A91212">
            <w:pPr>
              <w:ind w:firstLine="0"/>
            </w:pPr>
            <w:r>
              <w:t>Anthony</w:t>
            </w:r>
          </w:p>
        </w:tc>
        <w:tc>
          <w:tcPr>
            <w:tcW w:w="2179" w:type="dxa"/>
            <w:shd w:val="clear" w:color="auto" w:fill="auto"/>
          </w:tcPr>
          <w:p w:rsidR="00A91212" w:rsidRPr="00A91212" w:rsidRDefault="00A91212" w:rsidP="00A91212">
            <w:pPr>
              <w:ind w:firstLine="0"/>
            </w:pPr>
            <w:r>
              <w:t>Arrington</w:t>
            </w:r>
          </w:p>
        </w:tc>
        <w:tc>
          <w:tcPr>
            <w:tcW w:w="2180" w:type="dxa"/>
            <w:shd w:val="clear" w:color="auto" w:fill="auto"/>
          </w:tcPr>
          <w:p w:rsidR="00A91212" w:rsidRPr="00A91212" w:rsidRDefault="00A91212" w:rsidP="00A91212">
            <w:pPr>
              <w:ind w:firstLine="0"/>
            </w:pPr>
            <w:r>
              <w:t>Atkinson</w:t>
            </w:r>
          </w:p>
        </w:tc>
      </w:tr>
      <w:tr w:rsidR="00A91212" w:rsidRPr="00A91212" w:rsidTr="00A91212">
        <w:tblPrEx>
          <w:jc w:val="left"/>
        </w:tblPrEx>
        <w:tc>
          <w:tcPr>
            <w:tcW w:w="2179" w:type="dxa"/>
            <w:shd w:val="clear" w:color="auto" w:fill="auto"/>
          </w:tcPr>
          <w:p w:rsidR="00A91212" w:rsidRPr="00A91212" w:rsidRDefault="00A91212" w:rsidP="00A91212">
            <w:pPr>
              <w:ind w:firstLine="0"/>
            </w:pPr>
            <w:r>
              <w:t>Atwater</w:t>
            </w:r>
          </w:p>
        </w:tc>
        <w:tc>
          <w:tcPr>
            <w:tcW w:w="2179" w:type="dxa"/>
            <w:shd w:val="clear" w:color="auto" w:fill="auto"/>
          </w:tcPr>
          <w:p w:rsidR="00A91212" w:rsidRPr="00A91212" w:rsidRDefault="00A91212" w:rsidP="00A91212">
            <w:pPr>
              <w:ind w:firstLine="0"/>
            </w:pPr>
            <w:r>
              <w:t>Bales</w:t>
            </w:r>
          </w:p>
        </w:tc>
        <w:tc>
          <w:tcPr>
            <w:tcW w:w="2180" w:type="dxa"/>
            <w:shd w:val="clear" w:color="auto" w:fill="auto"/>
          </w:tcPr>
          <w:p w:rsidR="00A91212" w:rsidRPr="00A91212" w:rsidRDefault="00A91212" w:rsidP="00A91212">
            <w:pPr>
              <w:ind w:firstLine="0"/>
            </w:pPr>
            <w:r>
              <w:t>Ballentine</w:t>
            </w:r>
          </w:p>
        </w:tc>
      </w:tr>
      <w:tr w:rsidR="00A91212" w:rsidRPr="00A91212" w:rsidTr="00A91212">
        <w:tblPrEx>
          <w:jc w:val="left"/>
        </w:tblPrEx>
        <w:tc>
          <w:tcPr>
            <w:tcW w:w="2179" w:type="dxa"/>
            <w:shd w:val="clear" w:color="auto" w:fill="auto"/>
          </w:tcPr>
          <w:p w:rsidR="00A91212" w:rsidRPr="00A91212" w:rsidRDefault="00A91212" w:rsidP="00A91212">
            <w:pPr>
              <w:ind w:firstLine="0"/>
            </w:pPr>
            <w:r>
              <w:t>Bamberg</w:t>
            </w:r>
          </w:p>
        </w:tc>
        <w:tc>
          <w:tcPr>
            <w:tcW w:w="2179" w:type="dxa"/>
            <w:shd w:val="clear" w:color="auto" w:fill="auto"/>
          </w:tcPr>
          <w:p w:rsidR="00A91212" w:rsidRPr="00A91212" w:rsidRDefault="00A91212" w:rsidP="00A91212">
            <w:pPr>
              <w:ind w:firstLine="0"/>
            </w:pPr>
            <w:r>
              <w:t>Bedingfield</w:t>
            </w:r>
          </w:p>
        </w:tc>
        <w:tc>
          <w:tcPr>
            <w:tcW w:w="2180" w:type="dxa"/>
            <w:shd w:val="clear" w:color="auto" w:fill="auto"/>
          </w:tcPr>
          <w:p w:rsidR="00A91212" w:rsidRPr="00A91212" w:rsidRDefault="00A91212" w:rsidP="00A91212">
            <w:pPr>
              <w:ind w:firstLine="0"/>
            </w:pPr>
            <w:r>
              <w:t>Bennett</w:t>
            </w:r>
          </w:p>
        </w:tc>
      </w:tr>
      <w:tr w:rsidR="00A91212" w:rsidRPr="00A91212" w:rsidTr="00A91212">
        <w:tblPrEx>
          <w:jc w:val="left"/>
        </w:tblPrEx>
        <w:tc>
          <w:tcPr>
            <w:tcW w:w="2179" w:type="dxa"/>
            <w:shd w:val="clear" w:color="auto" w:fill="auto"/>
          </w:tcPr>
          <w:p w:rsidR="00A91212" w:rsidRPr="00A91212" w:rsidRDefault="00A91212" w:rsidP="00A91212">
            <w:pPr>
              <w:ind w:firstLine="0"/>
            </w:pPr>
            <w:r>
              <w:t>Bernstein</w:t>
            </w:r>
          </w:p>
        </w:tc>
        <w:tc>
          <w:tcPr>
            <w:tcW w:w="2179" w:type="dxa"/>
            <w:shd w:val="clear" w:color="auto" w:fill="auto"/>
          </w:tcPr>
          <w:p w:rsidR="00A91212" w:rsidRPr="00A91212" w:rsidRDefault="00A91212" w:rsidP="00A91212">
            <w:pPr>
              <w:ind w:firstLine="0"/>
            </w:pPr>
            <w:r>
              <w:t>Blackwell</w:t>
            </w:r>
          </w:p>
        </w:tc>
        <w:tc>
          <w:tcPr>
            <w:tcW w:w="2180" w:type="dxa"/>
            <w:shd w:val="clear" w:color="auto" w:fill="auto"/>
          </w:tcPr>
          <w:p w:rsidR="00A91212" w:rsidRPr="00A91212" w:rsidRDefault="00A91212" w:rsidP="00A91212">
            <w:pPr>
              <w:ind w:firstLine="0"/>
            </w:pPr>
            <w:r>
              <w:t>Bowers</w:t>
            </w:r>
          </w:p>
        </w:tc>
      </w:tr>
      <w:tr w:rsidR="00A91212" w:rsidRPr="00A91212" w:rsidTr="00A91212">
        <w:tblPrEx>
          <w:jc w:val="left"/>
        </w:tblPrEx>
        <w:tc>
          <w:tcPr>
            <w:tcW w:w="2179" w:type="dxa"/>
            <w:shd w:val="clear" w:color="auto" w:fill="auto"/>
          </w:tcPr>
          <w:p w:rsidR="00A91212" w:rsidRPr="00A91212" w:rsidRDefault="00A91212" w:rsidP="00A91212">
            <w:pPr>
              <w:ind w:firstLine="0"/>
            </w:pPr>
            <w:r>
              <w:t>Bradley</w:t>
            </w:r>
          </w:p>
        </w:tc>
        <w:tc>
          <w:tcPr>
            <w:tcW w:w="2179" w:type="dxa"/>
            <w:shd w:val="clear" w:color="auto" w:fill="auto"/>
          </w:tcPr>
          <w:p w:rsidR="00A91212" w:rsidRPr="00A91212" w:rsidRDefault="00A91212" w:rsidP="00A91212">
            <w:pPr>
              <w:ind w:firstLine="0"/>
            </w:pPr>
            <w:r>
              <w:t>Brown</w:t>
            </w:r>
          </w:p>
        </w:tc>
        <w:tc>
          <w:tcPr>
            <w:tcW w:w="2180" w:type="dxa"/>
            <w:shd w:val="clear" w:color="auto" w:fill="auto"/>
          </w:tcPr>
          <w:p w:rsidR="00A91212" w:rsidRPr="00A91212" w:rsidRDefault="00A91212" w:rsidP="00A91212">
            <w:pPr>
              <w:ind w:firstLine="0"/>
            </w:pPr>
            <w:r>
              <w:t>Burns</w:t>
            </w:r>
          </w:p>
        </w:tc>
      </w:tr>
      <w:tr w:rsidR="00A91212" w:rsidRPr="00A91212" w:rsidTr="00A91212">
        <w:tblPrEx>
          <w:jc w:val="left"/>
        </w:tblPrEx>
        <w:tc>
          <w:tcPr>
            <w:tcW w:w="2179" w:type="dxa"/>
            <w:shd w:val="clear" w:color="auto" w:fill="auto"/>
          </w:tcPr>
          <w:p w:rsidR="00A91212" w:rsidRPr="00A91212" w:rsidRDefault="00A91212" w:rsidP="00A91212">
            <w:pPr>
              <w:ind w:firstLine="0"/>
            </w:pPr>
            <w:proofErr w:type="spellStart"/>
            <w:r>
              <w:t>Caskey</w:t>
            </w:r>
            <w:proofErr w:type="spellEnd"/>
          </w:p>
        </w:tc>
        <w:tc>
          <w:tcPr>
            <w:tcW w:w="2179" w:type="dxa"/>
            <w:shd w:val="clear" w:color="auto" w:fill="auto"/>
          </w:tcPr>
          <w:p w:rsidR="00A91212" w:rsidRPr="00A91212" w:rsidRDefault="00A91212" w:rsidP="00A91212">
            <w:pPr>
              <w:ind w:firstLine="0"/>
            </w:pPr>
            <w:r>
              <w:t>Chumley</w:t>
            </w:r>
          </w:p>
        </w:tc>
        <w:tc>
          <w:tcPr>
            <w:tcW w:w="2180" w:type="dxa"/>
            <w:shd w:val="clear" w:color="auto" w:fill="auto"/>
          </w:tcPr>
          <w:p w:rsidR="00A91212" w:rsidRPr="00A91212" w:rsidRDefault="00A91212" w:rsidP="00A91212">
            <w:pPr>
              <w:ind w:firstLine="0"/>
            </w:pPr>
            <w:r>
              <w:t>Clary</w:t>
            </w:r>
          </w:p>
        </w:tc>
      </w:tr>
      <w:tr w:rsidR="00A91212" w:rsidRPr="00A91212" w:rsidTr="00A91212">
        <w:tblPrEx>
          <w:jc w:val="left"/>
        </w:tblPrEx>
        <w:tc>
          <w:tcPr>
            <w:tcW w:w="2179" w:type="dxa"/>
            <w:shd w:val="clear" w:color="auto" w:fill="auto"/>
          </w:tcPr>
          <w:p w:rsidR="00A91212" w:rsidRPr="00A91212" w:rsidRDefault="00A91212" w:rsidP="00A91212">
            <w:pPr>
              <w:ind w:firstLine="0"/>
            </w:pPr>
            <w:r>
              <w:t>Clemmons</w:t>
            </w:r>
          </w:p>
        </w:tc>
        <w:tc>
          <w:tcPr>
            <w:tcW w:w="2179" w:type="dxa"/>
            <w:shd w:val="clear" w:color="auto" w:fill="auto"/>
          </w:tcPr>
          <w:p w:rsidR="00A91212" w:rsidRPr="00A91212" w:rsidRDefault="00A91212" w:rsidP="00A91212">
            <w:pPr>
              <w:ind w:firstLine="0"/>
            </w:pPr>
            <w:r>
              <w:t>Clyburn</w:t>
            </w:r>
          </w:p>
        </w:tc>
        <w:tc>
          <w:tcPr>
            <w:tcW w:w="2180" w:type="dxa"/>
            <w:shd w:val="clear" w:color="auto" w:fill="auto"/>
          </w:tcPr>
          <w:p w:rsidR="00A91212" w:rsidRPr="00A91212" w:rsidRDefault="00A91212" w:rsidP="00A91212">
            <w:pPr>
              <w:ind w:firstLine="0"/>
            </w:pPr>
            <w:r>
              <w:t>Cobb-Hunter</w:t>
            </w:r>
          </w:p>
        </w:tc>
      </w:tr>
      <w:tr w:rsidR="00A91212" w:rsidRPr="00A91212" w:rsidTr="00A91212">
        <w:tblPrEx>
          <w:jc w:val="left"/>
        </w:tblPrEx>
        <w:tc>
          <w:tcPr>
            <w:tcW w:w="2179" w:type="dxa"/>
            <w:shd w:val="clear" w:color="auto" w:fill="auto"/>
          </w:tcPr>
          <w:p w:rsidR="00A91212" w:rsidRPr="00A91212" w:rsidRDefault="00A91212" w:rsidP="00A91212">
            <w:pPr>
              <w:ind w:firstLine="0"/>
            </w:pPr>
            <w:r>
              <w:t>Cogswell</w:t>
            </w:r>
          </w:p>
        </w:tc>
        <w:tc>
          <w:tcPr>
            <w:tcW w:w="2179" w:type="dxa"/>
            <w:shd w:val="clear" w:color="auto" w:fill="auto"/>
          </w:tcPr>
          <w:p w:rsidR="00A91212" w:rsidRPr="00A91212" w:rsidRDefault="00A91212" w:rsidP="00A91212">
            <w:pPr>
              <w:ind w:firstLine="0"/>
            </w:pPr>
            <w:r>
              <w:t>Cole</w:t>
            </w:r>
          </w:p>
        </w:tc>
        <w:tc>
          <w:tcPr>
            <w:tcW w:w="2180" w:type="dxa"/>
            <w:shd w:val="clear" w:color="auto" w:fill="auto"/>
          </w:tcPr>
          <w:p w:rsidR="00A91212" w:rsidRPr="00A91212" w:rsidRDefault="00A91212" w:rsidP="00A91212">
            <w:pPr>
              <w:ind w:firstLine="0"/>
            </w:pPr>
            <w:r>
              <w:t>Collins</w:t>
            </w:r>
          </w:p>
        </w:tc>
      </w:tr>
      <w:tr w:rsidR="00A91212" w:rsidRPr="00A91212" w:rsidTr="00A91212">
        <w:tblPrEx>
          <w:jc w:val="left"/>
        </w:tblPrEx>
        <w:tc>
          <w:tcPr>
            <w:tcW w:w="2179" w:type="dxa"/>
            <w:shd w:val="clear" w:color="auto" w:fill="auto"/>
          </w:tcPr>
          <w:p w:rsidR="00A91212" w:rsidRPr="00A91212" w:rsidRDefault="00A91212" w:rsidP="00A91212">
            <w:pPr>
              <w:ind w:firstLine="0"/>
            </w:pPr>
            <w:r>
              <w:t>Crawford</w:t>
            </w:r>
          </w:p>
        </w:tc>
        <w:tc>
          <w:tcPr>
            <w:tcW w:w="2179" w:type="dxa"/>
            <w:shd w:val="clear" w:color="auto" w:fill="auto"/>
          </w:tcPr>
          <w:p w:rsidR="00A91212" w:rsidRPr="00A91212" w:rsidRDefault="00A91212" w:rsidP="00A91212">
            <w:pPr>
              <w:ind w:firstLine="0"/>
            </w:pPr>
            <w:r>
              <w:t>Crosby</w:t>
            </w:r>
          </w:p>
        </w:tc>
        <w:tc>
          <w:tcPr>
            <w:tcW w:w="2180" w:type="dxa"/>
            <w:shd w:val="clear" w:color="auto" w:fill="auto"/>
          </w:tcPr>
          <w:p w:rsidR="00A91212" w:rsidRPr="00A91212" w:rsidRDefault="00A91212" w:rsidP="00A91212">
            <w:pPr>
              <w:ind w:firstLine="0"/>
            </w:pPr>
            <w:r>
              <w:t>Daning</w:t>
            </w:r>
          </w:p>
        </w:tc>
      </w:tr>
      <w:tr w:rsidR="00A91212" w:rsidRPr="00A91212" w:rsidTr="00A91212">
        <w:tblPrEx>
          <w:jc w:val="left"/>
        </w:tblPrEx>
        <w:tc>
          <w:tcPr>
            <w:tcW w:w="2179" w:type="dxa"/>
            <w:shd w:val="clear" w:color="auto" w:fill="auto"/>
          </w:tcPr>
          <w:p w:rsidR="00A91212" w:rsidRPr="00A91212" w:rsidRDefault="00A91212" w:rsidP="00A91212">
            <w:pPr>
              <w:ind w:firstLine="0"/>
            </w:pPr>
            <w:r>
              <w:t>Davis</w:t>
            </w:r>
          </w:p>
        </w:tc>
        <w:tc>
          <w:tcPr>
            <w:tcW w:w="2179" w:type="dxa"/>
            <w:shd w:val="clear" w:color="auto" w:fill="auto"/>
          </w:tcPr>
          <w:p w:rsidR="00A91212" w:rsidRPr="00A91212" w:rsidRDefault="00A91212" w:rsidP="00A91212">
            <w:pPr>
              <w:ind w:firstLine="0"/>
            </w:pPr>
            <w:r>
              <w:t>Delleney</w:t>
            </w:r>
          </w:p>
        </w:tc>
        <w:tc>
          <w:tcPr>
            <w:tcW w:w="2180" w:type="dxa"/>
            <w:shd w:val="clear" w:color="auto" w:fill="auto"/>
          </w:tcPr>
          <w:p w:rsidR="00A91212" w:rsidRPr="00A91212" w:rsidRDefault="00A91212" w:rsidP="00A91212">
            <w:pPr>
              <w:ind w:firstLine="0"/>
            </w:pPr>
            <w:r>
              <w:t>Dillard</w:t>
            </w:r>
          </w:p>
        </w:tc>
      </w:tr>
      <w:tr w:rsidR="00A91212" w:rsidRPr="00A91212" w:rsidTr="00A91212">
        <w:tblPrEx>
          <w:jc w:val="left"/>
        </w:tblPrEx>
        <w:tc>
          <w:tcPr>
            <w:tcW w:w="2179" w:type="dxa"/>
            <w:shd w:val="clear" w:color="auto" w:fill="auto"/>
          </w:tcPr>
          <w:p w:rsidR="00A91212" w:rsidRPr="00A91212" w:rsidRDefault="00A91212" w:rsidP="00A91212">
            <w:pPr>
              <w:ind w:firstLine="0"/>
            </w:pPr>
            <w:r>
              <w:t>Douglas</w:t>
            </w:r>
          </w:p>
        </w:tc>
        <w:tc>
          <w:tcPr>
            <w:tcW w:w="2179" w:type="dxa"/>
            <w:shd w:val="clear" w:color="auto" w:fill="auto"/>
          </w:tcPr>
          <w:p w:rsidR="00A91212" w:rsidRPr="00A91212" w:rsidRDefault="00A91212" w:rsidP="00A91212">
            <w:pPr>
              <w:ind w:firstLine="0"/>
            </w:pPr>
            <w:r>
              <w:t>Duckworth</w:t>
            </w:r>
          </w:p>
        </w:tc>
        <w:tc>
          <w:tcPr>
            <w:tcW w:w="2180" w:type="dxa"/>
            <w:shd w:val="clear" w:color="auto" w:fill="auto"/>
          </w:tcPr>
          <w:p w:rsidR="00A91212" w:rsidRPr="00A91212" w:rsidRDefault="00A91212" w:rsidP="00A91212">
            <w:pPr>
              <w:ind w:firstLine="0"/>
            </w:pPr>
            <w:r>
              <w:t>Elliott</w:t>
            </w:r>
          </w:p>
        </w:tc>
      </w:tr>
      <w:tr w:rsidR="00A91212" w:rsidRPr="00A91212" w:rsidTr="00A91212">
        <w:tblPrEx>
          <w:jc w:val="left"/>
        </w:tblPrEx>
        <w:tc>
          <w:tcPr>
            <w:tcW w:w="2179" w:type="dxa"/>
            <w:shd w:val="clear" w:color="auto" w:fill="auto"/>
          </w:tcPr>
          <w:p w:rsidR="00A91212" w:rsidRPr="00A91212" w:rsidRDefault="00A91212" w:rsidP="00A91212">
            <w:pPr>
              <w:ind w:firstLine="0"/>
            </w:pPr>
            <w:r>
              <w:t>Erickson</w:t>
            </w:r>
          </w:p>
        </w:tc>
        <w:tc>
          <w:tcPr>
            <w:tcW w:w="2179" w:type="dxa"/>
            <w:shd w:val="clear" w:color="auto" w:fill="auto"/>
          </w:tcPr>
          <w:p w:rsidR="00A91212" w:rsidRPr="00A91212" w:rsidRDefault="00A91212" w:rsidP="00A91212">
            <w:pPr>
              <w:ind w:firstLine="0"/>
            </w:pPr>
            <w:r>
              <w:t>Felder</w:t>
            </w:r>
          </w:p>
        </w:tc>
        <w:tc>
          <w:tcPr>
            <w:tcW w:w="2180" w:type="dxa"/>
            <w:shd w:val="clear" w:color="auto" w:fill="auto"/>
          </w:tcPr>
          <w:p w:rsidR="00A91212" w:rsidRPr="00A91212" w:rsidRDefault="00A91212" w:rsidP="00A91212">
            <w:pPr>
              <w:ind w:firstLine="0"/>
            </w:pPr>
            <w:r>
              <w:t>Finlay</w:t>
            </w:r>
          </w:p>
        </w:tc>
      </w:tr>
      <w:tr w:rsidR="00A91212" w:rsidRPr="00A91212" w:rsidTr="00A91212">
        <w:tblPrEx>
          <w:jc w:val="left"/>
        </w:tblPrEx>
        <w:tc>
          <w:tcPr>
            <w:tcW w:w="2179" w:type="dxa"/>
            <w:shd w:val="clear" w:color="auto" w:fill="auto"/>
          </w:tcPr>
          <w:p w:rsidR="00A91212" w:rsidRPr="00A91212" w:rsidRDefault="00A91212" w:rsidP="00A91212">
            <w:pPr>
              <w:ind w:firstLine="0"/>
            </w:pPr>
            <w:r>
              <w:t>Forrest</w:t>
            </w:r>
          </w:p>
        </w:tc>
        <w:tc>
          <w:tcPr>
            <w:tcW w:w="2179" w:type="dxa"/>
            <w:shd w:val="clear" w:color="auto" w:fill="auto"/>
          </w:tcPr>
          <w:p w:rsidR="00A91212" w:rsidRPr="00A91212" w:rsidRDefault="00A91212" w:rsidP="00A91212">
            <w:pPr>
              <w:ind w:firstLine="0"/>
            </w:pPr>
            <w:r>
              <w:t>Forrester</w:t>
            </w:r>
          </w:p>
        </w:tc>
        <w:tc>
          <w:tcPr>
            <w:tcW w:w="2180" w:type="dxa"/>
            <w:shd w:val="clear" w:color="auto" w:fill="auto"/>
          </w:tcPr>
          <w:p w:rsidR="00A91212" w:rsidRPr="00A91212" w:rsidRDefault="00A91212" w:rsidP="00A91212">
            <w:pPr>
              <w:ind w:firstLine="0"/>
            </w:pPr>
            <w:r>
              <w:t>Fry</w:t>
            </w:r>
          </w:p>
        </w:tc>
      </w:tr>
      <w:tr w:rsidR="00A91212" w:rsidRPr="00A91212" w:rsidTr="00A91212">
        <w:tblPrEx>
          <w:jc w:val="left"/>
        </w:tblPrEx>
        <w:tc>
          <w:tcPr>
            <w:tcW w:w="2179" w:type="dxa"/>
            <w:shd w:val="clear" w:color="auto" w:fill="auto"/>
          </w:tcPr>
          <w:p w:rsidR="00A91212" w:rsidRPr="00A91212" w:rsidRDefault="00A91212" w:rsidP="00A91212">
            <w:pPr>
              <w:ind w:firstLine="0"/>
            </w:pPr>
            <w:r>
              <w:t>Gilliard</w:t>
            </w:r>
          </w:p>
        </w:tc>
        <w:tc>
          <w:tcPr>
            <w:tcW w:w="2179" w:type="dxa"/>
            <w:shd w:val="clear" w:color="auto" w:fill="auto"/>
          </w:tcPr>
          <w:p w:rsidR="00A91212" w:rsidRPr="00A91212" w:rsidRDefault="00A91212" w:rsidP="00A91212">
            <w:pPr>
              <w:ind w:firstLine="0"/>
            </w:pPr>
            <w:r>
              <w:t>Govan</w:t>
            </w:r>
          </w:p>
        </w:tc>
        <w:tc>
          <w:tcPr>
            <w:tcW w:w="2180" w:type="dxa"/>
            <w:shd w:val="clear" w:color="auto" w:fill="auto"/>
          </w:tcPr>
          <w:p w:rsidR="00A91212" w:rsidRPr="00A91212" w:rsidRDefault="00A91212" w:rsidP="00A91212">
            <w:pPr>
              <w:ind w:firstLine="0"/>
            </w:pPr>
            <w:r>
              <w:t>Hamilton</w:t>
            </w:r>
          </w:p>
        </w:tc>
      </w:tr>
      <w:tr w:rsidR="00A91212" w:rsidRPr="00A91212" w:rsidTr="00A91212">
        <w:tblPrEx>
          <w:jc w:val="left"/>
        </w:tblPrEx>
        <w:tc>
          <w:tcPr>
            <w:tcW w:w="2179" w:type="dxa"/>
            <w:shd w:val="clear" w:color="auto" w:fill="auto"/>
          </w:tcPr>
          <w:p w:rsidR="00A91212" w:rsidRPr="00A91212" w:rsidRDefault="00A91212" w:rsidP="00A91212">
            <w:pPr>
              <w:ind w:firstLine="0"/>
            </w:pPr>
            <w:r>
              <w:t>Hardee</w:t>
            </w:r>
          </w:p>
        </w:tc>
        <w:tc>
          <w:tcPr>
            <w:tcW w:w="2179" w:type="dxa"/>
            <w:shd w:val="clear" w:color="auto" w:fill="auto"/>
          </w:tcPr>
          <w:p w:rsidR="00A91212" w:rsidRPr="00A91212" w:rsidRDefault="00A91212" w:rsidP="00A91212">
            <w:pPr>
              <w:ind w:firstLine="0"/>
            </w:pPr>
            <w:r>
              <w:t>Hart</w:t>
            </w:r>
          </w:p>
        </w:tc>
        <w:tc>
          <w:tcPr>
            <w:tcW w:w="2180" w:type="dxa"/>
            <w:shd w:val="clear" w:color="auto" w:fill="auto"/>
          </w:tcPr>
          <w:p w:rsidR="00A91212" w:rsidRPr="00A91212" w:rsidRDefault="00A91212" w:rsidP="00A91212">
            <w:pPr>
              <w:ind w:firstLine="0"/>
            </w:pPr>
            <w:r>
              <w:t>Hayes</w:t>
            </w:r>
          </w:p>
        </w:tc>
      </w:tr>
      <w:tr w:rsidR="00A91212" w:rsidRPr="00A91212" w:rsidTr="00A91212">
        <w:tblPrEx>
          <w:jc w:val="left"/>
        </w:tblPrEx>
        <w:tc>
          <w:tcPr>
            <w:tcW w:w="2179" w:type="dxa"/>
            <w:shd w:val="clear" w:color="auto" w:fill="auto"/>
          </w:tcPr>
          <w:p w:rsidR="00A91212" w:rsidRPr="00A91212" w:rsidRDefault="00A91212" w:rsidP="00A91212">
            <w:pPr>
              <w:ind w:firstLine="0"/>
            </w:pPr>
            <w:r>
              <w:t>Henderson</w:t>
            </w:r>
          </w:p>
        </w:tc>
        <w:tc>
          <w:tcPr>
            <w:tcW w:w="2179" w:type="dxa"/>
            <w:shd w:val="clear" w:color="auto" w:fill="auto"/>
          </w:tcPr>
          <w:p w:rsidR="00A91212" w:rsidRPr="00A91212" w:rsidRDefault="00A91212" w:rsidP="00A91212">
            <w:pPr>
              <w:ind w:firstLine="0"/>
            </w:pPr>
            <w:r>
              <w:t>Henegan</w:t>
            </w:r>
          </w:p>
        </w:tc>
        <w:tc>
          <w:tcPr>
            <w:tcW w:w="2180" w:type="dxa"/>
            <w:shd w:val="clear" w:color="auto" w:fill="auto"/>
          </w:tcPr>
          <w:p w:rsidR="00A91212" w:rsidRPr="00A91212" w:rsidRDefault="00A91212" w:rsidP="00A91212">
            <w:pPr>
              <w:ind w:firstLine="0"/>
            </w:pPr>
            <w:r>
              <w:t>Herbkersman</w:t>
            </w:r>
          </w:p>
        </w:tc>
      </w:tr>
      <w:tr w:rsidR="00A91212" w:rsidRPr="00A91212" w:rsidTr="00A91212">
        <w:tblPrEx>
          <w:jc w:val="left"/>
        </w:tblPrEx>
        <w:tc>
          <w:tcPr>
            <w:tcW w:w="2179" w:type="dxa"/>
            <w:shd w:val="clear" w:color="auto" w:fill="auto"/>
          </w:tcPr>
          <w:p w:rsidR="00A91212" w:rsidRPr="00A91212" w:rsidRDefault="00A91212" w:rsidP="00A91212">
            <w:pPr>
              <w:ind w:firstLine="0"/>
            </w:pPr>
            <w:r>
              <w:t>Hewitt</w:t>
            </w:r>
          </w:p>
        </w:tc>
        <w:tc>
          <w:tcPr>
            <w:tcW w:w="2179" w:type="dxa"/>
            <w:shd w:val="clear" w:color="auto" w:fill="auto"/>
          </w:tcPr>
          <w:p w:rsidR="00A91212" w:rsidRPr="00A91212" w:rsidRDefault="00A91212" w:rsidP="00A91212">
            <w:pPr>
              <w:ind w:firstLine="0"/>
            </w:pPr>
            <w:r>
              <w:t>Hill</w:t>
            </w:r>
          </w:p>
        </w:tc>
        <w:tc>
          <w:tcPr>
            <w:tcW w:w="2180" w:type="dxa"/>
            <w:shd w:val="clear" w:color="auto" w:fill="auto"/>
          </w:tcPr>
          <w:p w:rsidR="00A91212" w:rsidRPr="00A91212" w:rsidRDefault="00A91212" w:rsidP="00A91212">
            <w:pPr>
              <w:ind w:firstLine="0"/>
            </w:pPr>
            <w:r>
              <w:t>Hiott</w:t>
            </w:r>
          </w:p>
        </w:tc>
      </w:tr>
      <w:tr w:rsidR="00A91212" w:rsidRPr="00A91212" w:rsidTr="00A91212">
        <w:tblPrEx>
          <w:jc w:val="left"/>
        </w:tblPrEx>
        <w:tc>
          <w:tcPr>
            <w:tcW w:w="2179" w:type="dxa"/>
            <w:shd w:val="clear" w:color="auto" w:fill="auto"/>
          </w:tcPr>
          <w:p w:rsidR="00A91212" w:rsidRPr="00A91212" w:rsidRDefault="00A91212" w:rsidP="00A91212">
            <w:pPr>
              <w:ind w:firstLine="0"/>
            </w:pPr>
            <w:r>
              <w:t>Hixon</w:t>
            </w:r>
          </w:p>
        </w:tc>
        <w:tc>
          <w:tcPr>
            <w:tcW w:w="2179" w:type="dxa"/>
            <w:shd w:val="clear" w:color="auto" w:fill="auto"/>
          </w:tcPr>
          <w:p w:rsidR="00A91212" w:rsidRPr="00A91212" w:rsidRDefault="00A91212" w:rsidP="00A91212">
            <w:pPr>
              <w:ind w:firstLine="0"/>
            </w:pPr>
            <w:r>
              <w:t>Hosey</w:t>
            </w:r>
          </w:p>
        </w:tc>
        <w:tc>
          <w:tcPr>
            <w:tcW w:w="2180" w:type="dxa"/>
            <w:shd w:val="clear" w:color="auto" w:fill="auto"/>
          </w:tcPr>
          <w:p w:rsidR="00A91212" w:rsidRPr="00A91212" w:rsidRDefault="00A91212" w:rsidP="00A91212">
            <w:pPr>
              <w:ind w:firstLine="0"/>
            </w:pPr>
            <w:r>
              <w:t>Howard</w:t>
            </w:r>
          </w:p>
        </w:tc>
      </w:tr>
      <w:tr w:rsidR="00A91212" w:rsidRPr="00A91212" w:rsidTr="00A91212">
        <w:tblPrEx>
          <w:jc w:val="left"/>
        </w:tblPrEx>
        <w:tc>
          <w:tcPr>
            <w:tcW w:w="2179" w:type="dxa"/>
            <w:shd w:val="clear" w:color="auto" w:fill="auto"/>
          </w:tcPr>
          <w:p w:rsidR="00A91212" w:rsidRPr="00A91212" w:rsidRDefault="00A91212" w:rsidP="00A91212">
            <w:pPr>
              <w:ind w:firstLine="0"/>
            </w:pPr>
            <w:r>
              <w:t>Huggins</w:t>
            </w:r>
          </w:p>
        </w:tc>
        <w:tc>
          <w:tcPr>
            <w:tcW w:w="2179" w:type="dxa"/>
            <w:shd w:val="clear" w:color="auto" w:fill="auto"/>
          </w:tcPr>
          <w:p w:rsidR="00A91212" w:rsidRPr="00A91212" w:rsidRDefault="00A91212" w:rsidP="00A91212">
            <w:pPr>
              <w:ind w:firstLine="0"/>
            </w:pPr>
            <w:r>
              <w:t>Jefferson</w:t>
            </w:r>
          </w:p>
        </w:tc>
        <w:tc>
          <w:tcPr>
            <w:tcW w:w="2180" w:type="dxa"/>
            <w:shd w:val="clear" w:color="auto" w:fill="auto"/>
          </w:tcPr>
          <w:p w:rsidR="00A91212" w:rsidRPr="00A91212" w:rsidRDefault="00A91212" w:rsidP="00A91212">
            <w:pPr>
              <w:ind w:firstLine="0"/>
            </w:pPr>
            <w:r>
              <w:t>Johnson</w:t>
            </w:r>
          </w:p>
        </w:tc>
      </w:tr>
      <w:tr w:rsidR="00A91212" w:rsidRPr="00A91212" w:rsidTr="00A91212">
        <w:tblPrEx>
          <w:jc w:val="left"/>
        </w:tblPrEx>
        <w:tc>
          <w:tcPr>
            <w:tcW w:w="2179" w:type="dxa"/>
            <w:shd w:val="clear" w:color="auto" w:fill="auto"/>
          </w:tcPr>
          <w:p w:rsidR="00A91212" w:rsidRPr="00A91212" w:rsidRDefault="00A91212" w:rsidP="00A91212">
            <w:pPr>
              <w:ind w:firstLine="0"/>
            </w:pPr>
            <w:r>
              <w:t>Jordan</w:t>
            </w:r>
          </w:p>
        </w:tc>
        <w:tc>
          <w:tcPr>
            <w:tcW w:w="2179" w:type="dxa"/>
            <w:shd w:val="clear" w:color="auto" w:fill="auto"/>
          </w:tcPr>
          <w:p w:rsidR="00A91212" w:rsidRPr="00A91212" w:rsidRDefault="00A91212" w:rsidP="00A91212">
            <w:pPr>
              <w:ind w:firstLine="0"/>
            </w:pPr>
            <w:r>
              <w:t>King</w:t>
            </w:r>
          </w:p>
        </w:tc>
        <w:tc>
          <w:tcPr>
            <w:tcW w:w="2180" w:type="dxa"/>
            <w:shd w:val="clear" w:color="auto" w:fill="auto"/>
          </w:tcPr>
          <w:p w:rsidR="00A91212" w:rsidRPr="00A91212" w:rsidRDefault="00A91212" w:rsidP="00A91212">
            <w:pPr>
              <w:ind w:firstLine="0"/>
            </w:pPr>
            <w:r>
              <w:t>Kirby</w:t>
            </w:r>
          </w:p>
        </w:tc>
      </w:tr>
      <w:tr w:rsidR="00A91212" w:rsidRPr="00A91212" w:rsidTr="00A91212">
        <w:tblPrEx>
          <w:jc w:val="left"/>
        </w:tblPrEx>
        <w:tc>
          <w:tcPr>
            <w:tcW w:w="2179" w:type="dxa"/>
            <w:shd w:val="clear" w:color="auto" w:fill="auto"/>
          </w:tcPr>
          <w:p w:rsidR="00A91212" w:rsidRPr="00A91212" w:rsidRDefault="00A91212" w:rsidP="00A91212">
            <w:pPr>
              <w:ind w:firstLine="0"/>
            </w:pPr>
            <w:r>
              <w:t>Knight</w:t>
            </w:r>
          </w:p>
        </w:tc>
        <w:tc>
          <w:tcPr>
            <w:tcW w:w="2179" w:type="dxa"/>
            <w:shd w:val="clear" w:color="auto" w:fill="auto"/>
          </w:tcPr>
          <w:p w:rsidR="00A91212" w:rsidRPr="00A91212" w:rsidRDefault="00A91212" w:rsidP="00A91212">
            <w:pPr>
              <w:ind w:firstLine="0"/>
            </w:pPr>
            <w:r>
              <w:t>Loftis</w:t>
            </w:r>
          </w:p>
        </w:tc>
        <w:tc>
          <w:tcPr>
            <w:tcW w:w="2180" w:type="dxa"/>
            <w:shd w:val="clear" w:color="auto" w:fill="auto"/>
          </w:tcPr>
          <w:p w:rsidR="00A91212" w:rsidRPr="00A91212" w:rsidRDefault="00A91212" w:rsidP="00A91212">
            <w:pPr>
              <w:ind w:firstLine="0"/>
            </w:pPr>
            <w:r>
              <w:t>Long</w:t>
            </w:r>
          </w:p>
        </w:tc>
      </w:tr>
      <w:tr w:rsidR="00A91212" w:rsidRPr="00A91212" w:rsidTr="00A91212">
        <w:tblPrEx>
          <w:jc w:val="left"/>
        </w:tblPrEx>
        <w:tc>
          <w:tcPr>
            <w:tcW w:w="2179" w:type="dxa"/>
            <w:shd w:val="clear" w:color="auto" w:fill="auto"/>
          </w:tcPr>
          <w:p w:rsidR="00A91212" w:rsidRPr="00A91212" w:rsidRDefault="00A91212" w:rsidP="00A91212">
            <w:pPr>
              <w:ind w:firstLine="0"/>
            </w:pPr>
            <w:r>
              <w:t>Lowe</w:t>
            </w:r>
          </w:p>
        </w:tc>
        <w:tc>
          <w:tcPr>
            <w:tcW w:w="2179" w:type="dxa"/>
            <w:shd w:val="clear" w:color="auto" w:fill="auto"/>
          </w:tcPr>
          <w:p w:rsidR="00A91212" w:rsidRPr="00A91212" w:rsidRDefault="00A91212" w:rsidP="00A91212">
            <w:pPr>
              <w:ind w:firstLine="0"/>
            </w:pPr>
            <w:r>
              <w:t>Lucas</w:t>
            </w:r>
          </w:p>
        </w:tc>
        <w:tc>
          <w:tcPr>
            <w:tcW w:w="2180" w:type="dxa"/>
            <w:shd w:val="clear" w:color="auto" w:fill="auto"/>
          </w:tcPr>
          <w:p w:rsidR="00A91212" w:rsidRPr="00A91212" w:rsidRDefault="00A91212" w:rsidP="00A91212">
            <w:pPr>
              <w:ind w:firstLine="0"/>
            </w:pPr>
            <w:r>
              <w:t>Mack</w:t>
            </w:r>
          </w:p>
        </w:tc>
      </w:tr>
      <w:tr w:rsidR="00A91212" w:rsidRPr="00A91212" w:rsidTr="00A91212">
        <w:tblPrEx>
          <w:jc w:val="left"/>
        </w:tblPrEx>
        <w:tc>
          <w:tcPr>
            <w:tcW w:w="2179" w:type="dxa"/>
            <w:shd w:val="clear" w:color="auto" w:fill="auto"/>
          </w:tcPr>
          <w:p w:rsidR="00A91212" w:rsidRPr="00A91212" w:rsidRDefault="00A91212" w:rsidP="00A91212">
            <w:pPr>
              <w:ind w:firstLine="0"/>
            </w:pPr>
            <w:r>
              <w:t>Magnuson</w:t>
            </w:r>
          </w:p>
        </w:tc>
        <w:tc>
          <w:tcPr>
            <w:tcW w:w="2179" w:type="dxa"/>
            <w:shd w:val="clear" w:color="auto" w:fill="auto"/>
          </w:tcPr>
          <w:p w:rsidR="00A91212" w:rsidRPr="00A91212" w:rsidRDefault="00A91212" w:rsidP="00A91212">
            <w:pPr>
              <w:ind w:firstLine="0"/>
            </w:pPr>
            <w:r>
              <w:t>Martin</w:t>
            </w:r>
          </w:p>
        </w:tc>
        <w:tc>
          <w:tcPr>
            <w:tcW w:w="2180" w:type="dxa"/>
            <w:shd w:val="clear" w:color="auto" w:fill="auto"/>
          </w:tcPr>
          <w:p w:rsidR="00A91212" w:rsidRPr="00A91212" w:rsidRDefault="00A91212" w:rsidP="00A91212">
            <w:pPr>
              <w:ind w:firstLine="0"/>
            </w:pPr>
            <w:r>
              <w:t>McCoy</w:t>
            </w:r>
          </w:p>
        </w:tc>
      </w:tr>
      <w:tr w:rsidR="00A91212" w:rsidRPr="00A91212" w:rsidTr="00A91212">
        <w:tblPrEx>
          <w:jc w:val="left"/>
        </w:tblPrEx>
        <w:tc>
          <w:tcPr>
            <w:tcW w:w="2179" w:type="dxa"/>
            <w:shd w:val="clear" w:color="auto" w:fill="auto"/>
          </w:tcPr>
          <w:p w:rsidR="00A91212" w:rsidRPr="00A91212" w:rsidRDefault="00A91212" w:rsidP="00A91212">
            <w:pPr>
              <w:ind w:firstLine="0"/>
            </w:pPr>
            <w:r>
              <w:t>McCravy</w:t>
            </w:r>
          </w:p>
        </w:tc>
        <w:tc>
          <w:tcPr>
            <w:tcW w:w="2179" w:type="dxa"/>
            <w:shd w:val="clear" w:color="auto" w:fill="auto"/>
          </w:tcPr>
          <w:p w:rsidR="00A91212" w:rsidRPr="00A91212" w:rsidRDefault="00A91212" w:rsidP="00A91212">
            <w:pPr>
              <w:ind w:firstLine="0"/>
            </w:pPr>
            <w:r>
              <w:t>McEachern</w:t>
            </w:r>
          </w:p>
        </w:tc>
        <w:tc>
          <w:tcPr>
            <w:tcW w:w="2180" w:type="dxa"/>
            <w:shd w:val="clear" w:color="auto" w:fill="auto"/>
          </w:tcPr>
          <w:p w:rsidR="00A91212" w:rsidRPr="00A91212" w:rsidRDefault="00A91212" w:rsidP="00A91212">
            <w:pPr>
              <w:ind w:firstLine="0"/>
            </w:pPr>
            <w:r>
              <w:t>McKnight</w:t>
            </w:r>
          </w:p>
        </w:tc>
      </w:tr>
      <w:tr w:rsidR="00A91212" w:rsidRPr="00A91212" w:rsidTr="00A91212">
        <w:tblPrEx>
          <w:jc w:val="left"/>
        </w:tblPrEx>
        <w:tc>
          <w:tcPr>
            <w:tcW w:w="2179" w:type="dxa"/>
            <w:shd w:val="clear" w:color="auto" w:fill="auto"/>
          </w:tcPr>
          <w:p w:rsidR="00A91212" w:rsidRPr="00A91212" w:rsidRDefault="00A91212" w:rsidP="00A91212">
            <w:pPr>
              <w:ind w:firstLine="0"/>
            </w:pPr>
            <w:r>
              <w:t>Mitchell</w:t>
            </w:r>
          </w:p>
        </w:tc>
        <w:tc>
          <w:tcPr>
            <w:tcW w:w="2179" w:type="dxa"/>
            <w:shd w:val="clear" w:color="auto" w:fill="auto"/>
          </w:tcPr>
          <w:p w:rsidR="00A91212" w:rsidRPr="00A91212" w:rsidRDefault="00A91212" w:rsidP="00A91212">
            <w:pPr>
              <w:ind w:firstLine="0"/>
            </w:pPr>
            <w:r>
              <w:t>D. C. Moss</w:t>
            </w:r>
          </w:p>
        </w:tc>
        <w:tc>
          <w:tcPr>
            <w:tcW w:w="2180" w:type="dxa"/>
            <w:shd w:val="clear" w:color="auto" w:fill="auto"/>
          </w:tcPr>
          <w:p w:rsidR="00A91212" w:rsidRPr="00A91212" w:rsidRDefault="00A91212" w:rsidP="00A91212">
            <w:pPr>
              <w:ind w:firstLine="0"/>
            </w:pPr>
            <w:r>
              <w:t>V. S. Moss</w:t>
            </w:r>
          </w:p>
        </w:tc>
      </w:tr>
      <w:tr w:rsidR="00A91212" w:rsidRPr="00A91212" w:rsidTr="00A91212">
        <w:tblPrEx>
          <w:jc w:val="left"/>
        </w:tblPrEx>
        <w:tc>
          <w:tcPr>
            <w:tcW w:w="2179" w:type="dxa"/>
            <w:shd w:val="clear" w:color="auto" w:fill="auto"/>
          </w:tcPr>
          <w:p w:rsidR="00A91212" w:rsidRPr="00A91212" w:rsidRDefault="00A91212" w:rsidP="00A91212">
            <w:pPr>
              <w:ind w:firstLine="0"/>
            </w:pPr>
            <w:r>
              <w:t>Murphy</w:t>
            </w:r>
          </w:p>
        </w:tc>
        <w:tc>
          <w:tcPr>
            <w:tcW w:w="2179" w:type="dxa"/>
            <w:shd w:val="clear" w:color="auto" w:fill="auto"/>
          </w:tcPr>
          <w:p w:rsidR="00A91212" w:rsidRPr="00A91212" w:rsidRDefault="00A91212" w:rsidP="00A91212">
            <w:pPr>
              <w:ind w:firstLine="0"/>
            </w:pPr>
            <w:r>
              <w:t>Neal</w:t>
            </w:r>
          </w:p>
        </w:tc>
        <w:tc>
          <w:tcPr>
            <w:tcW w:w="2180" w:type="dxa"/>
            <w:shd w:val="clear" w:color="auto" w:fill="auto"/>
          </w:tcPr>
          <w:p w:rsidR="00A91212" w:rsidRPr="00A91212" w:rsidRDefault="00A91212" w:rsidP="00A91212">
            <w:pPr>
              <w:ind w:firstLine="0"/>
            </w:pPr>
            <w:r>
              <w:t>B. Newton</w:t>
            </w:r>
          </w:p>
        </w:tc>
      </w:tr>
      <w:tr w:rsidR="00A91212" w:rsidRPr="00A91212" w:rsidTr="00A91212">
        <w:tblPrEx>
          <w:jc w:val="left"/>
        </w:tblPrEx>
        <w:tc>
          <w:tcPr>
            <w:tcW w:w="2179" w:type="dxa"/>
            <w:shd w:val="clear" w:color="auto" w:fill="auto"/>
          </w:tcPr>
          <w:p w:rsidR="00A91212" w:rsidRPr="00A91212" w:rsidRDefault="00A91212" w:rsidP="00A91212">
            <w:pPr>
              <w:ind w:firstLine="0"/>
            </w:pPr>
            <w:r>
              <w:t>Norman</w:t>
            </w:r>
          </w:p>
        </w:tc>
        <w:tc>
          <w:tcPr>
            <w:tcW w:w="2179" w:type="dxa"/>
            <w:shd w:val="clear" w:color="auto" w:fill="auto"/>
          </w:tcPr>
          <w:p w:rsidR="00A91212" w:rsidRPr="00A91212" w:rsidRDefault="00A91212" w:rsidP="00A91212">
            <w:pPr>
              <w:ind w:firstLine="0"/>
            </w:pPr>
            <w:r>
              <w:t>Norrell</w:t>
            </w:r>
          </w:p>
        </w:tc>
        <w:tc>
          <w:tcPr>
            <w:tcW w:w="2180" w:type="dxa"/>
            <w:shd w:val="clear" w:color="auto" w:fill="auto"/>
          </w:tcPr>
          <w:p w:rsidR="00A91212" w:rsidRPr="00A91212" w:rsidRDefault="00A91212" w:rsidP="00A91212">
            <w:pPr>
              <w:ind w:firstLine="0"/>
            </w:pPr>
            <w:r>
              <w:t>Ott</w:t>
            </w:r>
          </w:p>
        </w:tc>
      </w:tr>
      <w:tr w:rsidR="00A91212" w:rsidRPr="00A91212" w:rsidTr="00A91212">
        <w:tblPrEx>
          <w:jc w:val="left"/>
        </w:tblPrEx>
        <w:tc>
          <w:tcPr>
            <w:tcW w:w="2179" w:type="dxa"/>
            <w:shd w:val="clear" w:color="auto" w:fill="auto"/>
          </w:tcPr>
          <w:p w:rsidR="00A91212" w:rsidRPr="00A91212" w:rsidRDefault="00A91212" w:rsidP="00A91212">
            <w:pPr>
              <w:ind w:firstLine="0"/>
            </w:pPr>
            <w:r>
              <w:t>Parks</w:t>
            </w:r>
          </w:p>
        </w:tc>
        <w:tc>
          <w:tcPr>
            <w:tcW w:w="2179" w:type="dxa"/>
            <w:shd w:val="clear" w:color="auto" w:fill="auto"/>
          </w:tcPr>
          <w:p w:rsidR="00A91212" w:rsidRPr="00A91212" w:rsidRDefault="00A91212" w:rsidP="00A91212">
            <w:pPr>
              <w:ind w:firstLine="0"/>
            </w:pPr>
            <w:r>
              <w:t>Pitts</w:t>
            </w:r>
          </w:p>
        </w:tc>
        <w:tc>
          <w:tcPr>
            <w:tcW w:w="2180" w:type="dxa"/>
            <w:shd w:val="clear" w:color="auto" w:fill="auto"/>
          </w:tcPr>
          <w:p w:rsidR="00A91212" w:rsidRPr="00A91212" w:rsidRDefault="00A91212" w:rsidP="00A91212">
            <w:pPr>
              <w:ind w:firstLine="0"/>
            </w:pPr>
            <w:r>
              <w:t>Pope</w:t>
            </w:r>
          </w:p>
        </w:tc>
      </w:tr>
      <w:tr w:rsidR="00A91212" w:rsidRPr="00A91212" w:rsidTr="00A91212">
        <w:tblPrEx>
          <w:jc w:val="left"/>
        </w:tblPrEx>
        <w:tc>
          <w:tcPr>
            <w:tcW w:w="2179" w:type="dxa"/>
            <w:shd w:val="clear" w:color="auto" w:fill="auto"/>
          </w:tcPr>
          <w:p w:rsidR="00A91212" w:rsidRPr="00A91212" w:rsidRDefault="00A91212" w:rsidP="00A91212">
            <w:pPr>
              <w:ind w:firstLine="0"/>
            </w:pPr>
            <w:r>
              <w:t>Putnam</w:t>
            </w:r>
          </w:p>
        </w:tc>
        <w:tc>
          <w:tcPr>
            <w:tcW w:w="2179" w:type="dxa"/>
            <w:shd w:val="clear" w:color="auto" w:fill="auto"/>
          </w:tcPr>
          <w:p w:rsidR="00A91212" w:rsidRPr="00A91212" w:rsidRDefault="00A91212" w:rsidP="00A91212">
            <w:pPr>
              <w:ind w:firstLine="0"/>
            </w:pPr>
            <w:r>
              <w:t>Quinn</w:t>
            </w:r>
          </w:p>
        </w:tc>
        <w:tc>
          <w:tcPr>
            <w:tcW w:w="2180" w:type="dxa"/>
            <w:shd w:val="clear" w:color="auto" w:fill="auto"/>
          </w:tcPr>
          <w:p w:rsidR="00A91212" w:rsidRPr="00A91212" w:rsidRDefault="00A91212" w:rsidP="00A91212">
            <w:pPr>
              <w:ind w:firstLine="0"/>
            </w:pPr>
            <w:r>
              <w:t>Ridgeway</w:t>
            </w:r>
          </w:p>
        </w:tc>
      </w:tr>
      <w:tr w:rsidR="00A91212" w:rsidRPr="00A91212" w:rsidTr="00A91212">
        <w:tblPrEx>
          <w:jc w:val="left"/>
        </w:tblPrEx>
        <w:tc>
          <w:tcPr>
            <w:tcW w:w="2179" w:type="dxa"/>
            <w:shd w:val="clear" w:color="auto" w:fill="auto"/>
          </w:tcPr>
          <w:p w:rsidR="00A91212" w:rsidRPr="00A91212" w:rsidRDefault="00A91212" w:rsidP="00A91212">
            <w:pPr>
              <w:ind w:firstLine="0"/>
            </w:pPr>
            <w:r>
              <w:t>S. Rivers</w:t>
            </w:r>
          </w:p>
        </w:tc>
        <w:tc>
          <w:tcPr>
            <w:tcW w:w="2179" w:type="dxa"/>
            <w:shd w:val="clear" w:color="auto" w:fill="auto"/>
          </w:tcPr>
          <w:p w:rsidR="00A91212" w:rsidRPr="00A91212" w:rsidRDefault="00A91212" w:rsidP="00A91212">
            <w:pPr>
              <w:ind w:firstLine="0"/>
            </w:pPr>
            <w:r>
              <w:t>Robinson-Simpson</w:t>
            </w:r>
          </w:p>
        </w:tc>
        <w:tc>
          <w:tcPr>
            <w:tcW w:w="2180" w:type="dxa"/>
            <w:shd w:val="clear" w:color="auto" w:fill="auto"/>
          </w:tcPr>
          <w:p w:rsidR="00A91212" w:rsidRPr="00A91212" w:rsidRDefault="00A91212" w:rsidP="00A91212">
            <w:pPr>
              <w:ind w:firstLine="0"/>
            </w:pPr>
            <w:r>
              <w:t>Rutherford</w:t>
            </w:r>
          </w:p>
        </w:tc>
      </w:tr>
      <w:tr w:rsidR="00A91212" w:rsidRPr="00A91212" w:rsidTr="00A91212">
        <w:tblPrEx>
          <w:jc w:val="left"/>
        </w:tblPrEx>
        <w:tc>
          <w:tcPr>
            <w:tcW w:w="2179" w:type="dxa"/>
            <w:shd w:val="clear" w:color="auto" w:fill="auto"/>
          </w:tcPr>
          <w:p w:rsidR="00A91212" w:rsidRPr="00A91212" w:rsidRDefault="00A91212" w:rsidP="00A91212">
            <w:pPr>
              <w:ind w:firstLine="0"/>
            </w:pPr>
            <w:r>
              <w:t>Ryhal</w:t>
            </w:r>
          </w:p>
        </w:tc>
        <w:tc>
          <w:tcPr>
            <w:tcW w:w="2179" w:type="dxa"/>
            <w:shd w:val="clear" w:color="auto" w:fill="auto"/>
          </w:tcPr>
          <w:p w:rsidR="00A91212" w:rsidRPr="00A91212" w:rsidRDefault="00A91212" w:rsidP="00A91212">
            <w:pPr>
              <w:ind w:firstLine="0"/>
            </w:pPr>
            <w:r>
              <w:t>Sandifer</w:t>
            </w:r>
          </w:p>
        </w:tc>
        <w:tc>
          <w:tcPr>
            <w:tcW w:w="2180" w:type="dxa"/>
            <w:shd w:val="clear" w:color="auto" w:fill="auto"/>
          </w:tcPr>
          <w:p w:rsidR="00A91212" w:rsidRPr="00A91212" w:rsidRDefault="00A91212" w:rsidP="00A91212">
            <w:pPr>
              <w:ind w:firstLine="0"/>
            </w:pPr>
            <w:r>
              <w:t>Simrill</w:t>
            </w:r>
          </w:p>
        </w:tc>
      </w:tr>
      <w:tr w:rsidR="00A91212" w:rsidRPr="00A91212" w:rsidTr="00A91212">
        <w:tblPrEx>
          <w:jc w:val="left"/>
        </w:tblPrEx>
        <w:tc>
          <w:tcPr>
            <w:tcW w:w="2179" w:type="dxa"/>
            <w:shd w:val="clear" w:color="auto" w:fill="auto"/>
          </w:tcPr>
          <w:p w:rsidR="00A91212" w:rsidRPr="00A91212" w:rsidRDefault="00A91212" w:rsidP="00A91212">
            <w:pPr>
              <w:ind w:firstLine="0"/>
            </w:pPr>
            <w:r>
              <w:t>G. M. Smith</w:t>
            </w:r>
          </w:p>
        </w:tc>
        <w:tc>
          <w:tcPr>
            <w:tcW w:w="2179" w:type="dxa"/>
            <w:shd w:val="clear" w:color="auto" w:fill="auto"/>
          </w:tcPr>
          <w:p w:rsidR="00A91212" w:rsidRPr="00A91212" w:rsidRDefault="00A91212" w:rsidP="00A91212">
            <w:pPr>
              <w:ind w:firstLine="0"/>
            </w:pPr>
            <w:r>
              <w:t>G. R. Smith</w:t>
            </w:r>
          </w:p>
        </w:tc>
        <w:tc>
          <w:tcPr>
            <w:tcW w:w="2180" w:type="dxa"/>
            <w:shd w:val="clear" w:color="auto" w:fill="auto"/>
          </w:tcPr>
          <w:p w:rsidR="00A91212" w:rsidRPr="00A91212" w:rsidRDefault="00A91212" w:rsidP="00A91212">
            <w:pPr>
              <w:ind w:firstLine="0"/>
            </w:pPr>
            <w:r>
              <w:t>J. E. Smith</w:t>
            </w:r>
          </w:p>
        </w:tc>
      </w:tr>
      <w:tr w:rsidR="00A91212" w:rsidRPr="00A91212" w:rsidTr="00A91212">
        <w:tblPrEx>
          <w:jc w:val="left"/>
        </w:tblPrEx>
        <w:tc>
          <w:tcPr>
            <w:tcW w:w="2179" w:type="dxa"/>
            <w:shd w:val="clear" w:color="auto" w:fill="auto"/>
          </w:tcPr>
          <w:p w:rsidR="00A91212" w:rsidRPr="00A91212" w:rsidRDefault="00A91212" w:rsidP="00A91212">
            <w:pPr>
              <w:ind w:firstLine="0"/>
            </w:pPr>
            <w:r>
              <w:t>Sottile</w:t>
            </w:r>
          </w:p>
        </w:tc>
        <w:tc>
          <w:tcPr>
            <w:tcW w:w="2179" w:type="dxa"/>
            <w:shd w:val="clear" w:color="auto" w:fill="auto"/>
          </w:tcPr>
          <w:p w:rsidR="00A91212" w:rsidRPr="00A91212" w:rsidRDefault="00A91212" w:rsidP="00A91212">
            <w:pPr>
              <w:ind w:firstLine="0"/>
            </w:pPr>
            <w:r>
              <w:t>Spires</w:t>
            </w:r>
          </w:p>
        </w:tc>
        <w:tc>
          <w:tcPr>
            <w:tcW w:w="2180" w:type="dxa"/>
            <w:shd w:val="clear" w:color="auto" w:fill="auto"/>
          </w:tcPr>
          <w:p w:rsidR="00A91212" w:rsidRPr="00A91212" w:rsidRDefault="00A91212" w:rsidP="00A91212">
            <w:pPr>
              <w:ind w:firstLine="0"/>
            </w:pPr>
            <w:r>
              <w:t>Stavrinakis</w:t>
            </w:r>
          </w:p>
        </w:tc>
      </w:tr>
      <w:tr w:rsidR="00A91212" w:rsidRPr="00A91212" w:rsidTr="00A91212">
        <w:tblPrEx>
          <w:jc w:val="left"/>
        </w:tblPrEx>
        <w:tc>
          <w:tcPr>
            <w:tcW w:w="2179" w:type="dxa"/>
            <w:shd w:val="clear" w:color="auto" w:fill="auto"/>
          </w:tcPr>
          <w:p w:rsidR="00A91212" w:rsidRPr="00A91212" w:rsidRDefault="00A91212" w:rsidP="00A91212">
            <w:pPr>
              <w:ind w:firstLine="0"/>
            </w:pPr>
            <w:r>
              <w:t>Stringer</w:t>
            </w:r>
          </w:p>
        </w:tc>
        <w:tc>
          <w:tcPr>
            <w:tcW w:w="2179" w:type="dxa"/>
            <w:shd w:val="clear" w:color="auto" w:fill="auto"/>
          </w:tcPr>
          <w:p w:rsidR="00A91212" w:rsidRPr="00A91212" w:rsidRDefault="00A91212" w:rsidP="00A91212">
            <w:pPr>
              <w:ind w:firstLine="0"/>
            </w:pPr>
            <w:r>
              <w:t>Tallon</w:t>
            </w:r>
          </w:p>
        </w:tc>
        <w:tc>
          <w:tcPr>
            <w:tcW w:w="2180" w:type="dxa"/>
            <w:shd w:val="clear" w:color="auto" w:fill="auto"/>
          </w:tcPr>
          <w:p w:rsidR="00A91212" w:rsidRPr="00A91212" w:rsidRDefault="00A91212" w:rsidP="00A91212">
            <w:pPr>
              <w:ind w:firstLine="0"/>
            </w:pPr>
            <w:r>
              <w:t>Taylor</w:t>
            </w:r>
          </w:p>
        </w:tc>
      </w:tr>
      <w:tr w:rsidR="00A91212" w:rsidRPr="00A91212" w:rsidTr="00A91212">
        <w:tblPrEx>
          <w:jc w:val="left"/>
        </w:tblPrEx>
        <w:tc>
          <w:tcPr>
            <w:tcW w:w="2179" w:type="dxa"/>
            <w:shd w:val="clear" w:color="auto" w:fill="auto"/>
          </w:tcPr>
          <w:p w:rsidR="00A91212" w:rsidRPr="00A91212" w:rsidRDefault="00A91212" w:rsidP="00A91212">
            <w:pPr>
              <w:ind w:firstLine="0"/>
            </w:pPr>
            <w:r>
              <w:t>Thayer</w:t>
            </w:r>
          </w:p>
        </w:tc>
        <w:tc>
          <w:tcPr>
            <w:tcW w:w="2179" w:type="dxa"/>
            <w:shd w:val="clear" w:color="auto" w:fill="auto"/>
          </w:tcPr>
          <w:p w:rsidR="00A91212" w:rsidRPr="00A91212" w:rsidRDefault="00A91212" w:rsidP="00A91212">
            <w:pPr>
              <w:ind w:firstLine="0"/>
            </w:pPr>
            <w:r>
              <w:t>Thigpen</w:t>
            </w:r>
          </w:p>
        </w:tc>
        <w:tc>
          <w:tcPr>
            <w:tcW w:w="2180" w:type="dxa"/>
            <w:shd w:val="clear" w:color="auto" w:fill="auto"/>
          </w:tcPr>
          <w:p w:rsidR="00A91212" w:rsidRPr="00A91212" w:rsidRDefault="00A91212" w:rsidP="00A91212">
            <w:pPr>
              <w:ind w:firstLine="0"/>
            </w:pPr>
            <w:r>
              <w:t>Toole</w:t>
            </w:r>
          </w:p>
        </w:tc>
      </w:tr>
      <w:tr w:rsidR="00A91212" w:rsidRPr="00A91212" w:rsidTr="00A91212">
        <w:tblPrEx>
          <w:jc w:val="left"/>
        </w:tblPrEx>
        <w:tc>
          <w:tcPr>
            <w:tcW w:w="2179" w:type="dxa"/>
            <w:shd w:val="clear" w:color="auto" w:fill="auto"/>
          </w:tcPr>
          <w:p w:rsidR="00A91212" w:rsidRPr="00A91212" w:rsidRDefault="00A91212" w:rsidP="00A91212">
            <w:pPr>
              <w:ind w:firstLine="0"/>
            </w:pPr>
            <w:r>
              <w:t>Weeks</w:t>
            </w:r>
          </w:p>
        </w:tc>
        <w:tc>
          <w:tcPr>
            <w:tcW w:w="2179" w:type="dxa"/>
            <w:shd w:val="clear" w:color="auto" w:fill="auto"/>
          </w:tcPr>
          <w:p w:rsidR="00A91212" w:rsidRPr="00A91212" w:rsidRDefault="00A91212" w:rsidP="00A91212">
            <w:pPr>
              <w:ind w:firstLine="0"/>
            </w:pPr>
            <w:r>
              <w:t>West</w:t>
            </w:r>
          </w:p>
        </w:tc>
        <w:tc>
          <w:tcPr>
            <w:tcW w:w="2180" w:type="dxa"/>
            <w:shd w:val="clear" w:color="auto" w:fill="auto"/>
          </w:tcPr>
          <w:p w:rsidR="00A91212" w:rsidRPr="00A91212" w:rsidRDefault="00A91212" w:rsidP="00A91212">
            <w:pPr>
              <w:ind w:firstLine="0"/>
            </w:pPr>
            <w:r>
              <w:t>Wheeler</w:t>
            </w:r>
          </w:p>
        </w:tc>
      </w:tr>
      <w:tr w:rsidR="00A91212" w:rsidRPr="00A91212" w:rsidTr="00A91212">
        <w:tblPrEx>
          <w:jc w:val="left"/>
        </w:tblPrEx>
        <w:tc>
          <w:tcPr>
            <w:tcW w:w="2179" w:type="dxa"/>
            <w:shd w:val="clear" w:color="auto" w:fill="auto"/>
          </w:tcPr>
          <w:p w:rsidR="00A91212" w:rsidRPr="00A91212" w:rsidRDefault="00A91212" w:rsidP="00A91212">
            <w:pPr>
              <w:keepNext/>
              <w:ind w:firstLine="0"/>
            </w:pPr>
            <w:r>
              <w:lastRenderedPageBreak/>
              <w:t>Whipper</w:t>
            </w:r>
          </w:p>
        </w:tc>
        <w:tc>
          <w:tcPr>
            <w:tcW w:w="2179" w:type="dxa"/>
            <w:shd w:val="clear" w:color="auto" w:fill="auto"/>
          </w:tcPr>
          <w:p w:rsidR="00A91212" w:rsidRPr="00A91212" w:rsidRDefault="00A91212" w:rsidP="00A91212">
            <w:pPr>
              <w:keepNext/>
              <w:ind w:firstLine="0"/>
            </w:pPr>
            <w:r>
              <w:t>White</w:t>
            </w:r>
          </w:p>
        </w:tc>
        <w:tc>
          <w:tcPr>
            <w:tcW w:w="2180" w:type="dxa"/>
            <w:shd w:val="clear" w:color="auto" w:fill="auto"/>
          </w:tcPr>
          <w:p w:rsidR="00A91212" w:rsidRPr="00A91212" w:rsidRDefault="00A91212" w:rsidP="00A91212">
            <w:pPr>
              <w:keepNext/>
              <w:ind w:firstLine="0"/>
            </w:pPr>
            <w:r>
              <w:t>Whitmire</w:t>
            </w:r>
          </w:p>
        </w:tc>
      </w:tr>
      <w:tr w:rsidR="00A91212" w:rsidRPr="00A91212" w:rsidTr="00A91212">
        <w:tblPrEx>
          <w:jc w:val="left"/>
        </w:tblPrEx>
        <w:tc>
          <w:tcPr>
            <w:tcW w:w="2179" w:type="dxa"/>
            <w:shd w:val="clear" w:color="auto" w:fill="auto"/>
          </w:tcPr>
          <w:p w:rsidR="00A91212" w:rsidRPr="00A91212" w:rsidRDefault="00A91212" w:rsidP="00A91212">
            <w:pPr>
              <w:keepNext/>
              <w:ind w:firstLine="0"/>
            </w:pPr>
            <w:r>
              <w:t>Williams</w:t>
            </w:r>
          </w:p>
        </w:tc>
        <w:tc>
          <w:tcPr>
            <w:tcW w:w="2179" w:type="dxa"/>
            <w:shd w:val="clear" w:color="auto" w:fill="auto"/>
          </w:tcPr>
          <w:p w:rsidR="00A91212" w:rsidRPr="00A91212" w:rsidRDefault="00A91212" w:rsidP="00A91212">
            <w:pPr>
              <w:keepNext/>
              <w:ind w:firstLine="0"/>
            </w:pPr>
            <w:r>
              <w:t>Yow</w:t>
            </w:r>
          </w:p>
        </w:tc>
        <w:tc>
          <w:tcPr>
            <w:tcW w:w="2180" w:type="dxa"/>
            <w:shd w:val="clear" w:color="auto" w:fill="auto"/>
          </w:tcPr>
          <w:p w:rsidR="00A91212" w:rsidRPr="00A91212" w:rsidRDefault="00A91212" w:rsidP="00A91212">
            <w:pPr>
              <w:keepNext/>
              <w:ind w:firstLine="0"/>
            </w:pPr>
          </w:p>
        </w:tc>
      </w:tr>
    </w:tbl>
    <w:p w:rsidR="00A91212" w:rsidRDefault="00A91212" w:rsidP="00A91212"/>
    <w:p w:rsidR="00A91212" w:rsidRDefault="00A91212" w:rsidP="00A91212">
      <w:pPr>
        <w:jc w:val="center"/>
        <w:rPr>
          <w:b/>
        </w:rPr>
      </w:pPr>
      <w:r w:rsidRPr="00A91212">
        <w:rPr>
          <w:b/>
        </w:rPr>
        <w:t>Total Present--116</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The SPEAKER granted Rep. GAGNON a leave of absence for the day.</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The SPEAKER granted Rep. W. NEWTON a leave of absence for the day.</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The SPEAKER granted Rep. WILLIS a leave of absence for the day.</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The SPEAKER granted Rep. M. RIVERS a leave of absence for the day due to medical reasons.</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The SPEAKER granted Rep. FUNDERBURK a leave of absence for the day.</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The SPEAKER granted Rep. BANNISTER a leave of absence for the day.</w:t>
      </w:r>
    </w:p>
    <w:p w:rsidR="00A91212" w:rsidRDefault="00A91212" w:rsidP="00A91212"/>
    <w:p w:rsidR="00A91212" w:rsidRDefault="00A91212" w:rsidP="00A91212">
      <w:pPr>
        <w:keepNext/>
        <w:jc w:val="center"/>
        <w:rPr>
          <w:b/>
        </w:rPr>
      </w:pPr>
      <w:r w:rsidRPr="00A91212">
        <w:rPr>
          <w:b/>
        </w:rPr>
        <w:t>LEAVE OF ABSENCE</w:t>
      </w:r>
    </w:p>
    <w:p w:rsidR="00A91212" w:rsidRDefault="00A91212" w:rsidP="00A91212">
      <w:r>
        <w:t xml:space="preserve">The SPEAKER granted Rep. POPE a leave of absence for the remainder of the day. </w:t>
      </w:r>
    </w:p>
    <w:p w:rsidR="00A91212" w:rsidRDefault="00A91212" w:rsidP="00A91212"/>
    <w:p w:rsidR="00A91212" w:rsidRDefault="00A91212" w:rsidP="00A91212">
      <w:pPr>
        <w:keepNext/>
        <w:jc w:val="center"/>
        <w:rPr>
          <w:b/>
        </w:rPr>
      </w:pPr>
      <w:r w:rsidRPr="00A91212">
        <w:rPr>
          <w:b/>
        </w:rPr>
        <w:t>DOCTOR OF THE DAY</w:t>
      </w:r>
    </w:p>
    <w:p w:rsidR="00A91212" w:rsidRDefault="00A91212" w:rsidP="00A91212">
      <w:r>
        <w:t xml:space="preserve">Announcement was made that Dr. Marshall L. </w:t>
      </w:r>
      <w:proofErr w:type="spellStart"/>
      <w:r>
        <w:t>Meadors</w:t>
      </w:r>
      <w:proofErr w:type="spellEnd"/>
      <w:r w:rsidR="00635259">
        <w:t xml:space="preserve"> III</w:t>
      </w:r>
      <w:r>
        <w:t xml:space="preserve"> of Anderson was the Doctor of the Day for the General Assembly.</w:t>
      </w:r>
    </w:p>
    <w:p w:rsidR="00A91212" w:rsidRDefault="00A91212" w:rsidP="00A91212"/>
    <w:p w:rsidR="00A91212" w:rsidRDefault="00A91212" w:rsidP="00A91212">
      <w:pPr>
        <w:keepNext/>
        <w:jc w:val="center"/>
        <w:rPr>
          <w:b/>
        </w:rPr>
      </w:pPr>
      <w:r w:rsidRPr="00A91212">
        <w:rPr>
          <w:b/>
        </w:rPr>
        <w:t>SPECIAL PRESENTATION</w:t>
      </w:r>
    </w:p>
    <w:p w:rsidR="00A91212" w:rsidRDefault="00A91212" w:rsidP="00A91212">
      <w:r>
        <w:t xml:space="preserve">Rep. RIDGEWAY presented to the House the Laurence Manning Academy Varsity Baseball Team, coaches and other school officials. </w:t>
      </w:r>
    </w:p>
    <w:p w:rsidR="00A91212" w:rsidRDefault="00A91212" w:rsidP="00A91212"/>
    <w:p w:rsidR="00A91212" w:rsidRDefault="00A91212" w:rsidP="00A91212">
      <w:pPr>
        <w:keepNext/>
        <w:jc w:val="center"/>
        <w:rPr>
          <w:b/>
        </w:rPr>
      </w:pPr>
      <w:r w:rsidRPr="00A91212">
        <w:rPr>
          <w:b/>
        </w:rPr>
        <w:lastRenderedPageBreak/>
        <w:t>SPECIAL PRESENTATION</w:t>
      </w:r>
    </w:p>
    <w:p w:rsidR="00A91212" w:rsidRDefault="00A91212" w:rsidP="00A91212">
      <w:r>
        <w:t xml:space="preserve">Rep. RIDGEWAY presented to the House the Laurence Manning Academy Speed and Strength Team, coaches and other school officials. </w:t>
      </w:r>
    </w:p>
    <w:p w:rsidR="00A91212" w:rsidRDefault="00A91212" w:rsidP="00A91212"/>
    <w:p w:rsidR="00A91212" w:rsidRDefault="00A91212" w:rsidP="00A91212">
      <w:pPr>
        <w:keepNext/>
        <w:jc w:val="center"/>
        <w:rPr>
          <w:b/>
        </w:rPr>
      </w:pPr>
      <w:r w:rsidRPr="00A91212">
        <w:rPr>
          <w:b/>
        </w:rPr>
        <w:t>CO-SPONSORS ADDED AND REMOVED</w:t>
      </w:r>
    </w:p>
    <w:p w:rsidR="00A91212" w:rsidRDefault="00A91212" w:rsidP="00A91212">
      <w:r>
        <w:t>In accordance with House Rule 5.2 below:</w:t>
      </w:r>
    </w:p>
    <w:p w:rsidR="001D40C4" w:rsidRDefault="001D40C4" w:rsidP="00A91212">
      <w:bookmarkStart w:id="77" w:name="file_start125"/>
      <w:bookmarkEnd w:id="77"/>
    </w:p>
    <w:p w:rsidR="00A91212" w:rsidRDefault="00A91212" w:rsidP="00A9121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056"/>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056" w:type="dxa"/>
            <w:shd w:val="clear" w:color="auto" w:fill="auto"/>
          </w:tcPr>
          <w:p w:rsidR="00A91212" w:rsidRPr="00A91212" w:rsidRDefault="00A91212" w:rsidP="00A91212">
            <w:pPr>
              <w:keepNext/>
              <w:ind w:firstLine="0"/>
            </w:pPr>
            <w:r w:rsidRPr="00A91212">
              <w:t>H. 3025</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056"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056" w:type="dxa"/>
            <w:shd w:val="clear" w:color="auto" w:fill="auto"/>
          </w:tcPr>
          <w:p w:rsidR="00A91212" w:rsidRPr="00A91212" w:rsidRDefault="00A91212" w:rsidP="00A91212">
            <w:pPr>
              <w:keepNext/>
              <w:ind w:firstLine="0"/>
            </w:pPr>
            <w:r w:rsidRPr="00A91212">
              <w:t>LOFTIS</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284"/>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284" w:type="dxa"/>
            <w:shd w:val="clear" w:color="auto" w:fill="auto"/>
          </w:tcPr>
          <w:p w:rsidR="00A91212" w:rsidRPr="00A91212" w:rsidRDefault="00A91212" w:rsidP="00A91212">
            <w:pPr>
              <w:keepNext/>
              <w:ind w:firstLine="0"/>
            </w:pPr>
            <w:r w:rsidRPr="00A91212">
              <w:t>H. 3122</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284"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284" w:type="dxa"/>
            <w:shd w:val="clear" w:color="auto" w:fill="auto"/>
          </w:tcPr>
          <w:p w:rsidR="00A91212" w:rsidRPr="00A91212" w:rsidRDefault="00A91212" w:rsidP="00A91212">
            <w:pPr>
              <w:keepNext/>
              <w:ind w:firstLine="0"/>
            </w:pPr>
            <w:r w:rsidRPr="00A91212">
              <w:t>NORMAN</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032"/>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032" w:type="dxa"/>
            <w:shd w:val="clear" w:color="auto" w:fill="auto"/>
          </w:tcPr>
          <w:p w:rsidR="00A91212" w:rsidRPr="00A91212" w:rsidRDefault="00A91212" w:rsidP="00A91212">
            <w:pPr>
              <w:keepNext/>
              <w:ind w:firstLine="0"/>
            </w:pPr>
            <w:r w:rsidRPr="00A91212">
              <w:t>H. 3134</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032"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032" w:type="dxa"/>
            <w:shd w:val="clear" w:color="auto" w:fill="auto"/>
          </w:tcPr>
          <w:p w:rsidR="00A91212" w:rsidRPr="00A91212" w:rsidRDefault="00A91212" w:rsidP="00A91212">
            <w:pPr>
              <w:keepNext/>
              <w:ind w:firstLine="0"/>
            </w:pPr>
            <w:r w:rsidRPr="00A91212">
              <w:t>HIXON</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3141</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lastRenderedPageBreak/>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3175</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3184</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3204</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w:t>
      </w:r>
      <w:r w:rsidR="001D40C4">
        <w:rPr>
          <w:b/>
        </w:rPr>
        <w:t>S</w:t>
      </w:r>
      <w:r w:rsidRPr="00A91212">
        <w:rPr>
          <w:b/>
        </w:rPr>
        <w:t xml:space="preserve"> ADDED</w:t>
      </w:r>
    </w:p>
    <w:tbl>
      <w:tblPr>
        <w:tblW w:w="0" w:type="auto"/>
        <w:tblLayout w:type="fixed"/>
        <w:tblLook w:val="0000" w:firstRow="0" w:lastRow="0" w:firstColumn="0" w:lastColumn="0" w:noHBand="0" w:noVBand="0"/>
      </w:tblPr>
      <w:tblGrid>
        <w:gridCol w:w="1500"/>
        <w:gridCol w:w="503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5038" w:type="dxa"/>
            <w:shd w:val="clear" w:color="auto" w:fill="auto"/>
          </w:tcPr>
          <w:p w:rsidR="00A91212" w:rsidRPr="00A91212" w:rsidRDefault="00A91212" w:rsidP="00A91212">
            <w:pPr>
              <w:keepNext/>
              <w:ind w:firstLine="0"/>
            </w:pPr>
            <w:r w:rsidRPr="00A91212">
              <w:t>H. 3206</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503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5038" w:type="dxa"/>
            <w:shd w:val="clear" w:color="auto" w:fill="auto"/>
          </w:tcPr>
          <w:p w:rsidR="00A91212" w:rsidRPr="00A91212" w:rsidRDefault="00A91212" w:rsidP="00A91212">
            <w:pPr>
              <w:keepNext/>
              <w:ind w:firstLine="0"/>
            </w:pPr>
            <w:r w:rsidRPr="00A91212">
              <w:t>DUCKWORTH, JOHNSON, JORDAN, HEWITT and 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3208</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3209</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3218</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04"/>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04" w:type="dxa"/>
            <w:shd w:val="clear" w:color="auto" w:fill="auto"/>
          </w:tcPr>
          <w:p w:rsidR="00A91212" w:rsidRPr="00A91212" w:rsidRDefault="00A91212" w:rsidP="00A91212">
            <w:pPr>
              <w:keepNext/>
              <w:ind w:firstLine="0"/>
            </w:pPr>
            <w:r w:rsidRPr="00A91212">
              <w:t>H. 3220</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04"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04" w:type="dxa"/>
            <w:shd w:val="clear" w:color="auto" w:fill="auto"/>
          </w:tcPr>
          <w:p w:rsidR="00A91212" w:rsidRPr="00A91212" w:rsidRDefault="00A91212" w:rsidP="00A91212">
            <w:pPr>
              <w:keepNext/>
              <w:ind w:firstLine="0"/>
            </w:pPr>
            <w:r w:rsidRPr="00A91212">
              <w:t>GOVAN</w:t>
            </w:r>
          </w:p>
        </w:tc>
      </w:tr>
    </w:tbl>
    <w:p w:rsidR="00A91212" w:rsidRDefault="00A91212" w:rsidP="00A91212"/>
    <w:p w:rsidR="00A91212" w:rsidRDefault="00A91212" w:rsidP="00A91212">
      <w:pPr>
        <w:keepNext/>
        <w:jc w:val="center"/>
        <w:rPr>
          <w:b/>
        </w:rPr>
      </w:pPr>
      <w:r w:rsidRPr="00A91212">
        <w:rPr>
          <w:b/>
        </w:rPr>
        <w:lastRenderedPageBreak/>
        <w:t>CO-SPONSOR ADDED</w:t>
      </w:r>
    </w:p>
    <w:tbl>
      <w:tblPr>
        <w:tblW w:w="0" w:type="auto"/>
        <w:tblLayout w:type="fixed"/>
        <w:tblLook w:val="0000" w:firstRow="0" w:lastRow="0" w:firstColumn="0" w:lastColumn="0" w:noHBand="0" w:noVBand="0"/>
      </w:tblPr>
      <w:tblGrid>
        <w:gridCol w:w="1500"/>
        <w:gridCol w:w="1104"/>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04" w:type="dxa"/>
            <w:shd w:val="clear" w:color="auto" w:fill="auto"/>
          </w:tcPr>
          <w:p w:rsidR="00A91212" w:rsidRPr="00A91212" w:rsidRDefault="00A91212" w:rsidP="00A91212">
            <w:pPr>
              <w:keepNext/>
              <w:ind w:firstLine="0"/>
            </w:pPr>
            <w:r w:rsidRPr="00A91212">
              <w:t>H. 3221</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04"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04" w:type="dxa"/>
            <w:shd w:val="clear" w:color="auto" w:fill="auto"/>
          </w:tcPr>
          <w:p w:rsidR="00A91212" w:rsidRPr="00A91212" w:rsidRDefault="00A91212" w:rsidP="00A91212">
            <w:pPr>
              <w:keepNext/>
              <w:ind w:firstLine="0"/>
            </w:pPr>
            <w:r w:rsidRPr="00A91212">
              <w:t>GOVAN</w:t>
            </w:r>
          </w:p>
        </w:tc>
      </w:tr>
    </w:tbl>
    <w:p w:rsidR="00A91212" w:rsidRDefault="00A91212" w:rsidP="00A91212"/>
    <w:p w:rsidR="00A91212" w:rsidRDefault="00A91212" w:rsidP="00A91212">
      <w:pPr>
        <w:keepNext/>
        <w:jc w:val="center"/>
        <w:rPr>
          <w:b/>
        </w:rPr>
      </w:pPr>
      <w:r w:rsidRPr="00A91212">
        <w:rPr>
          <w:b/>
        </w:rPr>
        <w:t>CO-SPONSOR</w:t>
      </w:r>
      <w:r w:rsidR="001D40C4">
        <w:rPr>
          <w:b/>
        </w:rPr>
        <w:t>S</w:t>
      </w:r>
      <w:r w:rsidRPr="00A91212">
        <w:rPr>
          <w:b/>
        </w:rPr>
        <w:t xml:space="preserve"> ADDED</w:t>
      </w:r>
    </w:p>
    <w:tbl>
      <w:tblPr>
        <w:tblW w:w="0" w:type="auto"/>
        <w:tblLayout w:type="fixed"/>
        <w:tblLook w:val="0000" w:firstRow="0" w:lastRow="0" w:firstColumn="0" w:lastColumn="0" w:noHBand="0" w:noVBand="0"/>
      </w:tblPr>
      <w:tblGrid>
        <w:gridCol w:w="1500"/>
        <w:gridCol w:w="503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5038" w:type="dxa"/>
            <w:shd w:val="clear" w:color="auto" w:fill="auto"/>
          </w:tcPr>
          <w:p w:rsidR="00A91212" w:rsidRPr="00A91212" w:rsidRDefault="00A91212" w:rsidP="00A91212">
            <w:pPr>
              <w:keepNext/>
              <w:ind w:firstLine="0"/>
            </w:pPr>
            <w:r w:rsidRPr="00A91212">
              <w:t>H. 3233</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503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5038" w:type="dxa"/>
            <w:shd w:val="clear" w:color="auto" w:fill="auto"/>
          </w:tcPr>
          <w:p w:rsidR="00A91212" w:rsidRPr="00A91212" w:rsidRDefault="00A91212" w:rsidP="00A91212">
            <w:pPr>
              <w:keepNext/>
              <w:ind w:firstLine="0"/>
            </w:pPr>
            <w:r w:rsidRPr="00A91212">
              <w:t>SOTTILE, CROSBY, NORMAN, MCCOY and ERICKSON</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3240</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3301</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3305</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3309</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18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188" w:type="dxa"/>
            <w:shd w:val="clear" w:color="auto" w:fill="auto"/>
          </w:tcPr>
          <w:p w:rsidR="00A91212" w:rsidRPr="00A91212" w:rsidRDefault="00A91212" w:rsidP="00A91212">
            <w:pPr>
              <w:keepNext/>
              <w:ind w:firstLine="0"/>
            </w:pPr>
            <w:r w:rsidRPr="00A91212">
              <w:t>H. 3353</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18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188" w:type="dxa"/>
            <w:shd w:val="clear" w:color="auto" w:fill="auto"/>
          </w:tcPr>
          <w:p w:rsidR="00A91212" w:rsidRPr="00A91212" w:rsidRDefault="00A91212" w:rsidP="00A91212">
            <w:pPr>
              <w:keepNext/>
              <w:ind w:firstLine="0"/>
            </w:pPr>
            <w:r w:rsidRPr="00A91212">
              <w:t>CROSBY</w:t>
            </w:r>
          </w:p>
        </w:tc>
      </w:tr>
    </w:tbl>
    <w:p w:rsidR="00A91212" w:rsidRDefault="00A91212" w:rsidP="00A91212"/>
    <w:p w:rsidR="00A91212" w:rsidRDefault="00A91212" w:rsidP="00A91212">
      <w:pPr>
        <w:keepNext/>
        <w:jc w:val="center"/>
        <w:rPr>
          <w:b/>
        </w:rPr>
      </w:pPr>
      <w:r w:rsidRPr="00A91212">
        <w:rPr>
          <w:b/>
        </w:rPr>
        <w:lastRenderedPageBreak/>
        <w:t>CO-SPONSOR</w:t>
      </w:r>
      <w:r w:rsidR="001D40C4">
        <w:rPr>
          <w:b/>
        </w:rPr>
        <w:t>S</w:t>
      </w:r>
      <w:r w:rsidRPr="00A91212">
        <w:rPr>
          <w:b/>
        </w:rPr>
        <w:t xml:space="preserve"> ADDED</w:t>
      </w:r>
    </w:p>
    <w:tbl>
      <w:tblPr>
        <w:tblW w:w="0" w:type="auto"/>
        <w:tblLayout w:type="fixed"/>
        <w:tblLook w:val="0000" w:firstRow="0" w:lastRow="0" w:firstColumn="0" w:lastColumn="0" w:noHBand="0" w:noVBand="0"/>
      </w:tblPr>
      <w:tblGrid>
        <w:gridCol w:w="1500"/>
        <w:gridCol w:w="5038"/>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5038" w:type="dxa"/>
            <w:shd w:val="clear" w:color="auto" w:fill="auto"/>
          </w:tcPr>
          <w:p w:rsidR="00A91212" w:rsidRPr="00A91212" w:rsidRDefault="00A91212" w:rsidP="00A91212">
            <w:pPr>
              <w:keepNext/>
              <w:ind w:firstLine="0"/>
            </w:pPr>
            <w:r w:rsidRPr="00A91212">
              <w:t>H. 3427</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5038"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5038" w:type="dxa"/>
            <w:shd w:val="clear" w:color="auto" w:fill="auto"/>
          </w:tcPr>
          <w:p w:rsidR="00A91212" w:rsidRPr="00A91212" w:rsidRDefault="00A91212" w:rsidP="00A91212">
            <w:pPr>
              <w:keepNext/>
              <w:ind w:firstLine="0"/>
            </w:pPr>
            <w:r w:rsidRPr="00A91212">
              <w:t>PUTNAM, COLLINS, GOVAN, BROWN, WEEKS, HOSEY, BOWERS, V. S. MOSS, HOWARD, KIRBY, SOTTILE, THIGPEN, WHIPPER, NORRELL, BALLENTINE and TOOLE</w:t>
            </w:r>
          </w:p>
        </w:tc>
      </w:tr>
    </w:tbl>
    <w:p w:rsidR="00A91212" w:rsidRDefault="00A91212" w:rsidP="00A91212"/>
    <w:p w:rsidR="00A91212" w:rsidRDefault="00A91212" w:rsidP="00A91212">
      <w:pPr>
        <w:keepNext/>
        <w:jc w:val="center"/>
        <w:rPr>
          <w:b/>
        </w:rPr>
      </w:pPr>
      <w:r w:rsidRPr="00A91212">
        <w:rPr>
          <w:b/>
        </w:rPr>
        <w:t>CO-SPONSOR ADDED</w:t>
      </w:r>
    </w:p>
    <w:tbl>
      <w:tblPr>
        <w:tblW w:w="0" w:type="auto"/>
        <w:tblLayout w:type="fixed"/>
        <w:tblLook w:val="0000" w:firstRow="0" w:lastRow="0" w:firstColumn="0" w:lastColumn="0" w:noHBand="0" w:noVBand="0"/>
      </w:tblPr>
      <w:tblGrid>
        <w:gridCol w:w="1500"/>
        <w:gridCol w:w="1584"/>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1584" w:type="dxa"/>
            <w:shd w:val="clear" w:color="auto" w:fill="auto"/>
          </w:tcPr>
          <w:p w:rsidR="00A91212" w:rsidRPr="00A91212" w:rsidRDefault="00A91212" w:rsidP="00A91212">
            <w:pPr>
              <w:keepNext/>
              <w:ind w:firstLine="0"/>
            </w:pPr>
            <w:r w:rsidRPr="00A91212">
              <w:t>H. 3438</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1584" w:type="dxa"/>
            <w:shd w:val="clear" w:color="auto" w:fill="auto"/>
          </w:tcPr>
          <w:p w:rsidR="00A91212" w:rsidRPr="00A91212" w:rsidRDefault="00A91212" w:rsidP="00A91212">
            <w:pPr>
              <w:keepNext/>
              <w:ind w:firstLine="0"/>
            </w:pPr>
            <w:r w:rsidRPr="00A91212">
              <w:t>ADD:</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1584" w:type="dxa"/>
            <w:shd w:val="clear" w:color="auto" w:fill="auto"/>
          </w:tcPr>
          <w:p w:rsidR="00A91212" w:rsidRPr="00A91212" w:rsidRDefault="00A91212" w:rsidP="00A91212">
            <w:pPr>
              <w:keepNext/>
              <w:ind w:firstLine="0"/>
            </w:pPr>
            <w:r w:rsidRPr="00A91212">
              <w:t>G. M. SMITH</w:t>
            </w:r>
          </w:p>
        </w:tc>
      </w:tr>
    </w:tbl>
    <w:p w:rsidR="00A91212" w:rsidRDefault="00A91212" w:rsidP="00A91212"/>
    <w:p w:rsidR="00A91212" w:rsidRDefault="00A91212" w:rsidP="00A91212">
      <w:pPr>
        <w:keepNext/>
        <w:jc w:val="center"/>
        <w:rPr>
          <w:b/>
        </w:rPr>
      </w:pPr>
      <w:r w:rsidRPr="00A91212">
        <w:rPr>
          <w:b/>
        </w:rPr>
        <w:t>CO-SPONSOR REMOVED</w:t>
      </w:r>
    </w:p>
    <w:tbl>
      <w:tblPr>
        <w:tblW w:w="0" w:type="auto"/>
        <w:tblLayout w:type="fixed"/>
        <w:tblLook w:val="0000" w:firstRow="0" w:lastRow="0" w:firstColumn="0" w:lastColumn="0" w:noHBand="0" w:noVBand="0"/>
      </w:tblPr>
      <w:tblGrid>
        <w:gridCol w:w="1500"/>
        <w:gridCol w:w="2436"/>
      </w:tblGrid>
      <w:tr w:rsidR="00A91212" w:rsidRPr="00A91212" w:rsidTr="00A91212">
        <w:tc>
          <w:tcPr>
            <w:tcW w:w="1500" w:type="dxa"/>
            <w:shd w:val="clear" w:color="auto" w:fill="auto"/>
          </w:tcPr>
          <w:p w:rsidR="00A91212" w:rsidRPr="00A91212" w:rsidRDefault="00A91212" w:rsidP="00A91212">
            <w:pPr>
              <w:keepNext/>
              <w:ind w:firstLine="0"/>
            </w:pPr>
            <w:r w:rsidRPr="00A91212">
              <w:t>Bill Number:</w:t>
            </w:r>
          </w:p>
        </w:tc>
        <w:tc>
          <w:tcPr>
            <w:tcW w:w="2436" w:type="dxa"/>
            <w:shd w:val="clear" w:color="auto" w:fill="auto"/>
          </w:tcPr>
          <w:p w:rsidR="00A91212" w:rsidRPr="00A91212" w:rsidRDefault="00A91212" w:rsidP="00A91212">
            <w:pPr>
              <w:keepNext/>
              <w:ind w:firstLine="0"/>
            </w:pPr>
            <w:r w:rsidRPr="00A91212">
              <w:t>H. 3233</w:t>
            </w:r>
          </w:p>
        </w:tc>
      </w:tr>
      <w:tr w:rsidR="00A91212" w:rsidRPr="00A91212" w:rsidTr="00A91212">
        <w:tc>
          <w:tcPr>
            <w:tcW w:w="1500" w:type="dxa"/>
            <w:shd w:val="clear" w:color="auto" w:fill="auto"/>
          </w:tcPr>
          <w:p w:rsidR="00A91212" w:rsidRPr="00A91212" w:rsidRDefault="00A91212" w:rsidP="00A91212">
            <w:pPr>
              <w:keepNext/>
              <w:ind w:firstLine="0"/>
            </w:pPr>
            <w:r w:rsidRPr="00A91212">
              <w:t>Date:</w:t>
            </w:r>
          </w:p>
        </w:tc>
        <w:tc>
          <w:tcPr>
            <w:tcW w:w="2436" w:type="dxa"/>
            <w:shd w:val="clear" w:color="auto" w:fill="auto"/>
          </w:tcPr>
          <w:p w:rsidR="00A91212" w:rsidRPr="00A91212" w:rsidRDefault="00A91212" w:rsidP="00A91212">
            <w:pPr>
              <w:keepNext/>
              <w:ind w:firstLine="0"/>
            </w:pPr>
            <w:r w:rsidRPr="00A91212">
              <w:t>REMOVE:</w:t>
            </w:r>
          </w:p>
        </w:tc>
      </w:tr>
      <w:tr w:rsidR="00A91212" w:rsidRPr="00A91212" w:rsidTr="00A91212">
        <w:tc>
          <w:tcPr>
            <w:tcW w:w="1500" w:type="dxa"/>
            <w:shd w:val="clear" w:color="auto" w:fill="auto"/>
          </w:tcPr>
          <w:p w:rsidR="00A91212" w:rsidRPr="00A91212" w:rsidRDefault="00A91212" w:rsidP="00A91212">
            <w:pPr>
              <w:keepNext/>
              <w:ind w:firstLine="0"/>
            </w:pPr>
            <w:r w:rsidRPr="00A91212">
              <w:t>01/18/17</w:t>
            </w:r>
          </w:p>
        </w:tc>
        <w:tc>
          <w:tcPr>
            <w:tcW w:w="2436" w:type="dxa"/>
            <w:shd w:val="clear" w:color="auto" w:fill="auto"/>
          </w:tcPr>
          <w:p w:rsidR="00A91212" w:rsidRPr="00A91212" w:rsidRDefault="00A91212" w:rsidP="00A91212">
            <w:pPr>
              <w:keepNext/>
              <w:ind w:firstLine="0"/>
            </w:pPr>
            <w:r w:rsidRPr="00A91212">
              <w:t>ROBINSON-SIMPSON</w:t>
            </w:r>
          </w:p>
        </w:tc>
      </w:tr>
    </w:tbl>
    <w:p w:rsidR="00A91212" w:rsidRDefault="00A91212" w:rsidP="00A91212"/>
    <w:p w:rsidR="00A91212" w:rsidRDefault="00A91212" w:rsidP="00A91212">
      <w:pPr>
        <w:keepNext/>
        <w:jc w:val="center"/>
        <w:rPr>
          <w:b/>
        </w:rPr>
      </w:pPr>
      <w:r w:rsidRPr="00A91212">
        <w:rPr>
          <w:b/>
        </w:rPr>
        <w:t>H. 3462--AMENDED AND SENT TO THE SENATE</w:t>
      </w:r>
    </w:p>
    <w:p w:rsidR="00A91212" w:rsidRDefault="00A91212" w:rsidP="00A91212">
      <w:pPr>
        <w:keepNext/>
      </w:pPr>
      <w:r>
        <w:t>The following Bill was taken up:</w:t>
      </w:r>
    </w:p>
    <w:p w:rsidR="00A91212" w:rsidRDefault="00A91212" w:rsidP="00A91212">
      <w:pPr>
        <w:keepNext/>
      </w:pPr>
      <w:bookmarkStart w:id="78" w:name="include_clip_start_171"/>
      <w:bookmarkEnd w:id="78"/>
    </w:p>
    <w:p w:rsidR="00A91212" w:rsidRDefault="00A91212" w:rsidP="00A91212">
      <w:r>
        <w:t>H. 3462 -- Reps. Kirby, Jordan, Williams, Alexander and Lowe: 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A91212" w:rsidRDefault="00A91212" w:rsidP="00A91212"/>
    <w:p w:rsidR="00A91212" w:rsidRPr="00214F93" w:rsidRDefault="00A91212" w:rsidP="00A91212">
      <w:r w:rsidRPr="00214F93">
        <w:t>Rep. KIRBY proposed the following Amendment No. 1</w:t>
      </w:r>
      <w:r w:rsidR="001D40C4">
        <w:t xml:space="preserve"> to </w:t>
      </w:r>
      <w:r w:rsidRPr="00214F93">
        <w:t>H. 3462 (COUNCIL\DG\</w:t>
      </w:r>
      <w:proofErr w:type="spellStart"/>
      <w:r w:rsidRPr="00214F93">
        <w:t>3462C001.BBM.DG17</w:t>
      </w:r>
      <w:proofErr w:type="spellEnd"/>
      <w:r w:rsidRPr="00214F93">
        <w:t>), which was adopted:</w:t>
      </w:r>
    </w:p>
    <w:p w:rsidR="00A91212" w:rsidRPr="00214F93" w:rsidRDefault="00A91212" w:rsidP="00A91212">
      <w:r w:rsidRPr="00214F93">
        <w:t>Amend the bill, as and if amended, SECTION 1, page 2, by striking lines 9-35 and inserting:</w:t>
      </w:r>
    </w:p>
    <w:p w:rsidR="00A91212" w:rsidRPr="00A91212" w:rsidRDefault="00A91212" w:rsidP="00A91212">
      <w:pPr>
        <w:rPr>
          <w:color w:val="000000"/>
          <w:u w:color="000000"/>
        </w:rPr>
      </w:pPr>
      <w:r w:rsidRPr="00214F93">
        <w:t>/</w:t>
      </w:r>
      <w:r w:rsidRPr="00214F93">
        <w:tab/>
      </w:r>
      <w:r w:rsidRPr="00A91212">
        <w:rPr>
          <w:color w:val="000000"/>
          <w:u w:color="000000"/>
        </w:rPr>
        <w:tab/>
        <w:t>(</w:t>
      </w:r>
      <w:bookmarkStart w:id="79" w:name="temp"/>
      <w:bookmarkEnd w:id="79"/>
      <w:r w:rsidRPr="00A91212">
        <w:rPr>
          <w:color w:val="000000"/>
          <w:u w:color="000000"/>
        </w:rPr>
        <w:t>D)</w:t>
      </w:r>
      <w:r w:rsidRPr="00A91212">
        <w:rPr>
          <w:color w:val="000000"/>
          <w:u w:color="000000"/>
        </w:rPr>
        <w:tab/>
        <w:t xml:space="preserve">Members of the board must be elected at a general election held </w:t>
      </w:r>
      <w:r w:rsidRPr="00A91212">
        <w:rPr>
          <w:color w:val="000000"/>
          <w:u w:val="single" w:color="000000"/>
        </w:rPr>
        <w:t>in an even</w:t>
      </w:r>
      <w:r w:rsidRPr="00A91212">
        <w:rPr>
          <w:color w:val="000000"/>
          <w:u w:val="single" w:color="000000"/>
        </w:rPr>
        <w:noBreakHyphen/>
        <w:t>numbered year</w:t>
      </w:r>
      <w:r w:rsidRPr="00A91212">
        <w:rPr>
          <w:color w:val="000000"/>
          <w:u w:color="000000"/>
        </w:rPr>
        <w:t xml:space="preserve"> on the first Tuesday after the first Monday in November in the year of the expiration of their respective terms. A person eighteen years of age or older may become a candidate for a seat on the school district board of trustees by filing a notice of </w:t>
      </w:r>
      <w:r w:rsidRPr="00A91212">
        <w:rPr>
          <w:color w:val="000000"/>
          <w:u w:color="000000"/>
        </w:rPr>
        <w:lastRenderedPageBreak/>
        <w:t xml:space="preserve">candidacy for office with the county election commission in accordance with the provisions of this act. Filing for the election must open at noon </w:t>
      </w:r>
      <w:r w:rsidRPr="00A91212">
        <w:rPr>
          <w:strike/>
          <w:color w:val="000000"/>
          <w:u w:color="000000"/>
        </w:rPr>
        <w:t>seventy</w:t>
      </w:r>
      <w:r w:rsidRPr="00A91212">
        <w:rPr>
          <w:strike/>
          <w:color w:val="000000"/>
          <w:u w:color="000000"/>
        </w:rPr>
        <w:noBreakHyphen/>
        <w:t>five days</w:t>
      </w:r>
      <w:r w:rsidRPr="00A91212">
        <w:rPr>
          <w:color w:val="000000"/>
          <w:u w:color="000000"/>
        </w:rPr>
        <w:t xml:space="preserve"> </w:t>
      </w:r>
      <w:r w:rsidRPr="00A91212">
        <w:rPr>
          <w:color w:val="000000"/>
          <w:u w:val="single"/>
        </w:rPr>
        <w:t>on the August first immediately</w:t>
      </w:r>
      <w:r w:rsidRPr="00A91212">
        <w:rPr>
          <w:color w:val="000000"/>
          <w:u w:color="000000"/>
        </w:rPr>
        <w:t xml:space="preserve"> before the election and close at noon </w:t>
      </w:r>
      <w:r w:rsidRPr="00A91212">
        <w:rPr>
          <w:strike/>
          <w:color w:val="000000"/>
          <w:u w:color="000000"/>
        </w:rPr>
        <w:t>sixty days</w:t>
      </w:r>
      <w:r w:rsidRPr="00A91212">
        <w:rPr>
          <w:color w:val="000000"/>
          <w:u w:color="000000"/>
        </w:rPr>
        <w:t xml:space="preserve"> </w:t>
      </w:r>
      <w:r w:rsidRPr="00A91212">
        <w:rPr>
          <w:color w:val="000000"/>
          <w:u w:val="single"/>
        </w:rPr>
        <w:t>on the August fifteenth immediately</w:t>
      </w:r>
      <w:r w:rsidRPr="00A91212">
        <w:rPr>
          <w:color w:val="000000"/>
          <w:u w:color="000000"/>
        </w:rPr>
        <w:t xml:space="preserve"> before the election. If the opening or closing day of the filing period falls on a weekend or legal holiday, the filing period begins or ends, respectively, on the next day which is not a weekend or legal holiday at the originally designated hour. The conduct of the election, including the publication of all notices, production of ballots, the design and content of necessary forms, and the receipt of all filings shall be the responsibility of the Florence County Election and Voter Registration Commission and the expenses must be paid for by Florence County School District Number Three. A notice of the election must be published in a newspaper of general circulation in the school district at least twice</w:t>
      </w:r>
      <w:r w:rsidRPr="00A91212">
        <w:rPr>
          <w:strike/>
          <w:color w:val="000000"/>
          <w:u w:color="000000"/>
        </w:rPr>
        <w:t>, thirty days</w:t>
      </w:r>
      <w:r w:rsidRPr="00A91212">
        <w:rPr>
          <w:color w:val="000000"/>
          <w:u w:color="000000"/>
        </w:rPr>
        <w:t xml:space="preserve"> before the opening date set for filing a notice of candidacy for election and also must be published on the website operated by Florence County School District Number Three for a period of at least forty</w:t>
      </w:r>
      <w:r w:rsidRPr="00A91212">
        <w:rPr>
          <w:color w:val="000000"/>
          <w:u w:color="000000"/>
        </w:rPr>
        <w:noBreakHyphen/>
        <w:t xml:space="preserve">five days prior to the opening date set for filing a notice of candidacy for the election. The notices must state the purpose of the election, the method and time period for filing, the location of the office where the filing is made, the date of the election, and the voting places for the election. </w:t>
      </w:r>
      <w:r w:rsidRPr="00A91212">
        <w:rPr>
          <w:color w:val="000000"/>
          <w:u w:color="000000"/>
        </w:rPr>
        <w:tab/>
        <w:t>/</w:t>
      </w:r>
    </w:p>
    <w:p w:rsidR="00A91212" w:rsidRPr="00214F93" w:rsidRDefault="00A91212" w:rsidP="00A91212">
      <w:r w:rsidRPr="00214F93">
        <w:t>Renumber sections to conform.</w:t>
      </w:r>
    </w:p>
    <w:p w:rsidR="00A91212" w:rsidRDefault="00A91212" w:rsidP="00A91212">
      <w:r w:rsidRPr="00214F93">
        <w:t>Amend title to conform.</w:t>
      </w:r>
    </w:p>
    <w:p w:rsidR="001D40C4" w:rsidRDefault="001D40C4" w:rsidP="00A91212"/>
    <w:p w:rsidR="00A91212" w:rsidRDefault="00A91212" w:rsidP="00A91212">
      <w:r>
        <w:t>Rep. KIRBY explained the amendment.</w:t>
      </w:r>
    </w:p>
    <w:p w:rsidR="00A91212" w:rsidRDefault="00A91212" w:rsidP="00A91212">
      <w:r>
        <w:t>The amendment was then adopted.</w:t>
      </w:r>
    </w:p>
    <w:p w:rsidR="00A91212" w:rsidRDefault="00A91212" w:rsidP="00A91212"/>
    <w:p w:rsidR="00A91212" w:rsidRDefault="00A91212" w:rsidP="00A91212">
      <w:r>
        <w:t>The question then recurred to the passage of the Bill.</w:t>
      </w:r>
    </w:p>
    <w:p w:rsidR="00A91212" w:rsidRDefault="00A91212" w:rsidP="00A91212"/>
    <w:p w:rsidR="00A91212" w:rsidRDefault="00A91212" w:rsidP="00A91212">
      <w:r>
        <w:t xml:space="preserve">The yeas and nays were taken resulting as follows: </w:t>
      </w:r>
    </w:p>
    <w:p w:rsidR="00A91212" w:rsidRDefault="00A91212" w:rsidP="00A91212">
      <w:pPr>
        <w:jc w:val="center"/>
      </w:pPr>
      <w:r>
        <w:t xml:space="preserve"> </w:t>
      </w:r>
      <w:bookmarkStart w:id="80" w:name="vote_start176"/>
      <w:bookmarkEnd w:id="80"/>
      <w:r>
        <w:t>Yeas 75; Nays 0</w:t>
      </w:r>
    </w:p>
    <w:p w:rsidR="00A91212" w:rsidRDefault="00A91212" w:rsidP="00A91212">
      <w:pPr>
        <w:jc w:val="center"/>
      </w:pPr>
    </w:p>
    <w:p w:rsidR="00A91212" w:rsidRDefault="00A91212" w:rsidP="00A912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1212" w:rsidRPr="00A91212" w:rsidTr="00A91212">
        <w:tc>
          <w:tcPr>
            <w:tcW w:w="2179" w:type="dxa"/>
            <w:shd w:val="clear" w:color="auto" w:fill="auto"/>
          </w:tcPr>
          <w:p w:rsidR="00A91212" w:rsidRPr="00A91212" w:rsidRDefault="00A91212" w:rsidP="00A91212">
            <w:pPr>
              <w:keepNext/>
              <w:ind w:firstLine="0"/>
            </w:pPr>
            <w:r>
              <w:t>Alexander</w:t>
            </w:r>
          </w:p>
        </w:tc>
        <w:tc>
          <w:tcPr>
            <w:tcW w:w="2179" w:type="dxa"/>
            <w:shd w:val="clear" w:color="auto" w:fill="auto"/>
          </w:tcPr>
          <w:p w:rsidR="00A91212" w:rsidRPr="00A91212" w:rsidRDefault="00A91212" w:rsidP="00A91212">
            <w:pPr>
              <w:keepNext/>
              <w:ind w:firstLine="0"/>
            </w:pPr>
            <w:r>
              <w:t>Allison</w:t>
            </w:r>
          </w:p>
        </w:tc>
        <w:tc>
          <w:tcPr>
            <w:tcW w:w="2180" w:type="dxa"/>
            <w:shd w:val="clear" w:color="auto" w:fill="auto"/>
          </w:tcPr>
          <w:p w:rsidR="00A91212" w:rsidRPr="00A91212" w:rsidRDefault="00A91212" w:rsidP="00A91212">
            <w:pPr>
              <w:keepNext/>
              <w:ind w:firstLine="0"/>
            </w:pPr>
            <w:r>
              <w:t>Anderson</w:t>
            </w:r>
          </w:p>
        </w:tc>
      </w:tr>
      <w:tr w:rsidR="00A91212" w:rsidRPr="00A91212" w:rsidTr="00A91212">
        <w:tc>
          <w:tcPr>
            <w:tcW w:w="2179" w:type="dxa"/>
            <w:shd w:val="clear" w:color="auto" w:fill="auto"/>
          </w:tcPr>
          <w:p w:rsidR="00A91212" w:rsidRPr="00A91212" w:rsidRDefault="00A91212" w:rsidP="00A91212">
            <w:pPr>
              <w:ind w:firstLine="0"/>
            </w:pPr>
            <w:r>
              <w:t>Anthony</w:t>
            </w:r>
          </w:p>
        </w:tc>
        <w:tc>
          <w:tcPr>
            <w:tcW w:w="2179" w:type="dxa"/>
            <w:shd w:val="clear" w:color="auto" w:fill="auto"/>
          </w:tcPr>
          <w:p w:rsidR="00A91212" w:rsidRPr="00A91212" w:rsidRDefault="00A91212" w:rsidP="00A91212">
            <w:pPr>
              <w:ind w:firstLine="0"/>
            </w:pPr>
            <w:r>
              <w:t>Arrington</w:t>
            </w:r>
          </w:p>
        </w:tc>
        <w:tc>
          <w:tcPr>
            <w:tcW w:w="2180" w:type="dxa"/>
            <w:shd w:val="clear" w:color="auto" w:fill="auto"/>
          </w:tcPr>
          <w:p w:rsidR="00A91212" w:rsidRPr="00A91212" w:rsidRDefault="00A91212" w:rsidP="00A91212">
            <w:pPr>
              <w:ind w:firstLine="0"/>
            </w:pPr>
            <w:r>
              <w:t>Atwater</w:t>
            </w:r>
          </w:p>
        </w:tc>
      </w:tr>
      <w:tr w:rsidR="00A91212" w:rsidRPr="00A91212" w:rsidTr="00A91212">
        <w:tc>
          <w:tcPr>
            <w:tcW w:w="2179" w:type="dxa"/>
            <w:shd w:val="clear" w:color="auto" w:fill="auto"/>
          </w:tcPr>
          <w:p w:rsidR="00A91212" w:rsidRPr="00A91212" w:rsidRDefault="00A91212" w:rsidP="00A91212">
            <w:pPr>
              <w:ind w:firstLine="0"/>
            </w:pPr>
            <w:r>
              <w:t>Bennett</w:t>
            </w:r>
          </w:p>
        </w:tc>
        <w:tc>
          <w:tcPr>
            <w:tcW w:w="2179" w:type="dxa"/>
            <w:shd w:val="clear" w:color="auto" w:fill="auto"/>
          </w:tcPr>
          <w:p w:rsidR="00A91212" w:rsidRPr="00A91212" w:rsidRDefault="00A91212" w:rsidP="00A91212">
            <w:pPr>
              <w:ind w:firstLine="0"/>
            </w:pPr>
            <w:r>
              <w:t>Bernstein</w:t>
            </w:r>
          </w:p>
        </w:tc>
        <w:tc>
          <w:tcPr>
            <w:tcW w:w="2180" w:type="dxa"/>
            <w:shd w:val="clear" w:color="auto" w:fill="auto"/>
          </w:tcPr>
          <w:p w:rsidR="00A91212" w:rsidRPr="00A91212" w:rsidRDefault="00A91212" w:rsidP="00A91212">
            <w:pPr>
              <w:ind w:firstLine="0"/>
            </w:pPr>
            <w:r>
              <w:t>Blackwell</w:t>
            </w:r>
          </w:p>
        </w:tc>
      </w:tr>
      <w:tr w:rsidR="00A91212" w:rsidRPr="00A91212" w:rsidTr="00A91212">
        <w:tc>
          <w:tcPr>
            <w:tcW w:w="2179" w:type="dxa"/>
            <w:shd w:val="clear" w:color="auto" w:fill="auto"/>
          </w:tcPr>
          <w:p w:rsidR="00A91212" w:rsidRPr="00A91212" w:rsidRDefault="00A91212" w:rsidP="00A91212">
            <w:pPr>
              <w:ind w:firstLine="0"/>
            </w:pPr>
            <w:r>
              <w:t>Brown</w:t>
            </w:r>
          </w:p>
        </w:tc>
        <w:tc>
          <w:tcPr>
            <w:tcW w:w="2179" w:type="dxa"/>
            <w:shd w:val="clear" w:color="auto" w:fill="auto"/>
          </w:tcPr>
          <w:p w:rsidR="00A91212" w:rsidRPr="00A91212" w:rsidRDefault="00A91212" w:rsidP="00A91212">
            <w:pPr>
              <w:ind w:firstLine="0"/>
            </w:pPr>
            <w:r>
              <w:t>Burns</w:t>
            </w:r>
          </w:p>
        </w:tc>
        <w:tc>
          <w:tcPr>
            <w:tcW w:w="2180" w:type="dxa"/>
            <w:shd w:val="clear" w:color="auto" w:fill="auto"/>
          </w:tcPr>
          <w:p w:rsidR="00A91212" w:rsidRPr="00A91212" w:rsidRDefault="00A91212" w:rsidP="00A91212">
            <w:pPr>
              <w:ind w:firstLine="0"/>
            </w:pPr>
            <w:proofErr w:type="spellStart"/>
            <w:r>
              <w:t>Caskey</w:t>
            </w:r>
            <w:proofErr w:type="spellEnd"/>
          </w:p>
        </w:tc>
      </w:tr>
      <w:tr w:rsidR="00A91212" w:rsidRPr="00A91212" w:rsidTr="00A91212">
        <w:tc>
          <w:tcPr>
            <w:tcW w:w="2179" w:type="dxa"/>
            <w:shd w:val="clear" w:color="auto" w:fill="auto"/>
          </w:tcPr>
          <w:p w:rsidR="00A91212" w:rsidRPr="00A91212" w:rsidRDefault="00A91212" w:rsidP="00A91212">
            <w:pPr>
              <w:ind w:firstLine="0"/>
            </w:pPr>
            <w:r>
              <w:t>Chumley</w:t>
            </w:r>
          </w:p>
        </w:tc>
        <w:tc>
          <w:tcPr>
            <w:tcW w:w="2179" w:type="dxa"/>
            <w:shd w:val="clear" w:color="auto" w:fill="auto"/>
          </w:tcPr>
          <w:p w:rsidR="00A91212" w:rsidRPr="00A91212" w:rsidRDefault="00A91212" w:rsidP="00A91212">
            <w:pPr>
              <w:ind w:firstLine="0"/>
            </w:pPr>
            <w:r>
              <w:t>Clary</w:t>
            </w:r>
          </w:p>
        </w:tc>
        <w:tc>
          <w:tcPr>
            <w:tcW w:w="2180" w:type="dxa"/>
            <w:shd w:val="clear" w:color="auto" w:fill="auto"/>
          </w:tcPr>
          <w:p w:rsidR="00A91212" w:rsidRPr="00A91212" w:rsidRDefault="00A91212" w:rsidP="00A91212">
            <w:pPr>
              <w:ind w:firstLine="0"/>
            </w:pPr>
            <w:r>
              <w:t>Clyburn</w:t>
            </w:r>
          </w:p>
        </w:tc>
      </w:tr>
      <w:tr w:rsidR="00A91212" w:rsidRPr="00A91212" w:rsidTr="00A91212">
        <w:tc>
          <w:tcPr>
            <w:tcW w:w="2179" w:type="dxa"/>
            <w:shd w:val="clear" w:color="auto" w:fill="auto"/>
          </w:tcPr>
          <w:p w:rsidR="00A91212" w:rsidRPr="00A91212" w:rsidRDefault="00A91212" w:rsidP="00A91212">
            <w:pPr>
              <w:ind w:firstLine="0"/>
            </w:pPr>
            <w:r>
              <w:t>Cogswell</w:t>
            </w:r>
          </w:p>
        </w:tc>
        <w:tc>
          <w:tcPr>
            <w:tcW w:w="2179" w:type="dxa"/>
            <w:shd w:val="clear" w:color="auto" w:fill="auto"/>
          </w:tcPr>
          <w:p w:rsidR="00A91212" w:rsidRPr="00A91212" w:rsidRDefault="00A91212" w:rsidP="00A91212">
            <w:pPr>
              <w:ind w:firstLine="0"/>
            </w:pPr>
            <w:r>
              <w:t>Cole</w:t>
            </w:r>
          </w:p>
        </w:tc>
        <w:tc>
          <w:tcPr>
            <w:tcW w:w="2180" w:type="dxa"/>
            <w:shd w:val="clear" w:color="auto" w:fill="auto"/>
          </w:tcPr>
          <w:p w:rsidR="00A91212" w:rsidRPr="00A91212" w:rsidRDefault="00A91212" w:rsidP="00A91212">
            <w:pPr>
              <w:ind w:firstLine="0"/>
            </w:pPr>
            <w:r>
              <w:t>Collins</w:t>
            </w:r>
          </w:p>
        </w:tc>
      </w:tr>
      <w:tr w:rsidR="00A91212" w:rsidRPr="00A91212" w:rsidTr="00A91212">
        <w:tc>
          <w:tcPr>
            <w:tcW w:w="2179" w:type="dxa"/>
            <w:shd w:val="clear" w:color="auto" w:fill="auto"/>
          </w:tcPr>
          <w:p w:rsidR="00A91212" w:rsidRPr="00A91212" w:rsidRDefault="00A91212" w:rsidP="00A91212">
            <w:pPr>
              <w:ind w:firstLine="0"/>
            </w:pPr>
            <w:r>
              <w:t>Crawford</w:t>
            </w:r>
          </w:p>
        </w:tc>
        <w:tc>
          <w:tcPr>
            <w:tcW w:w="2179" w:type="dxa"/>
            <w:shd w:val="clear" w:color="auto" w:fill="auto"/>
          </w:tcPr>
          <w:p w:rsidR="00A91212" w:rsidRPr="00A91212" w:rsidRDefault="00A91212" w:rsidP="00A91212">
            <w:pPr>
              <w:ind w:firstLine="0"/>
            </w:pPr>
            <w:r>
              <w:t>Crosby</w:t>
            </w:r>
          </w:p>
        </w:tc>
        <w:tc>
          <w:tcPr>
            <w:tcW w:w="2180" w:type="dxa"/>
            <w:shd w:val="clear" w:color="auto" w:fill="auto"/>
          </w:tcPr>
          <w:p w:rsidR="00A91212" w:rsidRPr="00A91212" w:rsidRDefault="00A91212" w:rsidP="00A91212">
            <w:pPr>
              <w:ind w:firstLine="0"/>
            </w:pPr>
            <w:r>
              <w:t>Daning</w:t>
            </w:r>
          </w:p>
        </w:tc>
      </w:tr>
      <w:tr w:rsidR="00A91212" w:rsidRPr="00A91212" w:rsidTr="00A91212">
        <w:tc>
          <w:tcPr>
            <w:tcW w:w="2179" w:type="dxa"/>
            <w:shd w:val="clear" w:color="auto" w:fill="auto"/>
          </w:tcPr>
          <w:p w:rsidR="00A91212" w:rsidRPr="00A91212" w:rsidRDefault="00A91212" w:rsidP="00A91212">
            <w:pPr>
              <w:ind w:firstLine="0"/>
            </w:pPr>
            <w:r>
              <w:t>Davis</w:t>
            </w:r>
          </w:p>
        </w:tc>
        <w:tc>
          <w:tcPr>
            <w:tcW w:w="2179" w:type="dxa"/>
            <w:shd w:val="clear" w:color="auto" w:fill="auto"/>
          </w:tcPr>
          <w:p w:rsidR="00A91212" w:rsidRPr="00A91212" w:rsidRDefault="00A91212" w:rsidP="00A91212">
            <w:pPr>
              <w:ind w:firstLine="0"/>
            </w:pPr>
            <w:r>
              <w:t>Delleney</w:t>
            </w:r>
          </w:p>
        </w:tc>
        <w:tc>
          <w:tcPr>
            <w:tcW w:w="2180" w:type="dxa"/>
            <w:shd w:val="clear" w:color="auto" w:fill="auto"/>
          </w:tcPr>
          <w:p w:rsidR="00A91212" w:rsidRPr="00A91212" w:rsidRDefault="00A91212" w:rsidP="00A91212">
            <w:pPr>
              <w:ind w:firstLine="0"/>
            </w:pPr>
            <w:r>
              <w:t>Douglas</w:t>
            </w:r>
          </w:p>
        </w:tc>
      </w:tr>
      <w:tr w:rsidR="00A91212" w:rsidRPr="00A91212" w:rsidTr="00A91212">
        <w:tc>
          <w:tcPr>
            <w:tcW w:w="2179" w:type="dxa"/>
            <w:shd w:val="clear" w:color="auto" w:fill="auto"/>
          </w:tcPr>
          <w:p w:rsidR="00A91212" w:rsidRPr="00A91212" w:rsidRDefault="00A91212" w:rsidP="00A91212">
            <w:pPr>
              <w:ind w:firstLine="0"/>
            </w:pPr>
            <w:r>
              <w:lastRenderedPageBreak/>
              <w:t>Duckworth</w:t>
            </w:r>
          </w:p>
        </w:tc>
        <w:tc>
          <w:tcPr>
            <w:tcW w:w="2179" w:type="dxa"/>
            <w:shd w:val="clear" w:color="auto" w:fill="auto"/>
          </w:tcPr>
          <w:p w:rsidR="00A91212" w:rsidRPr="00A91212" w:rsidRDefault="00A91212" w:rsidP="00A91212">
            <w:pPr>
              <w:ind w:firstLine="0"/>
            </w:pPr>
            <w:r>
              <w:t>Elliott</w:t>
            </w:r>
          </w:p>
        </w:tc>
        <w:tc>
          <w:tcPr>
            <w:tcW w:w="2180" w:type="dxa"/>
            <w:shd w:val="clear" w:color="auto" w:fill="auto"/>
          </w:tcPr>
          <w:p w:rsidR="00A91212" w:rsidRPr="00A91212" w:rsidRDefault="00A91212" w:rsidP="00A91212">
            <w:pPr>
              <w:ind w:firstLine="0"/>
            </w:pPr>
            <w:r>
              <w:t>Erickson</w:t>
            </w:r>
          </w:p>
        </w:tc>
      </w:tr>
      <w:tr w:rsidR="00A91212" w:rsidRPr="00A91212" w:rsidTr="00A91212">
        <w:tc>
          <w:tcPr>
            <w:tcW w:w="2179" w:type="dxa"/>
            <w:shd w:val="clear" w:color="auto" w:fill="auto"/>
          </w:tcPr>
          <w:p w:rsidR="00A91212" w:rsidRPr="00A91212" w:rsidRDefault="00A91212" w:rsidP="00A91212">
            <w:pPr>
              <w:ind w:firstLine="0"/>
            </w:pPr>
            <w:r>
              <w:t>Felder</w:t>
            </w:r>
          </w:p>
        </w:tc>
        <w:tc>
          <w:tcPr>
            <w:tcW w:w="2179" w:type="dxa"/>
            <w:shd w:val="clear" w:color="auto" w:fill="auto"/>
          </w:tcPr>
          <w:p w:rsidR="00A91212" w:rsidRPr="00A91212" w:rsidRDefault="00A91212" w:rsidP="00A91212">
            <w:pPr>
              <w:ind w:firstLine="0"/>
            </w:pPr>
            <w:r>
              <w:t>Finlay</w:t>
            </w:r>
          </w:p>
        </w:tc>
        <w:tc>
          <w:tcPr>
            <w:tcW w:w="2180" w:type="dxa"/>
            <w:shd w:val="clear" w:color="auto" w:fill="auto"/>
          </w:tcPr>
          <w:p w:rsidR="00A91212" w:rsidRPr="00A91212" w:rsidRDefault="00A91212" w:rsidP="00A91212">
            <w:pPr>
              <w:ind w:firstLine="0"/>
            </w:pPr>
            <w:r>
              <w:t>Forrest</w:t>
            </w:r>
          </w:p>
        </w:tc>
      </w:tr>
      <w:tr w:rsidR="00A91212" w:rsidRPr="00A91212" w:rsidTr="00A91212">
        <w:tc>
          <w:tcPr>
            <w:tcW w:w="2179" w:type="dxa"/>
            <w:shd w:val="clear" w:color="auto" w:fill="auto"/>
          </w:tcPr>
          <w:p w:rsidR="00A91212" w:rsidRPr="00A91212" w:rsidRDefault="00A91212" w:rsidP="00A91212">
            <w:pPr>
              <w:ind w:firstLine="0"/>
            </w:pPr>
            <w:r>
              <w:t>Forrester</w:t>
            </w:r>
          </w:p>
        </w:tc>
        <w:tc>
          <w:tcPr>
            <w:tcW w:w="2179" w:type="dxa"/>
            <w:shd w:val="clear" w:color="auto" w:fill="auto"/>
          </w:tcPr>
          <w:p w:rsidR="00A91212" w:rsidRPr="00A91212" w:rsidRDefault="00A91212" w:rsidP="00A91212">
            <w:pPr>
              <w:ind w:firstLine="0"/>
            </w:pPr>
            <w:r>
              <w:t>Fry</w:t>
            </w:r>
          </w:p>
        </w:tc>
        <w:tc>
          <w:tcPr>
            <w:tcW w:w="2180" w:type="dxa"/>
            <w:shd w:val="clear" w:color="auto" w:fill="auto"/>
          </w:tcPr>
          <w:p w:rsidR="00A91212" w:rsidRPr="00A91212" w:rsidRDefault="00A91212" w:rsidP="00A91212">
            <w:pPr>
              <w:ind w:firstLine="0"/>
            </w:pPr>
            <w:r>
              <w:t>Gilliard</w:t>
            </w:r>
          </w:p>
        </w:tc>
      </w:tr>
      <w:tr w:rsidR="00A91212" w:rsidRPr="00A91212" w:rsidTr="00A91212">
        <w:tc>
          <w:tcPr>
            <w:tcW w:w="2179" w:type="dxa"/>
            <w:shd w:val="clear" w:color="auto" w:fill="auto"/>
          </w:tcPr>
          <w:p w:rsidR="00A91212" w:rsidRPr="00A91212" w:rsidRDefault="00A91212" w:rsidP="00A91212">
            <w:pPr>
              <w:ind w:firstLine="0"/>
            </w:pPr>
            <w:r>
              <w:t>Hamilton</w:t>
            </w:r>
          </w:p>
        </w:tc>
        <w:tc>
          <w:tcPr>
            <w:tcW w:w="2179" w:type="dxa"/>
            <w:shd w:val="clear" w:color="auto" w:fill="auto"/>
          </w:tcPr>
          <w:p w:rsidR="00A91212" w:rsidRPr="00A91212" w:rsidRDefault="00A91212" w:rsidP="00A91212">
            <w:pPr>
              <w:ind w:firstLine="0"/>
            </w:pPr>
            <w:r>
              <w:t>Hardee</w:t>
            </w:r>
          </w:p>
        </w:tc>
        <w:tc>
          <w:tcPr>
            <w:tcW w:w="2180" w:type="dxa"/>
            <w:shd w:val="clear" w:color="auto" w:fill="auto"/>
          </w:tcPr>
          <w:p w:rsidR="00A91212" w:rsidRPr="00A91212" w:rsidRDefault="00A91212" w:rsidP="00A91212">
            <w:pPr>
              <w:ind w:firstLine="0"/>
            </w:pPr>
            <w:r>
              <w:t>Henderson</w:t>
            </w:r>
          </w:p>
        </w:tc>
      </w:tr>
      <w:tr w:rsidR="00A91212" w:rsidRPr="00A91212" w:rsidTr="00A91212">
        <w:tc>
          <w:tcPr>
            <w:tcW w:w="2179" w:type="dxa"/>
            <w:shd w:val="clear" w:color="auto" w:fill="auto"/>
          </w:tcPr>
          <w:p w:rsidR="00A91212" w:rsidRPr="00A91212" w:rsidRDefault="00A91212" w:rsidP="00A91212">
            <w:pPr>
              <w:ind w:firstLine="0"/>
            </w:pPr>
            <w:r>
              <w:t>Hewitt</w:t>
            </w:r>
          </w:p>
        </w:tc>
        <w:tc>
          <w:tcPr>
            <w:tcW w:w="2179" w:type="dxa"/>
            <w:shd w:val="clear" w:color="auto" w:fill="auto"/>
          </w:tcPr>
          <w:p w:rsidR="00A91212" w:rsidRPr="00A91212" w:rsidRDefault="00A91212" w:rsidP="00A91212">
            <w:pPr>
              <w:ind w:firstLine="0"/>
            </w:pPr>
            <w:r>
              <w:t>Hixon</w:t>
            </w:r>
          </w:p>
        </w:tc>
        <w:tc>
          <w:tcPr>
            <w:tcW w:w="2180" w:type="dxa"/>
            <w:shd w:val="clear" w:color="auto" w:fill="auto"/>
          </w:tcPr>
          <w:p w:rsidR="00A91212" w:rsidRPr="00A91212" w:rsidRDefault="00A91212" w:rsidP="00A91212">
            <w:pPr>
              <w:ind w:firstLine="0"/>
            </w:pPr>
            <w:r>
              <w:t>Jefferson</w:t>
            </w:r>
          </w:p>
        </w:tc>
      </w:tr>
      <w:tr w:rsidR="00A91212" w:rsidRPr="00A91212" w:rsidTr="00A91212">
        <w:tc>
          <w:tcPr>
            <w:tcW w:w="2179" w:type="dxa"/>
            <w:shd w:val="clear" w:color="auto" w:fill="auto"/>
          </w:tcPr>
          <w:p w:rsidR="00A91212" w:rsidRPr="00A91212" w:rsidRDefault="00A91212" w:rsidP="00A91212">
            <w:pPr>
              <w:ind w:firstLine="0"/>
            </w:pPr>
            <w:r>
              <w:t>Johnson</w:t>
            </w:r>
          </w:p>
        </w:tc>
        <w:tc>
          <w:tcPr>
            <w:tcW w:w="2179" w:type="dxa"/>
            <w:shd w:val="clear" w:color="auto" w:fill="auto"/>
          </w:tcPr>
          <w:p w:rsidR="00A91212" w:rsidRPr="00A91212" w:rsidRDefault="00A91212" w:rsidP="00A91212">
            <w:pPr>
              <w:ind w:firstLine="0"/>
            </w:pPr>
            <w:r>
              <w:t>Jordan</w:t>
            </w:r>
          </w:p>
        </w:tc>
        <w:tc>
          <w:tcPr>
            <w:tcW w:w="2180" w:type="dxa"/>
            <w:shd w:val="clear" w:color="auto" w:fill="auto"/>
          </w:tcPr>
          <w:p w:rsidR="00A91212" w:rsidRPr="00A91212" w:rsidRDefault="00A91212" w:rsidP="00A91212">
            <w:pPr>
              <w:ind w:firstLine="0"/>
            </w:pPr>
            <w:r>
              <w:t>King</w:t>
            </w:r>
          </w:p>
        </w:tc>
      </w:tr>
      <w:tr w:rsidR="00A91212" w:rsidRPr="00A91212" w:rsidTr="00A91212">
        <w:tc>
          <w:tcPr>
            <w:tcW w:w="2179" w:type="dxa"/>
            <w:shd w:val="clear" w:color="auto" w:fill="auto"/>
          </w:tcPr>
          <w:p w:rsidR="00A91212" w:rsidRPr="00A91212" w:rsidRDefault="00A91212" w:rsidP="00A91212">
            <w:pPr>
              <w:ind w:firstLine="0"/>
            </w:pPr>
            <w:r>
              <w:t>Kirby</w:t>
            </w:r>
          </w:p>
        </w:tc>
        <w:tc>
          <w:tcPr>
            <w:tcW w:w="2179" w:type="dxa"/>
            <w:shd w:val="clear" w:color="auto" w:fill="auto"/>
          </w:tcPr>
          <w:p w:rsidR="00A91212" w:rsidRPr="00A91212" w:rsidRDefault="00A91212" w:rsidP="00A91212">
            <w:pPr>
              <w:ind w:firstLine="0"/>
            </w:pPr>
            <w:r>
              <w:t>Knight</w:t>
            </w:r>
          </w:p>
        </w:tc>
        <w:tc>
          <w:tcPr>
            <w:tcW w:w="2180" w:type="dxa"/>
            <w:shd w:val="clear" w:color="auto" w:fill="auto"/>
          </w:tcPr>
          <w:p w:rsidR="00A91212" w:rsidRPr="00A91212" w:rsidRDefault="00A91212" w:rsidP="00A91212">
            <w:pPr>
              <w:ind w:firstLine="0"/>
            </w:pPr>
            <w:r>
              <w:t>Loftis</w:t>
            </w:r>
          </w:p>
        </w:tc>
      </w:tr>
      <w:tr w:rsidR="00A91212" w:rsidRPr="00A91212" w:rsidTr="00A91212">
        <w:tc>
          <w:tcPr>
            <w:tcW w:w="2179" w:type="dxa"/>
            <w:shd w:val="clear" w:color="auto" w:fill="auto"/>
          </w:tcPr>
          <w:p w:rsidR="00A91212" w:rsidRPr="00A91212" w:rsidRDefault="00A91212" w:rsidP="00A91212">
            <w:pPr>
              <w:ind w:firstLine="0"/>
            </w:pPr>
            <w:r>
              <w:t>Long</w:t>
            </w:r>
          </w:p>
        </w:tc>
        <w:tc>
          <w:tcPr>
            <w:tcW w:w="2179" w:type="dxa"/>
            <w:shd w:val="clear" w:color="auto" w:fill="auto"/>
          </w:tcPr>
          <w:p w:rsidR="00A91212" w:rsidRPr="00A91212" w:rsidRDefault="00A91212" w:rsidP="00A91212">
            <w:pPr>
              <w:ind w:firstLine="0"/>
            </w:pPr>
            <w:r>
              <w:t>Lowe</w:t>
            </w:r>
          </w:p>
        </w:tc>
        <w:tc>
          <w:tcPr>
            <w:tcW w:w="2180" w:type="dxa"/>
            <w:shd w:val="clear" w:color="auto" w:fill="auto"/>
          </w:tcPr>
          <w:p w:rsidR="00A91212" w:rsidRPr="00A91212" w:rsidRDefault="00A91212" w:rsidP="00A91212">
            <w:pPr>
              <w:ind w:firstLine="0"/>
            </w:pPr>
            <w:r>
              <w:t>Lucas</w:t>
            </w:r>
          </w:p>
        </w:tc>
      </w:tr>
      <w:tr w:rsidR="00A91212" w:rsidRPr="00A91212" w:rsidTr="00A91212">
        <w:tc>
          <w:tcPr>
            <w:tcW w:w="2179" w:type="dxa"/>
            <w:shd w:val="clear" w:color="auto" w:fill="auto"/>
          </w:tcPr>
          <w:p w:rsidR="00A91212" w:rsidRPr="00A91212" w:rsidRDefault="00A91212" w:rsidP="00A91212">
            <w:pPr>
              <w:ind w:firstLine="0"/>
            </w:pPr>
            <w:r>
              <w:t>Mack</w:t>
            </w:r>
          </w:p>
        </w:tc>
        <w:tc>
          <w:tcPr>
            <w:tcW w:w="2179" w:type="dxa"/>
            <w:shd w:val="clear" w:color="auto" w:fill="auto"/>
          </w:tcPr>
          <w:p w:rsidR="00A91212" w:rsidRPr="00A91212" w:rsidRDefault="00A91212" w:rsidP="00A91212">
            <w:pPr>
              <w:ind w:firstLine="0"/>
            </w:pPr>
            <w:r>
              <w:t>Magnuson</w:t>
            </w:r>
          </w:p>
        </w:tc>
        <w:tc>
          <w:tcPr>
            <w:tcW w:w="2180" w:type="dxa"/>
            <w:shd w:val="clear" w:color="auto" w:fill="auto"/>
          </w:tcPr>
          <w:p w:rsidR="00A91212" w:rsidRPr="00A91212" w:rsidRDefault="00A91212" w:rsidP="00A91212">
            <w:pPr>
              <w:ind w:firstLine="0"/>
            </w:pPr>
            <w:r>
              <w:t>McCoy</w:t>
            </w:r>
          </w:p>
        </w:tc>
      </w:tr>
      <w:tr w:rsidR="00A91212" w:rsidRPr="00A91212" w:rsidTr="00A91212">
        <w:tc>
          <w:tcPr>
            <w:tcW w:w="2179" w:type="dxa"/>
            <w:shd w:val="clear" w:color="auto" w:fill="auto"/>
          </w:tcPr>
          <w:p w:rsidR="00A91212" w:rsidRPr="00A91212" w:rsidRDefault="00A91212" w:rsidP="00A91212">
            <w:pPr>
              <w:ind w:firstLine="0"/>
            </w:pPr>
            <w:r>
              <w:t>McCravy</w:t>
            </w:r>
          </w:p>
        </w:tc>
        <w:tc>
          <w:tcPr>
            <w:tcW w:w="2179" w:type="dxa"/>
            <w:shd w:val="clear" w:color="auto" w:fill="auto"/>
          </w:tcPr>
          <w:p w:rsidR="00A91212" w:rsidRPr="00A91212" w:rsidRDefault="00A91212" w:rsidP="00A91212">
            <w:pPr>
              <w:ind w:firstLine="0"/>
            </w:pPr>
            <w:r>
              <w:t>McEachern</w:t>
            </w:r>
          </w:p>
        </w:tc>
        <w:tc>
          <w:tcPr>
            <w:tcW w:w="2180" w:type="dxa"/>
            <w:shd w:val="clear" w:color="auto" w:fill="auto"/>
          </w:tcPr>
          <w:p w:rsidR="00A91212" w:rsidRPr="00A91212" w:rsidRDefault="00A91212" w:rsidP="00A91212">
            <w:pPr>
              <w:ind w:firstLine="0"/>
            </w:pPr>
            <w:r>
              <w:t>D. C. Moss</w:t>
            </w:r>
          </w:p>
        </w:tc>
      </w:tr>
      <w:tr w:rsidR="00A91212" w:rsidRPr="00A91212" w:rsidTr="00A91212">
        <w:tc>
          <w:tcPr>
            <w:tcW w:w="2179" w:type="dxa"/>
            <w:shd w:val="clear" w:color="auto" w:fill="auto"/>
          </w:tcPr>
          <w:p w:rsidR="00A91212" w:rsidRPr="00A91212" w:rsidRDefault="00A91212" w:rsidP="00A91212">
            <w:pPr>
              <w:ind w:firstLine="0"/>
            </w:pPr>
            <w:r>
              <w:t>V. S. Moss</w:t>
            </w:r>
          </w:p>
        </w:tc>
        <w:tc>
          <w:tcPr>
            <w:tcW w:w="2179" w:type="dxa"/>
            <w:shd w:val="clear" w:color="auto" w:fill="auto"/>
          </w:tcPr>
          <w:p w:rsidR="00A91212" w:rsidRPr="00A91212" w:rsidRDefault="00A91212" w:rsidP="00A91212">
            <w:pPr>
              <w:ind w:firstLine="0"/>
            </w:pPr>
            <w:r>
              <w:t>B. Newton</w:t>
            </w:r>
          </w:p>
        </w:tc>
        <w:tc>
          <w:tcPr>
            <w:tcW w:w="2180" w:type="dxa"/>
            <w:shd w:val="clear" w:color="auto" w:fill="auto"/>
          </w:tcPr>
          <w:p w:rsidR="00A91212" w:rsidRPr="00A91212" w:rsidRDefault="00A91212" w:rsidP="00A91212">
            <w:pPr>
              <w:ind w:firstLine="0"/>
            </w:pPr>
            <w:r>
              <w:t>Norman</w:t>
            </w:r>
          </w:p>
        </w:tc>
      </w:tr>
      <w:tr w:rsidR="00A91212" w:rsidRPr="00A91212" w:rsidTr="00A91212">
        <w:tc>
          <w:tcPr>
            <w:tcW w:w="2179" w:type="dxa"/>
            <w:shd w:val="clear" w:color="auto" w:fill="auto"/>
          </w:tcPr>
          <w:p w:rsidR="00A91212" w:rsidRPr="00A91212" w:rsidRDefault="00A91212" w:rsidP="00A91212">
            <w:pPr>
              <w:ind w:firstLine="0"/>
            </w:pPr>
            <w:r>
              <w:t>Norrell</w:t>
            </w:r>
          </w:p>
        </w:tc>
        <w:tc>
          <w:tcPr>
            <w:tcW w:w="2179" w:type="dxa"/>
            <w:shd w:val="clear" w:color="auto" w:fill="auto"/>
          </w:tcPr>
          <w:p w:rsidR="00A91212" w:rsidRPr="00A91212" w:rsidRDefault="00A91212" w:rsidP="00A91212">
            <w:pPr>
              <w:ind w:firstLine="0"/>
            </w:pPr>
            <w:r>
              <w:t>Parks</w:t>
            </w:r>
          </w:p>
        </w:tc>
        <w:tc>
          <w:tcPr>
            <w:tcW w:w="2180" w:type="dxa"/>
            <w:shd w:val="clear" w:color="auto" w:fill="auto"/>
          </w:tcPr>
          <w:p w:rsidR="00A91212" w:rsidRPr="00A91212" w:rsidRDefault="00A91212" w:rsidP="00A91212">
            <w:pPr>
              <w:ind w:firstLine="0"/>
            </w:pPr>
            <w:r>
              <w:t>Pitts</w:t>
            </w:r>
          </w:p>
        </w:tc>
      </w:tr>
      <w:tr w:rsidR="00A91212" w:rsidRPr="00A91212" w:rsidTr="00A91212">
        <w:tc>
          <w:tcPr>
            <w:tcW w:w="2179" w:type="dxa"/>
            <w:shd w:val="clear" w:color="auto" w:fill="auto"/>
          </w:tcPr>
          <w:p w:rsidR="00A91212" w:rsidRPr="00A91212" w:rsidRDefault="00A91212" w:rsidP="00A91212">
            <w:pPr>
              <w:ind w:firstLine="0"/>
            </w:pPr>
            <w:r>
              <w:t>Putnam</w:t>
            </w:r>
          </w:p>
        </w:tc>
        <w:tc>
          <w:tcPr>
            <w:tcW w:w="2179" w:type="dxa"/>
            <w:shd w:val="clear" w:color="auto" w:fill="auto"/>
          </w:tcPr>
          <w:p w:rsidR="00A91212" w:rsidRPr="00A91212" w:rsidRDefault="00A91212" w:rsidP="00A91212">
            <w:pPr>
              <w:ind w:firstLine="0"/>
            </w:pPr>
            <w:r>
              <w:t>Ridgeway</w:t>
            </w:r>
          </w:p>
        </w:tc>
        <w:tc>
          <w:tcPr>
            <w:tcW w:w="2180" w:type="dxa"/>
            <w:shd w:val="clear" w:color="auto" w:fill="auto"/>
          </w:tcPr>
          <w:p w:rsidR="00A91212" w:rsidRPr="00A91212" w:rsidRDefault="00A91212" w:rsidP="00A91212">
            <w:pPr>
              <w:ind w:firstLine="0"/>
            </w:pPr>
            <w:r>
              <w:t>S. Rivers</w:t>
            </w:r>
          </w:p>
        </w:tc>
      </w:tr>
      <w:tr w:rsidR="00A91212" w:rsidRPr="00A91212" w:rsidTr="00A91212">
        <w:tc>
          <w:tcPr>
            <w:tcW w:w="2179" w:type="dxa"/>
            <w:shd w:val="clear" w:color="auto" w:fill="auto"/>
          </w:tcPr>
          <w:p w:rsidR="00A91212" w:rsidRPr="00A91212" w:rsidRDefault="00A91212" w:rsidP="00A91212">
            <w:pPr>
              <w:ind w:firstLine="0"/>
            </w:pPr>
            <w:r>
              <w:t>Rutherford</w:t>
            </w:r>
          </w:p>
        </w:tc>
        <w:tc>
          <w:tcPr>
            <w:tcW w:w="2179" w:type="dxa"/>
            <w:shd w:val="clear" w:color="auto" w:fill="auto"/>
          </w:tcPr>
          <w:p w:rsidR="00A91212" w:rsidRPr="00A91212" w:rsidRDefault="00A91212" w:rsidP="00A91212">
            <w:pPr>
              <w:ind w:firstLine="0"/>
            </w:pPr>
            <w:r>
              <w:t>Sandifer</w:t>
            </w:r>
          </w:p>
        </w:tc>
        <w:tc>
          <w:tcPr>
            <w:tcW w:w="2180" w:type="dxa"/>
            <w:shd w:val="clear" w:color="auto" w:fill="auto"/>
          </w:tcPr>
          <w:p w:rsidR="00A91212" w:rsidRPr="00A91212" w:rsidRDefault="00A91212" w:rsidP="00A91212">
            <w:pPr>
              <w:ind w:firstLine="0"/>
            </w:pPr>
            <w:r>
              <w:t>G. M. Smith</w:t>
            </w:r>
          </w:p>
        </w:tc>
      </w:tr>
      <w:tr w:rsidR="00A91212" w:rsidRPr="00A91212" w:rsidTr="00A91212">
        <w:tc>
          <w:tcPr>
            <w:tcW w:w="2179" w:type="dxa"/>
            <w:shd w:val="clear" w:color="auto" w:fill="auto"/>
          </w:tcPr>
          <w:p w:rsidR="00A91212" w:rsidRPr="00A91212" w:rsidRDefault="00A91212" w:rsidP="00A91212">
            <w:pPr>
              <w:ind w:firstLine="0"/>
            </w:pPr>
            <w:r>
              <w:t>Sottile</w:t>
            </w:r>
          </w:p>
        </w:tc>
        <w:tc>
          <w:tcPr>
            <w:tcW w:w="2179" w:type="dxa"/>
            <w:shd w:val="clear" w:color="auto" w:fill="auto"/>
          </w:tcPr>
          <w:p w:rsidR="00A91212" w:rsidRPr="00A91212" w:rsidRDefault="00A91212" w:rsidP="00A91212">
            <w:pPr>
              <w:ind w:firstLine="0"/>
            </w:pPr>
            <w:r>
              <w:t>Spires</w:t>
            </w:r>
          </w:p>
        </w:tc>
        <w:tc>
          <w:tcPr>
            <w:tcW w:w="2180" w:type="dxa"/>
            <w:shd w:val="clear" w:color="auto" w:fill="auto"/>
          </w:tcPr>
          <w:p w:rsidR="00A91212" w:rsidRPr="00A91212" w:rsidRDefault="00A91212" w:rsidP="00A91212">
            <w:pPr>
              <w:ind w:firstLine="0"/>
            </w:pPr>
            <w:r>
              <w:t>Stavrinakis</w:t>
            </w:r>
          </w:p>
        </w:tc>
      </w:tr>
      <w:tr w:rsidR="00A91212" w:rsidRPr="00A91212" w:rsidTr="00A91212">
        <w:tc>
          <w:tcPr>
            <w:tcW w:w="2179" w:type="dxa"/>
            <w:shd w:val="clear" w:color="auto" w:fill="auto"/>
          </w:tcPr>
          <w:p w:rsidR="00A91212" w:rsidRPr="00A91212" w:rsidRDefault="00A91212" w:rsidP="00A91212">
            <w:pPr>
              <w:keepNext/>
              <w:ind w:firstLine="0"/>
            </w:pPr>
            <w:r>
              <w:t>Taylor</w:t>
            </w:r>
          </w:p>
        </w:tc>
        <w:tc>
          <w:tcPr>
            <w:tcW w:w="2179" w:type="dxa"/>
            <w:shd w:val="clear" w:color="auto" w:fill="auto"/>
          </w:tcPr>
          <w:p w:rsidR="00A91212" w:rsidRPr="00A91212" w:rsidRDefault="00A91212" w:rsidP="00A91212">
            <w:pPr>
              <w:keepNext/>
              <w:ind w:firstLine="0"/>
            </w:pPr>
            <w:r>
              <w:t>Thayer</w:t>
            </w:r>
          </w:p>
        </w:tc>
        <w:tc>
          <w:tcPr>
            <w:tcW w:w="2180" w:type="dxa"/>
            <w:shd w:val="clear" w:color="auto" w:fill="auto"/>
          </w:tcPr>
          <w:p w:rsidR="00A91212" w:rsidRPr="00A91212" w:rsidRDefault="00A91212" w:rsidP="00A91212">
            <w:pPr>
              <w:keepNext/>
              <w:ind w:firstLine="0"/>
            </w:pPr>
            <w:r>
              <w:t>Wheeler</w:t>
            </w:r>
          </w:p>
        </w:tc>
      </w:tr>
      <w:tr w:rsidR="00A91212" w:rsidRPr="00A91212" w:rsidTr="00A91212">
        <w:tc>
          <w:tcPr>
            <w:tcW w:w="2179" w:type="dxa"/>
            <w:shd w:val="clear" w:color="auto" w:fill="auto"/>
          </w:tcPr>
          <w:p w:rsidR="00A91212" w:rsidRPr="00A91212" w:rsidRDefault="00A91212" w:rsidP="00A91212">
            <w:pPr>
              <w:keepNext/>
              <w:ind w:firstLine="0"/>
            </w:pPr>
            <w:r>
              <w:t>Whitmire</w:t>
            </w:r>
          </w:p>
        </w:tc>
        <w:tc>
          <w:tcPr>
            <w:tcW w:w="2179" w:type="dxa"/>
            <w:shd w:val="clear" w:color="auto" w:fill="auto"/>
          </w:tcPr>
          <w:p w:rsidR="00A91212" w:rsidRPr="00A91212" w:rsidRDefault="00A91212" w:rsidP="00A91212">
            <w:pPr>
              <w:keepNext/>
              <w:ind w:firstLine="0"/>
            </w:pPr>
            <w:r>
              <w:t>Williams</w:t>
            </w:r>
          </w:p>
        </w:tc>
        <w:tc>
          <w:tcPr>
            <w:tcW w:w="2180" w:type="dxa"/>
            <w:shd w:val="clear" w:color="auto" w:fill="auto"/>
          </w:tcPr>
          <w:p w:rsidR="00A91212" w:rsidRPr="00A91212" w:rsidRDefault="00A91212" w:rsidP="00A91212">
            <w:pPr>
              <w:keepNext/>
              <w:ind w:firstLine="0"/>
            </w:pPr>
            <w:r>
              <w:t>Yow</w:t>
            </w:r>
          </w:p>
        </w:tc>
      </w:tr>
    </w:tbl>
    <w:p w:rsidR="00A91212" w:rsidRDefault="00A91212" w:rsidP="00A91212"/>
    <w:p w:rsidR="00A91212" w:rsidRDefault="00A91212" w:rsidP="00A91212">
      <w:pPr>
        <w:jc w:val="center"/>
        <w:rPr>
          <w:b/>
        </w:rPr>
      </w:pPr>
      <w:r w:rsidRPr="00A91212">
        <w:rPr>
          <w:b/>
        </w:rPr>
        <w:t>Total--75</w:t>
      </w:r>
    </w:p>
    <w:p w:rsidR="00A91212" w:rsidRDefault="00A91212" w:rsidP="00A91212">
      <w:pPr>
        <w:jc w:val="center"/>
        <w:rPr>
          <w:b/>
        </w:rPr>
      </w:pPr>
    </w:p>
    <w:p w:rsidR="00A91212" w:rsidRDefault="00A91212" w:rsidP="00A91212">
      <w:pPr>
        <w:ind w:firstLine="0"/>
      </w:pPr>
      <w:r w:rsidRPr="00A91212">
        <w:t xml:space="preserve"> </w:t>
      </w:r>
      <w:r>
        <w:t>Those who voted in the negative are:</w:t>
      </w:r>
    </w:p>
    <w:p w:rsidR="00A91212" w:rsidRDefault="00A91212" w:rsidP="00A91212"/>
    <w:p w:rsidR="00A91212" w:rsidRDefault="00A91212" w:rsidP="00A91212">
      <w:pPr>
        <w:jc w:val="center"/>
        <w:rPr>
          <w:b/>
        </w:rPr>
      </w:pPr>
      <w:r w:rsidRPr="00A91212">
        <w:rPr>
          <w:b/>
        </w:rPr>
        <w:t>Total--0</w:t>
      </w:r>
    </w:p>
    <w:p w:rsidR="00A91212" w:rsidRDefault="00A91212" w:rsidP="00A91212">
      <w:pPr>
        <w:jc w:val="center"/>
        <w:rPr>
          <w:b/>
        </w:rPr>
      </w:pPr>
    </w:p>
    <w:p w:rsidR="00A91212" w:rsidRDefault="00A91212" w:rsidP="00A91212">
      <w:r>
        <w:t>The Bill, as amended, was read the third time, and ordered sent to the Senate.</w:t>
      </w:r>
    </w:p>
    <w:p w:rsidR="00A91212" w:rsidRDefault="00A91212" w:rsidP="00A91212"/>
    <w:p w:rsidR="00A91212" w:rsidRDefault="00A91212" w:rsidP="00A91212">
      <w:pPr>
        <w:keepNext/>
        <w:jc w:val="center"/>
        <w:rPr>
          <w:b/>
        </w:rPr>
      </w:pPr>
      <w:r w:rsidRPr="00A91212">
        <w:rPr>
          <w:b/>
        </w:rPr>
        <w:t>H. 3464--DEBATE ADJOURNED</w:t>
      </w:r>
    </w:p>
    <w:p w:rsidR="00A91212" w:rsidRDefault="00A91212" w:rsidP="00A91212">
      <w:pPr>
        <w:keepNext/>
      </w:pPr>
      <w:r>
        <w:t>The following Joint Resolution was taken up:</w:t>
      </w:r>
    </w:p>
    <w:p w:rsidR="003208E6" w:rsidRDefault="003208E6" w:rsidP="0063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208E6" w:rsidRPr="006F7DE0" w:rsidRDefault="003208E6" w:rsidP="00635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F7DE0">
        <w:t xml:space="preserve">H. 3464 -- Reps. Anderson and Hewitt:  </w:t>
      </w:r>
      <w:r w:rsidRPr="006F7DE0">
        <w:rPr>
          <w:szCs w:val="30"/>
        </w:rPr>
        <w:t xml:space="preserve">A JOINT RESOLUTION </w:t>
      </w:r>
      <w:r w:rsidRPr="006F7DE0">
        <w:t xml:space="preserve">TO PROVIDE FOR THE WAIVER OF DAYS THAT SCHOOLS IN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w:t>
      </w:r>
      <w:r w:rsidRPr="006F7DE0">
        <w:lastRenderedPageBreak/>
        <w:t>OTHER DISRUPTIONS REQUIRING THE SCHOOL TO CLOSE DURING THE 2016</w:t>
      </w:r>
      <w:r w:rsidRPr="006F7DE0">
        <w:noBreakHyphen/>
        <w:t>2017 SCHOOL YEAR.</w:t>
      </w:r>
    </w:p>
    <w:p w:rsidR="00A91212" w:rsidRDefault="00A91212" w:rsidP="00A91212">
      <w:pPr>
        <w:keepNext/>
      </w:pPr>
    </w:p>
    <w:p w:rsidR="00A91212" w:rsidRDefault="00A91212" w:rsidP="00A91212">
      <w:r>
        <w:t>Rep. ANDERSON moved to adjourn debate on the Joint Resolution until Thursday, January 19, which was agreed to.</w:t>
      </w:r>
    </w:p>
    <w:p w:rsidR="00A91212" w:rsidRDefault="00A91212" w:rsidP="00A91212"/>
    <w:p w:rsidR="00A91212" w:rsidRDefault="00A91212" w:rsidP="00A91212">
      <w:pPr>
        <w:keepNext/>
        <w:jc w:val="center"/>
        <w:rPr>
          <w:b/>
        </w:rPr>
      </w:pPr>
      <w:r w:rsidRPr="00A91212">
        <w:rPr>
          <w:b/>
        </w:rPr>
        <w:t>S. 42--ORDERED TO THIRD READING</w:t>
      </w:r>
    </w:p>
    <w:p w:rsidR="00A91212" w:rsidRDefault="00C86BE8" w:rsidP="00A91212">
      <w:pPr>
        <w:keepNext/>
      </w:pPr>
      <w:r>
        <w:t>The following Joint Resolution</w:t>
      </w:r>
      <w:r w:rsidR="00A91212">
        <w:t xml:space="preserve"> was taken up:</w:t>
      </w:r>
    </w:p>
    <w:p w:rsidR="00A91212" w:rsidRDefault="00A91212" w:rsidP="00A91212">
      <w:pPr>
        <w:keepNext/>
      </w:pPr>
      <w:bookmarkStart w:id="81" w:name="include_clip_start_182"/>
      <w:bookmarkEnd w:id="81"/>
    </w:p>
    <w:p w:rsidR="00A91212" w:rsidRDefault="00A91212" w:rsidP="00A91212">
      <w:pPr>
        <w:keepNext/>
      </w:pPr>
      <w:r>
        <w:t>S. 42 -- Senators Bryant, Gambrell and Hembree: A JOINT RESOLUTION 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1D40C4" w:rsidRDefault="001D40C4" w:rsidP="00A91212">
      <w:bookmarkStart w:id="82" w:name="include_clip_end_182"/>
      <w:bookmarkEnd w:id="82"/>
    </w:p>
    <w:p w:rsidR="00A91212" w:rsidRDefault="00A91212" w:rsidP="00A91212">
      <w:r>
        <w:t xml:space="preserve">The yeas and nays were taken resulting as follows: </w:t>
      </w:r>
    </w:p>
    <w:p w:rsidR="00A91212" w:rsidRDefault="00A91212" w:rsidP="00A91212">
      <w:pPr>
        <w:jc w:val="center"/>
      </w:pPr>
      <w:r>
        <w:t xml:space="preserve"> </w:t>
      </w:r>
      <w:bookmarkStart w:id="83" w:name="vote_start183"/>
      <w:bookmarkEnd w:id="83"/>
      <w:r>
        <w:t>Yeas 74; Nays 0</w:t>
      </w:r>
    </w:p>
    <w:p w:rsidR="00A91212" w:rsidRDefault="00A91212" w:rsidP="00A91212">
      <w:pPr>
        <w:jc w:val="center"/>
      </w:pPr>
    </w:p>
    <w:p w:rsidR="00A91212" w:rsidRDefault="00A91212" w:rsidP="00A9121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1212" w:rsidRPr="00A91212" w:rsidTr="00A91212">
        <w:tc>
          <w:tcPr>
            <w:tcW w:w="2179" w:type="dxa"/>
            <w:shd w:val="clear" w:color="auto" w:fill="auto"/>
          </w:tcPr>
          <w:p w:rsidR="00A91212" w:rsidRPr="00A91212" w:rsidRDefault="00A91212" w:rsidP="00A91212">
            <w:pPr>
              <w:keepNext/>
              <w:ind w:firstLine="0"/>
            </w:pPr>
            <w:r>
              <w:t>Alexander</w:t>
            </w:r>
          </w:p>
        </w:tc>
        <w:tc>
          <w:tcPr>
            <w:tcW w:w="2179" w:type="dxa"/>
            <w:shd w:val="clear" w:color="auto" w:fill="auto"/>
          </w:tcPr>
          <w:p w:rsidR="00A91212" w:rsidRPr="00A91212" w:rsidRDefault="00A91212" w:rsidP="00A91212">
            <w:pPr>
              <w:keepNext/>
              <w:ind w:firstLine="0"/>
            </w:pPr>
            <w:r>
              <w:t>Anderson</w:t>
            </w:r>
          </w:p>
        </w:tc>
        <w:tc>
          <w:tcPr>
            <w:tcW w:w="2180" w:type="dxa"/>
            <w:shd w:val="clear" w:color="auto" w:fill="auto"/>
          </w:tcPr>
          <w:p w:rsidR="00A91212" w:rsidRPr="00A91212" w:rsidRDefault="00A91212" w:rsidP="00A91212">
            <w:pPr>
              <w:keepNext/>
              <w:ind w:firstLine="0"/>
            </w:pPr>
            <w:r>
              <w:t>Anthony</w:t>
            </w:r>
          </w:p>
        </w:tc>
      </w:tr>
      <w:tr w:rsidR="00A91212" w:rsidRPr="00A91212" w:rsidTr="00A91212">
        <w:tc>
          <w:tcPr>
            <w:tcW w:w="2179" w:type="dxa"/>
            <w:shd w:val="clear" w:color="auto" w:fill="auto"/>
          </w:tcPr>
          <w:p w:rsidR="00A91212" w:rsidRPr="00A91212" w:rsidRDefault="00A91212" w:rsidP="00A91212">
            <w:pPr>
              <w:ind w:firstLine="0"/>
            </w:pPr>
            <w:r>
              <w:t>Arrington</w:t>
            </w:r>
          </w:p>
        </w:tc>
        <w:tc>
          <w:tcPr>
            <w:tcW w:w="2179" w:type="dxa"/>
            <w:shd w:val="clear" w:color="auto" w:fill="auto"/>
          </w:tcPr>
          <w:p w:rsidR="00A91212" w:rsidRPr="00A91212" w:rsidRDefault="00A91212" w:rsidP="00A91212">
            <w:pPr>
              <w:ind w:firstLine="0"/>
            </w:pPr>
            <w:r>
              <w:t>Atkinson</w:t>
            </w:r>
          </w:p>
        </w:tc>
        <w:tc>
          <w:tcPr>
            <w:tcW w:w="2180" w:type="dxa"/>
            <w:shd w:val="clear" w:color="auto" w:fill="auto"/>
          </w:tcPr>
          <w:p w:rsidR="00A91212" w:rsidRPr="00A91212" w:rsidRDefault="00A91212" w:rsidP="00A91212">
            <w:pPr>
              <w:ind w:firstLine="0"/>
            </w:pPr>
            <w:r>
              <w:t>Atwater</w:t>
            </w:r>
          </w:p>
        </w:tc>
      </w:tr>
      <w:tr w:rsidR="00A91212" w:rsidRPr="00A91212" w:rsidTr="00A91212">
        <w:tc>
          <w:tcPr>
            <w:tcW w:w="2179" w:type="dxa"/>
            <w:shd w:val="clear" w:color="auto" w:fill="auto"/>
          </w:tcPr>
          <w:p w:rsidR="00A91212" w:rsidRPr="00A91212" w:rsidRDefault="00A91212" w:rsidP="00A91212">
            <w:pPr>
              <w:ind w:firstLine="0"/>
            </w:pPr>
            <w:r>
              <w:t>Bernstein</w:t>
            </w:r>
          </w:p>
        </w:tc>
        <w:tc>
          <w:tcPr>
            <w:tcW w:w="2179" w:type="dxa"/>
            <w:shd w:val="clear" w:color="auto" w:fill="auto"/>
          </w:tcPr>
          <w:p w:rsidR="00A91212" w:rsidRPr="00A91212" w:rsidRDefault="00A91212" w:rsidP="00A91212">
            <w:pPr>
              <w:ind w:firstLine="0"/>
            </w:pPr>
            <w:r>
              <w:t>Blackwell</w:t>
            </w:r>
          </w:p>
        </w:tc>
        <w:tc>
          <w:tcPr>
            <w:tcW w:w="2180" w:type="dxa"/>
            <w:shd w:val="clear" w:color="auto" w:fill="auto"/>
          </w:tcPr>
          <w:p w:rsidR="00A91212" w:rsidRPr="00A91212" w:rsidRDefault="00A91212" w:rsidP="00A91212">
            <w:pPr>
              <w:ind w:firstLine="0"/>
            </w:pPr>
            <w:r>
              <w:t>Bradley</w:t>
            </w:r>
          </w:p>
        </w:tc>
      </w:tr>
      <w:tr w:rsidR="00A91212" w:rsidRPr="00A91212" w:rsidTr="00A91212">
        <w:tc>
          <w:tcPr>
            <w:tcW w:w="2179" w:type="dxa"/>
            <w:shd w:val="clear" w:color="auto" w:fill="auto"/>
          </w:tcPr>
          <w:p w:rsidR="00A91212" w:rsidRPr="00A91212" w:rsidRDefault="00A91212" w:rsidP="00A91212">
            <w:pPr>
              <w:ind w:firstLine="0"/>
            </w:pPr>
            <w:r>
              <w:t>Brown</w:t>
            </w:r>
          </w:p>
        </w:tc>
        <w:tc>
          <w:tcPr>
            <w:tcW w:w="2179" w:type="dxa"/>
            <w:shd w:val="clear" w:color="auto" w:fill="auto"/>
          </w:tcPr>
          <w:p w:rsidR="00A91212" w:rsidRPr="00A91212" w:rsidRDefault="00A91212" w:rsidP="00A91212">
            <w:pPr>
              <w:ind w:firstLine="0"/>
            </w:pPr>
            <w:r>
              <w:t>Burns</w:t>
            </w:r>
          </w:p>
        </w:tc>
        <w:tc>
          <w:tcPr>
            <w:tcW w:w="2180" w:type="dxa"/>
            <w:shd w:val="clear" w:color="auto" w:fill="auto"/>
          </w:tcPr>
          <w:p w:rsidR="00A91212" w:rsidRPr="00A91212" w:rsidRDefault="00A91212" w:rsidP="00A91212">
            <w:pPr>
              <w:ind w:firstLine="0"/>
            </w:pPr>
            <w:proofErr w:type="spellStart"/>
            <w:r>
              <w:t>Caskey</w:t>
            </w:r>
            <w:proofErr w:type="spellEnd"/>
          </w:p>
        </w:tc>
      </w:tr>
      <w:tr w:rsidR="00A91212" w:rsidRPr="00A91212" w:rsidTr="00A91212">
        <w:tc>
          <w:tcPr>
            <w:tcW w:w="2179" w:type="dxa"/>
            <w:shd w:val="clear" w:color="auto" w:fill="auto"/>
          </w:tcPr>
          <w:p w:rsidR="00A91212" w:rsidRPr="00A91212" w:rsidRDefault="00A91212" w:rsidP="00A91212">
            <w:pPr>
              <w:ind w:firstLine="0"/>
            </w:pPr>
            <w:r>
              <w:t>Chumley</w:t>
            </w:r>
          </w:p>
        </w:tc>
        <w:tc>
          <w:tcPr>
            <w:tcW w:w="2179" w:type="dxa"/>
            <w:shd w:val="clear" w:color="auto" w:fill="auto"/>
          </w:tcPr>
          <w:p w:rsidR="00A91212" w:rsidRPr="00A91212" w:rsidRDefault="00A91212" w:rsidP="00A91212">
            <w:pPr>
              <w:ind w:firstLine="0"/>
            </w:pPr>
            <w:r>
              <w:t>Clary</w:t>
            </w:r>
          </w:p>
        </w:tc>
        <w:tc>
          <w:tcPr>
            <w:tcW w:w="2180" w:type="dxa"/>
            <w:shd w:val="clear" w:color="auto" w:fill="auto"/>
          </w:tcPr>
          <w:p w:rsidR="00A91212" w:rsidRPr="00A91212" w:rsidRDefault="00A91212" w:rsidP="00A91212">
            <w:pPr>
              <w:ind w:firstLine="0"/>
            </w:pPr>
            <w:r>
              <w:t>Cogswell</w:t>
            </w:r>
          </w:p>
        </w:tc>
      </w:tr>
      <w:tr w:rsidR="00A91212" w:rsidRPr="00A91212" w:rsidTr="00A91212">
        <w:tc>
          <w:tcPr>
            <w:tcW w:w="2179" w:type="dxa"/>
            <w:shd w:val="clear" w:color="auto" w:fill="auto"/>
          </w:tcPr>
          <w:p w:rsidR="00A91212" w:rsidRPr="00A91212" w:rsidRDefault="00A91212" w:rsidP="00A91212">
            <w:pPr>
              <w:ind w:firstLine="0"/>
            </w:pPr>
            <w:r>
              <w:t>Cole</w:t>
            </w:r>
          </w:p>
        </w:tc>
        <w:tc>
          <w:tcPr>
            <w:tcW w:w="2179" w:type="dxa"/>
            <w:shd w:val="clear" w:color="auto" w:fill="auto"/>
          </w:tcPr>
          <w:p w:rsidR="00A91212" w:rsidRPr="00A91212" w:rsidRDefault="00A91212" w:rsidP="00A91212">
            <w:pPr>
              <w:ind w:firstLine="0"/>
            </w:pPr>
            <w:r>
              <w:t>Collins</w:t>
            </w:r>
          </w:p>
        </w:tc>
        <w:tc>
          <w:tcPr>
            <w:tcW w:w="2180" w:type="dxa"/>
            <w:shd w:val="clear" w:color="auto" w:fill="auto"/>
          </w:tcPr>
          <w:p w:rsidR="00A91212" w:rsidRPr="00A91212" w:rsidRDefault="00A91212" w:rsidP="00A91212">
            <w:pPr>
              <w:ind w:firstLine="0"/>
            </w:pPr>
            <w:r>
              <w:t>Crawford</w:t>
            </w:r>
          </w:p>
        </w:tc>
      </w:tr>
      <w:tr w:rsidR="00A91212" w:rsidRPr="00A91212" w:rsidTr="00A91212">
        <w:tc>
          <w:tcPr>
            <w:tcW w:w="2179" w:type="dxa"/>
            <w:shd w:val="clear" w:color="auto" w:fill="auto"/>
          </w:tcPr>
          <w:p w:rsidR="00A91212" w:rsidRPr="00A91212" w:rsidRDefault="00A91212" w:rsidP="00A91212">
            <w:pPr>
              <w:ind w:firstLine="0"/>
            </w:pPr>
            <w:r>
              <w:t>Crosby</w:t>
            </w:r>
          </w:p>
        </w:tc>
        <w:tc>
          <w:tcPr>
            <w:tcW w:w="2179" w:type="dxa"/>
            <w:shd w:val="clear" w:color="auto" w:fill="auto"/>
          </w:tcPr>
          <w:p w:rsidR="00A91212" w:rsidRPr="00A91212" w:rsidRDefault="00A91212" w:rsidP="00A91212">
            <w:pPr>
              <w:ind w:firstLine="0"/>
            </w:pPr>
            <w:r>
              <w:t>Daning</w:t>
            </w:r>
          </w:p>
        </w:tc>
        <w:tc>
          <w:tcPr>
            <w:tcW w:w="2180" w:type="dxa"/>
            <w:shd w:val="clear" w:color="auto" w:fill="auto"/>
          </w:tcPr>
          <w:p w:rsidR="00A91212" w:rsidRPr="00A91212" w:rsidRDefault="00A91212" w:rsidP="00A91212">
            <w:pPr>
              <w:ind w:firstLine="0"/>
            </w:pPr>
            <w:r>
              <w:t>Davis</w:t>
            </w:r>
          </w:p>
        </w:tc>
      </w:tr>
      <w:tr w:rsidR="00A91212" w:rsidRPr="00A91212" w:rsidTr="00A91212">
        <w:tc>
          <w:tcPr>
            <w:tcW w:w="2179" w:type="dxa"/>
            <w:shd w:val="clear" w:color="auto" w:fill="auto"/>
          </w:tcPr>
          <w:p w:rsidR="00A91212" w:rsidRPr="00A91212" w:rsidRDefault="00A91212" w:rsidP="00A91212">
            <w:pPr>
              <w:ind w:firstLine="0"/>
            </w:pPr>
            <w:r>
              <w:t>Delleney</w:t>
            </w:r>
          </w:p>
        </w:tc>
        <w:tc>
          <w:tcPr>
            <w:tcW w:w="2179" w:type="dxa"/>
            <w:shd w:val="clear" w:color="auto" w:fill="auto"/>
          </w:tcPr>
          <w:p w:rsidR="00A91212" w:rsidRPr="00A91212" w:rsidRDefault="00A91212" w:rsidP="00A91212">
            <w:pPr>
              <w:ind w:firstLine="0"/>
            </w:pPr>
            <w:r>
              <w:t>Douglas</w:t>
            </w:r>
          </w:p>
        </w:tc>
        <w:tc>
          <w:tcPr>
            <w:tcW w:w="2180" w:type="dxa"/>
            <w:shd w:val="clear" w:color="auto" w:fill="auto"/>
          </w:tcPr>
          <w:p w:rsidR="00A91212" w:rsidRPr="00A91212" w:rsidRDefault="00A91212" w:rsidP="00A91212">
            <w:pPr>
              <w:ind w:firstLine="0"/>
            </w:pPr>
            <w:r>
              <w:t>Duckworth</w:t>
            </w:r>
          </w:p>
        </w:tc>
      </w:tr>
      <w:tr w:rsidR="00A91212" w:rsidRPr="00A91212" w:rsidTr="00A91212">
        <w:tc>
          <w:tcPr>
            <w:tcW w:w="2179" w:type="dxa"/>
            <w:shd w:val="clear" w:color="auto" w:fill="auto"/>
          </w:tcPr>
          <w:p w:rsidR="00A91212" w:rsidRPr="00A91212" w:rsidRDefault="00A91212" w:rsidP="00A91212">
            <w:pPr>
              <w:ind w:firstLine="0"/>
            </w:pPr>
            <w:r>
              <w:t>Elliott</w:t>
            </w:r>
          </w:p>
        </w:tc>
        <w:tc>
          <w:tcPr>
            <w:tcW w:w="2179" w:type="dxa"/>
            <w:shd w:val="clear" w:color="auto" w:fill="auto"/>
          </w:tcPr>
          <w:p w:rsidR="00A91212" w:rsidRPr="00A91212" w:rsidRDefault="00A91212" w:rsidP="00A91212">
            <w:pPr>
              <w:ind w:firstLine="0"/>
            </w:pPr>
            <w:r>
              <w:t>Felder</w:t>
            </w:r>
          </w:p>
        </w:tc>
        <w:tc>
          <w:tcPr>
            <w:tcW w:w="2180" w:type="dxa"/>
            <w:shd w:val="clear" w:color="auto" w:fill="auto"/>
          </w:tcPr>
          <w:p w:rsidR="00A91212" w:rsidRPr="00A91212" w:rsidRDefault="00A91212" w:rsidP="00A91212">
            <w:pPr>
              <w:ind w:firstLine="0"/>
            </w:pPr>
            <w:r>
              <w:t>Finlay</w:t>
            </w:r>
          </w:p>
        </w:tc>
      </w:tr>
      <w:tr w:rsidR="00A91212" w:rsidRPr="00A91212" w:rsidTr="00A91212">
        <w:tc>
          <w:tcPr>
            <w:tcW w:w="2179" w:type="dxa"/>
            <w:shd w:val="clear" w:color="auto" w:fill="auto"/>
          </w:tcPr>
          <w:p w:rsidR="00A91212" w:rsidRPr="00A91212" w:rsidRDefault="00A91212" w:rsidP="00A91212">
            <w:pPr>
              <w:ind w:firstLine="0"/>
            </w:pPr>
            <w:r>
              <w:t>Fry</w:t>
            </w:r>
          </w:p>
        </w:tc>
        <w:tc>
          <w:tcPr>
            <w:tcW w:w="2179" w:type="dxa"/>
            <w:shd w:val="clear" w:color="auto" w:fill="auto"/>
          </w:tcPr>
          <w:p w:rsidR="00A91212" w:rsidRPr="00A91212" w:rsidRDefault="00A91212" w:rsidP="00A91212">
            <w:pPr>
              <w:ind w:firstLine="0"/>
            </w:pPr>
            <w:r>
              <w:t>Gilliard</w:t>
            </w:r>
          </w:p>
        </w:tc>
        <w:tc>
          <w:tcPr>
            <w:tcW w:w="2180" w:type="dxa"/>
            <w:shd w:val="clear" w:color="auto" w:fill="auto"/>
          </w:tcPr>
          <w:p w:rsidR="00A91212" w:rsidRPr="00A91212" w:rsidRDefault="00A91212" w:rsidP="00A91212">
            <w:pPr>
              <w:ind w:firstLine="0"/>
            </w:pPr>
            <w:r>
              <w:t>Hamilton</w:t>
            </w:r>
          </w:p>
        </w:tc>
      </w:tr>
      <w:tr w:rsidR="00A91212" w:rsidRPr="00A91212" w:rsidTr="00A91212">
        <w:tc>
          <w:tcPr>
            <w:tcW w:w="2179" w:type="dxa"/>
            <w:shd w:val="clear" w:color="auto" w:fill="auto"/>
          </w:tcPr>
          <w:p w:rsidR="00A91212" w:rsidRPr="00A91212" w:rsidRDefault="00A91212" w:rsidP="00A91212">
            <w:pPr>
              <w:ind w:firstLine="0"/>
            </w:pPr>
            <w:r>
              <w:t>Hardee</w:t>
            </w:r>
          </w:p>
        </w:tc>
        <w:tc>
          <w:tcPr>
            <w:tcW w:w="2179" w:type="dxa"/>
            <w:shd w:val="clear" w:color="auto" w:fill="auto"/>
          </w:tcPr>
          <w:p w:rsidR="00A91212" w:rsidRPr="00A91212" w:rsidRDefault="00A91212" w:rsidP="00A91212">
            <w:pPr>
              <w:ind w:firstLine="0"/>
            </w:pPr>
            <w:r>
              <w:t>Hart</w:t>
            </w:r>
          </w:p>
        </w:tc>
        <w:tc>
          <w:tcPr>
            <w:tcW w:w="2180" w:type="dxa"/>
            <w:shd w:val="clear" w:color="auto" w:fill="auto"/>
          </w:tcPr>
          <w:p w:rsidR="00A91212" w:rsidRPr="00A91212" w:rsidRDefault="00A91212" w:rsidP="00A91212">
            <w:pPr>
              <w:ind w:firstLine="0"/>
            </w:pPr>
            <w:r>
              <w:t>Henderson</w:t>
            </w:r>
          </w:p>
        </w:tc>
      </w:tr>
      <w:tr w:rsidR="00A91212" w:rsidRPr="00A91212" w:rsidTr="00A91212">
        <w:tc>
          <w:tcPr>
            <w:tcW w:w="2179" w:type="dxa"/>
            <w:shd w:val="clear" w:color="auto" w:fill="auto"/>
          </w:tcPr>
          <w:p w:rsidR="00A91212" w:rsidRPr="00A91212" w:rsidRDefault="00A91212" w:rsidP="00A91212">
            <w:pPr>
              <w:ind w:firstLine="0"/>
            </w:pPr>
            <w:r>
              <w:t>Hewitt</w:t>
            </w:r>
          </w:p>
        </w:tc>
        <w:tc>
          <w:tcPr>
            <w:tcW w:w="2179" w:type="dxa"/>
            <w:shd w:val="clear" w:color="auto" w:fill="auto"/>
          </w:tcPr>
          <w:p w:rsidR="00A91212" w:rsidRPr="00A91212" w:rsidRDefault="00A91212" w:rsidP="00A91212">
            <w:pPr>
              <w:ind w:firstLine="0"/>
            </w:pPr>
            <w:r>
              <w:t>Hill</w:t>
            </w:r>
          </w:p>
        </w:tc>
        <w:tc>
          <w:tcPr>
            <w:tcW w:w="2180" w:type="dxa"/>
            <w:shd w:val="clear" w:color="auto" w:fill="auto"/>
          </w:tcPr>
          <w:p w:rsidR="00A91212" w:rsidRPr="00A91212" w:rsidRDefault="00A91212" w:rsidP="00A91212">
            <w:pPr>
              <w:ind w:firstLine="0"/>
            </w:pPr>
            <w:r>
              <w:t>Hixon</w:t>
            </w:r>
          </w:p>
        </w:tc>
      </w:tr>
      <w:tr w:rsidR="00A91212" w:rsidRPr="00A91212" w:rsidTr="00A91212">
        <w:tc>
          <w:tcPr>
            <w:tcW w:w="2179" w:type="dxa"/>
            <w:shd w:val="clear" w:color="auto" w:fill="auto"/>
          </w:tcPr>
          <w:p w:rsidR="00A91212" w:rsidRPr="00A91212" w:rsidRDefault="00A91212" w:rsidP="00A91212">
            <w:pPr>
              <w:ind w:firstLine="0"/>
            </w:pPr>
            <w:r>
              <w:t>Hosey</w:t>
            </w:r>
          </w:p>
        </w:tc>
        <w:tc>
          <w:tcPr>
            <w:tcW w:w="2179" w:type="dxa"/>
            <w:shd w:val="clear" w:color="auto" w:fill="auto"/>
          </w:tcPr>
          <w:p w:rsidR="00A91212" w:rsidRPr="00A91212" w:rsidRDefault="00A91212" w:rsidP="00A91212">
            <w:pPr>
              <w:ind w:firstLine="0"/>
            </w:pPr>
            <w:r>
              <w:t>Jefferson</w:t>
            </w:r>
          </w:p>
        </w:tc>
        <w:tc>
          <w:tcPr>
            <w:tcW w:w="2180" w:type="dxa"/>
            <w:shd w:val="clear" w:color="auto" w:fill="auto"/>
          </w:tcPr>
          <w:p w:rsidR="00A91212" w:rsidRPr="00A91212" w:rsidRDefault="00A91212" w:rsidP="00A91212">
            <w:pPr>
              <w:ind w:firstLine="0"/>
            </w:pPr>
            <w:r>
              <w:t>Johnson</w:t>
            </w:r>
          </w:p>
        </w:tc>
      </w:tr>
      <w:tr w:rsidR="00A91212" w:rsidRPr="00A91212" w:rsidTr="00A91212">
        <w:tc>
          <w:tcPr>
            <w:tcW w:w="2179" w:type="dxa"/>
            <w:shd w:val="clear" w:color="auto" w:fill="auto"/>
          </w:tcPr>
          <w:p w:rsidR="00A91212" w:rsidRPr="00A91212" w:rsidRDefault="00A91212" w:rsidP="00A91212">
            <w:pPr>
              <w:ind w:firstLine="0"/>
            </w:pPr>
            <w:r>
              <w:t>Jordan</w:t>
            </w:r>
          </w:p>
        </w:tc>
        <w:tc>
          <w:tcPr>
            <w:tcW w:w="2179" w:type="dxa"/>
            <w:shd w:val="clear" w:color="auto" w:fill="auto"/>
          </w:tcPr>
          <w:p w:rsidR="00A91212" w:rsidRPr="00A91212" w:rsidRDefault="00A91212" w:rsidP="00A91212">
            <w:pPr>
              <w:ind w:firstLine="0"/>
            </w:pPr>
            <w:r>
              <w:t>King</w:t>
            </w:r>
          </w:p>
        </w:tc>
        <w:tc>
          <w:tcPr>
            <w:tcW w:w="2180" w:type="dxa"/>
            <w:shd w:val="clear" w:color="auto" w:fill="auto"/>
          </w:tcPr>
          <w:p w:rsidR="00A91212" w:rsidRPr="00A91212" w:rsidRDefault="00A91212" w:rsidP="00A91212">
            <w:pPr>
              <w:ind w:firstLine="0"/>
            </w:pPr>
            <w:r>
              <w:t>Kirby</w:t>
            </w:r>
          </w:p>
        </w:tc>
      </w:tr>
      <w:tr w:rsidR="00A91212" w:rsidRPr="00A91212" w:rsidTr="00A91212">
        <w:tc>
          <w:tcPr>
            <w:tcW w:w="2179" w:type="dxa"/>
            <w:shd w:val="clear" w:color="auto" w:fill="auto"/>
          </w:tcPr>
          <w:p w:rsidR="00A91212" w:rsidRPr="00A91212" w:rsidRDefault="00A91212" w:rsidP="00A91212">
            <w:pPr>
              <w:ind w:firstLine="0"/>
            </w:pPr>
            <w:r>
              <w:t>Knight</w:t>
            </w:r>
          </w:p>
        </w:tc>
        <w:tc>
          <w:tcPr>
            <w:tcW w:w="2179" w:type="dxa"/>
            <w:shd w:val="clear" w:color="auto" w:fill="auto"/>
          </w:tcPr>
          <w:p w:rsidR="00A91212" w:rsidRPr="00A91212" w:rsidRDefault="00A91212" w:rsidP="00A91212">
            <w:pPr>
              <w:ind w:firstLine="0"/>
            </w:pPr>
            <w:r>
              <w:t>Loftis</w:t>
            </w:r>
          </w:p>
        </w:tc>
        <w:tc>
          <w:tcPr>
            <w:tcW w:w="2180" w:type="dxa"/>
            <w:shd w:val="clear" w:color="auto" w:fill="auto"/>
          </w:tcPr>
          <w:p w:rsidR="00A91212" w:rsidRPr="00A91212" w:rsidRDefault="00A91212" w:rsidP="00A91212">
            <w:pPr>
              <w:ind w:firstLine="0"/>
            </w:pPr>
            <w:r>
              <w:t>Long</w:t>
            </w:r>
          </w:p>
        </w:tc>
      </w:tr>
      <w:tr w:rsidR="00A91212" w:rsidRPr="00A91212" w:rsidTr="00A91212">
        <w:tc>
          <w:tcPr>
            <w:tcW w:w="2179" w:type="dxa"/>
            <w:shd w:val="clear" w:color="auto" w:fill="auto"/>
          </w:tcPr>
          <w:p w:rsidR="00A91212" w:rsidRPr="00A91212" w:rsidRDefault="00A91212" w:rsidP="00A91212">
            <w:pPr>
              <w:ind w:firstLine="0"/>
            </w:pPr>
            <w:r>
              <w:t>Lowe</w:t>
            </w:r>
          </w:p>
        </w:tc>
        <w:tc>
          <w:tcPr>
            <w:tcW w:w="2179" w:type="dxa"/>
            <w:shd w:val="clear" w:color="auto" w:fill="auto"/>
          </w:tcPr>
          <w:p w:rsidR="00A91212" w:rsidRPr="00A91212" w:rsidRDefault="00A91212" w:rsidP="00A91212">
            <w:pPr>
              <w:ind w:firstLine="0"/>
            </w:pPr>
            <w:r>
              <w:t>Lucas</w:t>
            </w:r>
          </w:p>
        </w:tc>
        <w:tc>
          <w:tcPr>
            <w:tcW w:w="2180" w:type="dxa"/>
            <w:shd w:val="clear" w:color="auto" w:fill="auto"/>
          </w:tcPr>
          <w:p w:rsidR="00A91212" w:rsidRPr="00A91212" w:rsidRDefault="00A91212" w:rsidP="00A91212">
            <w:pPr>
              <w:ind w:firstLine="0"/>
            </w:pPr>
            <w:r>
              <w:t>Mack</w:t>
            </w:r>
          </w:p>
        </w:tc>
      </w:tr>
      <w:tr w:rsidR="00A91212" w:rsidRPr="00A91212" w:rsidTr="00A91212">
        <w:tc>
          <w:tcPr>
            <w:tcW w:w="2179" w:type="dxa"/>
            <w:shd w:val="clear" w:color="auto" w:fill="auto"/>
          </w:tcPr>
          <w:p w:rsidR="00A91212" w:rsidRPr="00A91212" w:rsidRDefault="00A91212" w:rsidP="00A91212">
            <w:pPr>
              <w:ind w:firstLine="0"/>
            </w:pPr>
            <w:r>
              <w:t>Magnuson</w:t>
            </w:r>
          </w:p>
        </w:tc>
        <w:tc>
          <w:tcPr>
            <w:tcW w:w="2179" w:type="dxa"/>
            <w:shd w:val="clear" w:color="auto" w:fill="auto"/>
          </w:tcPr>
          <w:p w:rsidR="00A91212" w:rsidRPr="00A91212" w:rsidRDefault="00A91212" w:rsidP="00A91212">
            <w:pPr>
              <w:ind w:firstLine="0"/>
            </w:pPr>
            <w:r>
              <w:t>McCoy</w:t>
            </w:r>
          </w:p>
        </w:tc>
        <w:tc>
          <w:tcPr>
            <w:tcW w:w="2180" w:type="dxa"/>
            <w:shd w:val="clear" w:color="auto" w:fill="auto"/>
          </w:tcPr>
          <w:p w:rsidR="00A91212" w:rsidRPr="00A91212" w:rsidRDefault="00A91212" w:rsidP="00A91212">
            <w:pPr>
              <w:ind w:firstLine="0"/>
            </w:pPr>
            <w:r>
              <w:t>McEachern</w:t>
            </w:r>
          </w:p>
        </w:tc>
      </w:tr>
      <w:tr w:rsidR="00A91212" w:rsidRPr="00A91212" w:rsidTr="00A91212">
        <w:tc>
          <w:tcPr>
            <w:tcW w:w="2179" w:type="dxa"/>
            <w:shd w:val="clear" w:color="auto" w:fill="auto"/>
          </w:tcPr>
          <w:p w:rsidR="00A91212" w:rsidRPr="00A91212" w:rsidRDefault="00A91212" w:rsidP="00A91212">
            <w:pPr>
              <w:ind w:firstLine="0"/>
            </w:pPr>
            <w:r>
              <w:t>D. C. Moss</w:t>
            </w:r>
          </w:p>
        </w:tc>
        <w:tc>
          <w:tcPr>
            <w:tcW w:w="2179" w:type="dxa"/>
            <w:shd w:val="clear" w:color="auto" w:fill="auto"/>
          </w:tcPr>
          <w:p w:rsidR="00A91212" w:rsidRPr="00A91212" w:rsidRDefault="00A91212" w:rsidP="00A91212">
            <w:pPr>
              <w:ind w:firstLine="0"/>
            </w:pPr>
            <w:r>
              <w:t>V. S. Moss</w:t>
            </w:r>
          </w:p>
        </w:tc>
        <w:tc>
          <w:tcPr>
            <w:tcW w:w="2180" w:type="dxa"/>
            <w:shd w:val="clear" w:color="auto" w:fill="auto"/>
          </w:tcPr>
          <w:p w:rsidR="00A91212" w:rsidRPr="00A91212" w:rsidRDefault="00A91212" w:rsidP="00A91212">
            <w:pPr>
              <w:ind w:firstLine="0"/>
            </w:pPr>
            <w:r>
              <w:t>B. Newton</w:t>
            </w:r>
          </w:p>
        </w:tc>
      </w:tr>
      <w:tr w:rsidR="00A91212" w:rsidRPr="00A91212" w:rsidTr="00A91212">
        <w:tc>
          <w:tcPr>
            <w:tcW w:w="2179" w:type="dxa"/>
            <w:shd w:val="clear" w:color="auto" w:fill="auto"/>
          </w:tcPr>
          <w:p w:rsidR="00A91212" w:rsidRPr="00A91212" w:rsidRDefault="00A91212" w:rsidP="00A91212">
            <w:pPr>
              <w:ind w:firstLine="0"/>
            </w:pPr>
            <w:r>
              <w:t>Norman</w:t>
            </w:r>
          </w:p>
        </w:tc>
        <w:tc>
          <w:tcPr>
            <w:tcW w:w="2179" w:type="dxa"/>
            <w:shd w:val="clear" w:color="auto" w:fill="auto"/>
          </w:tcPr>
          <w:p w:rsidR="00A91212" w:rsidRPr="00A91212" w:rsidRDefault="00A91212" w:rsidP="00A91212">
            <w:pPr>
              <w:ind w:firstLine="0"/>
            </w:pPr>
            <w:r>
              <w:t>Norrell</w:t>
            </w:r>
          </w:p>
        </w:tc>
        <w:tc>
          <w:tcPr>
            <w:tcW w:w="2180" w:type="dxa"/>
            <w:shd w:val="clear" w:color="auto" w:fill="auto"/>
          </w:tcPr>
          <w:p w:rsidR="00A91212" w:rsidRPr="00A91212" w:rsidRDefault="00A91212" w:rsidP="00A91212">
            <w:pPr>
              <w:ind w:firstLine="0"/>
            </w:pPr>
            <w:r>
              <w:t>Ott</w:t>
            </w:r>
          </w:p>
        </w:tc>
      </w:tr>
      <w:tr w:rsidR="00A91212" w:rsidRPr="00A91212" w:rsidTr="00A91212">
        <w:tc>
          <w:tcPr>
            <w:tcW w:w="2179" w:type="dxa"/>
            <w:shd w:val="clear" w:color="auto" w:fill="auto"/>
          </w:tcPr>
          <w:p w:rsidR="00A91212" w:rsidRPr="00A91212" w:rsidRDefault="00A91212" w:rsidP="00A91212">
            <w:pPr>
              <w:ind w:firstLine="0"/>
            </w:pPr>
            <w:r>
              <w:lastRenderedPageBreak/>
              <w:t>Parks</w:t>
            </w:r>
          </w:p>
        </w:tc>
        <w:tc>
          <w:tcPr>
            <w:tcW w:w="2179" w:type="dxa"/>
            <w:shd w:val="clear" w:color="auto" w:fill="auto"/>
          </w:tcPr>
          <w:p w:rsidR="00A91212" w:rsidRPr="00A91212" w:rsidRDefault="00A91212" w:rsidP="00A91212">
            <w:pPr>
              <w:ind w:firstLine="0"/>
            </w:pPr>
            <w:r>
              <w:t>Putnam</w:t>
            </w:r>
          </w:p>
        </w:tc>
        <w:tc>
          <w:tcPr>
            <w:tcW w:w="2180" w:type="dxa"/>
            <w:shd w:val="clear" w:color="auto" w:fill="auto"/>
          </w:tcPr>
          <w:p w:rsidR="00A91212" w:rsidRPr="00A91212" w:rsidRDefault="00A91212" w:rsidP="00A91212">
            <w:pPr>
              <w:ind w:firstLine="0"/>
            </w:pPr>
            <w:r>
              <w:t>Ridgeway</w:t>
            </w:r>
          </w:p>
        </w:tc>
      </w:tr>
      <w:tr w:rsidR="00A91212" w:rsidRPr="00A91212" w:rsidTr="00A91212">
        <w:tc>
          <w:tcPr>
            <w:tcW w:w="2179" w:type="dxa"/>
            <w:shd w:val="clear" w:color="auto" w:fill="auto"/>
          </w:tcPr>
          <w:p w:rsidR="00A91212" w:rsidRPr="00A91212" w:rsidRDefault="00A91212" w:rsidP="00A91212">
            <w:pPr>
              <w:ind w:firstLine="0"/>
            </w:pPr>
            <w:r>
              <w:t>Robinson-Simpson</w:t>
            </w:r>
          </w:p>
        </w:tc>
        <w:tc>
          <w:tcPr>
            <w:tcW w:w="2179" w:type="dxa"/>
            <w:shd w:val="clear" w:color="auto" w:fill="auto"/>
          </w:tcPr>
          <w:p w:rsidR="00A91212" w:rsidRPr="00A91212" w:rsidRDefault="00A91212" w:rsidP="00A91212">
            <w:pPr>
              <w:ind w:firstLine="0"/>
            </w:pPr>
            <w:r>
              <w:t>Ryhal</w:t>
            </w:r>
          </w:p>
        </w:tc>
        <w:tc>
          <w:tcPr>
            <w:tcW w:w="2180" w:type="dxa"/>
            <w:shd w:val="clear" w:color="auto" w:fill="auto"/>
          </w:tcPr>
          <w:p w:rsidR="00A91212" w:rsidRPr="00A91212" w:rsidRDefault="00A91212" w:rsidP="00A91212">
            <w:pPr>
              <w:ind w:firstLine="0"/>
            </w:pPr>
            <w:r>
              <w:t>Sandifer</w:t>
            </w:r>
          </w:p>
        </w:tc>
      </w:tr>
      <w:tr w:rsidR="00A91212" w:rsidRPr="00A91212" w:rsidTr="00A91212">
        <w:tc>
          <w:tcPr>
            <w:tcW w:w="2179" w:type="dxa"/>
            <w:shd w:val="clear" w:color="auto" w:fill="auto"/>
          </w:tcPr>
          <w:p w:rsidR="00A91212" w:rsidRPr="00A91212" w:rsidRDefault="00A91212" w:rsidP="00A91212">
            <w:pPr>
              <w:ind w:firstLine="0"/>
            </w:pPr>
            <w:r>
              <w:t>G. M. Smith</w:t>
            </w:r>
          </w:p>
        </w:tc>
        <w:tc>
          <w:tcPr>
            <w:tcW w:w="2179" w:type="dxa"/>
            <w:shd w:val="clear" w:color="auto" w:fill="auto"/>
          </w:tcPr>
          <w:p w:rsidR="00A91212" w:rsidRPr="00A91212" w:rsidRDefault="00A91212" w:rsidP="00A91212">
            <w:pPr>
              <w:ind w:firstLine="0"/>
            </w:pPr>
            <w:r>
              <w:t>Sottile</w:t>
            </w:r>
          </w:p>
        </w:tc>
        <w:tc>
          <w:tcPr>
            <w:tcW w:w="2180" w:type="dxa"/>
            <w:shd w:val="clear" w:color="auto" w:fill="auto"/>
          </w:tcPr>
          <w:p w:rsidR="00A91212" w:rsidRPr="00A91212" w:rsidRDefault="00A91212" w:rsidP="00A91212">
            <w:pPr>
              <w:ind w:firstLine="0"/>
            </w:pPr>
            <w:r>
              <w:t>Stavrinakis</w:t>
            </w:r>
          </w:p>
        </w:tc>
      </w:tr>
      <w:tr w:rsidR="00A91212" w:rsidRPr="00A91212" w:rsidTr="00A91212">
        <w:tc>
          <w:tcPr>
            <w:tcW w:w="2179" w:type="dxa"/>
            <w:shd w:val="clear" w:color="auto" w:fill="auto"/>
          </w:tcPr>
          <w:p w:rsidR="00A91212" w:rsidRPr="00A91212" w:rsidRDefault="00A91212" w:rsidP="00A91212">
            <w:pPr>
              <w:ind w:firstLine="0"/>
            </w:pPr>
            <w:r>
              <w:t>Tallon</w:t>
            </w:r>
          </w:p>
        </w:tc>
        <w:tc>
          <w:tcPr>
            <w:tcW w:w="2179" w:type="dxa"/>
            <w:shd w:val="clear" w:color="auto" w:fill="auto"/>
          </w:tcPr>
          <w:p w:rsidR="00A91212" w:rsidRPr="00A91212" w:rsidRDefault="00A91212" w:rsidP="00A91212">
            <w:pPr>
              <w:ind w:firstLine="0"/>
            </w:pPr>
            <w:r>
              <w:t>Taylor</w:t>
            </w:r>
          </w:p>
        </w:tc>
        <w:tc>
          <w:tcPr>
            <w:tcW w:w="2180" w:type="dxa"/>
            <w:shd w:val="clear" w:color="auto" w:fill="auto"/>
          </w:tcPr>
          <w:p w:rsidR="00A91212" w:rsidRPr="00A91212" w:rsidRDefault="00A91212" w:rsidP="00A91212">
            <w:pPr>
              <w:ind w:firstLine="0"/>
            </w:pPr>
            <w:r>
              <w:t>Thayer</w:t>
            </w:r>
          </w:p>
        </w:tc>
      </w:tr>
      <w:tr w:rsidR="00A91212" w:rsidRPr="00A91212" w:rsidTr="00A91212">
        <w:tc>
          <w:tcPr>
            <w:tcW w:w="2179" w:type="dxa"/>
            <w:shd w:val="clear" w:color="auto" w:fill="auto"/>
          </w:tcPr>
          <w:p w:rsidR="00A91212" w:rsidRPr="00A91212" w:rsidRDefault="00A91212" w:rsidP="00A91212">
            <w:pPr>
              <w:keepNext/>
              <w:ind w:firstLine="0"/>
            </w:pPr>
            <w:r>
              <w:t>West</w:t>
            </w:r>
          </w:p>
        </w:tc>
        <w:tc>
          <w:tcPr>
            <w:tcW w:w="2179" w:type="dxa"/>
            <w:shd w:val="clear" w:color="auto" w:fill="auto"/>
          </w:tcPr>
          <w:p w:rsidR="00A91212" w:rsidRPr="00A91212" w:rsidRDefault="00A91212" w:rsidP="00A91212">
            <w:pPr>
              <w:keepNext/>
              <w:ind w:firstLine="0"/>
            </w:pPr>
            <w:r>
              <w:t>White</w:t>
            </w:r>
          </w:p>
        </w:tc>
        <w:tc>
          <w:tcPr>
            <w:tcW w:w="2180" w:type="dxa"/>
            <w:shd w:val="clear" w:color="auto" w:fill="auto"/>
          </w:tcPr>
          <w:p w:rsidR="00A91212" w:rsidRPr="00A91212" w:rsidRDefault="00A91212" w:rsidP="00A91212">
            <w:pPr>
              <w:keepNext/>
              <w:ind w:firstLine="0"/>
            </w:pPr>
            <w:r>
              <w:t>Whitmire</w:t>
            </w:r>
          </w:p>
        </w:tc>
      </w:tr>
      <w:tr w:rsidR="00A91212" w:rsidRPr="00A91212" w:rsidTr="00A91212">
        <w:tc>
          <w:tcPr>
            <w:tcW w:w="2179" w:type="dxa"/>
            <w:shd w:val="clear" w:color="auto" w:fill="auto"/>
          </w:tcPr>
          <w:p w:rsidR="00A91212" w:rsidRPr="00A91212" w:rsidRDefault="00A91212" w:rsidP="00A91212">
            <w:pPr>
              <w:keepNext/>
              <w:ind w:firstLine="0"/>
            </w:pPr>
            <w:r>
              <w:t>Williams</w:t>
            </w:r>
          </w:p>
        </w:tc>
        <w:tc>
          <w:tcPr>
            <w:tcW w:w="2179" w:type="dxa"/>
            <w:shd w:val="clear" w:color="auto" w:fill="auto"/>
          </w:tcPr>
          <w:p w:rsidR="00A91212" w:rsidRPr="00A91212" w:rsidRDefault="00A91212" w:rsidP="00A91212">
            <w:pPr>
              <w:keepNext/>
              <w:ind w:firstLine="0"/>
            </w:pPr>
            <w:r>
              <w:t>Yow</w:t>
            </w:r>
          </w:p>
        </w:tc>
        <w:tc>
          <w:tcPr>
            <w:tcW w:w="2180" w:type="dxa"/>
            <w:shd w:val="clear" w:color="auto" w:fill="auto"/>
          </w:tcPr>
          <w:p w:rsidR="00A91212" w:rsidRPr="00A91212" w:rsidRDefault="00A91212" w:rsidP="00A91212">
            <w:pPr>
              <w:keepNext/>
              <w:ind w:firstLine="0"/>
            </w:pPr>
          </w:p>
        </w:tc>
      </w:tr>
    </w:tbl>
    <w:p w:rsidR="00A91212" w:rsidRDefault="00A91212" w:rsidP="00A91212"/>
    <w:p w:rsidR="00A91212" w:rsidRDefault="00A91212" w:rsidP="00A91212">
      <w:pPr>
        <w:jc w:val="center"/>
        <w:rPr>
          <w:b/>
        </w:rPr>
      </w:pPr>
      <w:r w:rsidRPr="00A91212">
        <w:rPr>
          <w:b/>
        </w:rPr>
        <w:t>Total--74</w:t>
      </w:r>
    </w:p>
    <w:p w:rsidR="00A91212" w:rsidRDefault="00A91212" w:rsidP="00A91212">
      <w:pPr>
        <w:jc w:val="center"/>
        <w:rPr>
          <w:b/>
        </w:rPr>
      </w:pPr>
    </w:p>
    <w:p w:rsidR="00A91212" w:rsidRDefault="00A91212" w:rsidP="00A91212">
      <w:pPr>
        <w:ind w:firstLine="0"/>
      </w:pPr>
      <w:r w:rsidRPr="00A91212">
        <w:t xml:space="preserve"> </w:t>
      </w:r>
      <w:r>
        <w:t>Those who voted in the negative are:</w:t>
      </w:r>
    </w:p>
    <w:p w:rsidR="00A91212" w:rsidRDefault="00A91212" w:rsidP="00A91212"/>
    <w:p w:rsidR="00A91212" w:rsidRDefault="00A91212" w:rsidP="00A91212">
      <w:pPr>
        <w:jc w:val="center"/>
        <w:rPr>
          <w:b/>
        </w:rPr>
      </w:pPr>
      <w:r w:rsidRPr="00A91212">
        <w:rPr>
          <w:b/>
        </w:rPr>
        <w:t>Total--0</w:t>
      </w:r>
    </w:p>
    <w:p w:rsidR="00A91212" w:rsidRDefault="00A91212" w:rsidP="00A91212">
      <w:pPr>
        <w:jc w:val="center"/>
        <w:rPr>
          <w:b/>
        </w:rPr>
      </w:pPr>
    </w:p>
    <w:p w:rsidR="00A91212" w:rsidRDefault="00C86BE8" w:rsidP="00A91212">
      <w:r>
        <w:t>So, the Joint Resolution</w:t>
      </w:r>
      <w:r w:rsidR="00A91212">
        <w:t xml:space="preserve"> was read the second time and ordered to third reading.  </w:t>
      </w:r>
    </w:p>
    <w:p w:rsidR="003208E6" w:rsidRDefault="003208E6" w:rsidP="00A91212">
      <w:pPr>
        <w:keepNext/>
        <w:jc w:val="center"/>
        <w:rPr>
          <w:b/>
        </w:rPr>
      </w:pPr>
    </w:p>
    <w:p w:rsidR="00A91212" w:rsidRDefault="00A91212" w:rsidP="00A91212">
      <w:pPr>
        <w:keepNext/>
        <w:jc w:val="center"/>
        <w:rPr>
          <w:b/>
        </w:rPr>
      </w:pPr>
      <w:r w:rsidRPr="00A91212">
        <w:rPr>
          <w:b/>
        </w:rPr>
        <w:t>H. 3479--RECALLED AND REFERRED TO COMMITTEE ON AGRICULTURE, NATURAL RESOURCES AND ENVIRONMENTAL AFFAIRS</w:t>
      </w:r>
    </w:p>
    <w:p w:rsidR="00A91212" w:rsidRDefault="00A91212" w:rsidP="00A91212">
      <w:r>
        <w:t>On motion of Rep. SANDIFER, with unanimous consent, the following Bill was ordered recalled from the Committee on Labor, Commerce and Industry and was referred to the Committee on Agriculture, Natural Resources and Environmental Affairs:</w:t>
      </w:r>
    </w:p>
    <w:p w:rsidR="00A91212" w:rsidRDefault="00A91212" w:rsidP="00A91212">
      <w:bookmarkStart w:id="84" w:name="include_clip_start_186"/>
      <w:bookmarkEnd w:id="84"/>
    </w:p>
    <w:p w:rsidR="00A91212" w:rsidRDefault="00A91212" w:rsidP="00A91212">
      <w:r>
        <w:t>H. 3479 -- Reps. Clemmons and Willis: A BILL TO AMEND THE CODE OF LAWS OF SOUTH CAROLINA, 1976, BY ADDING SECTION 50-11-517 SO AS TO  PROVIDE THAT CERTAIN AMERICAN INDIAN ARTISTS MAY USE WILD ANIMAL PRODUCTS THAT ARE NOT PROHIBITED BY FEDERAL LAW IN ARTS AND CRAFTS THAT ARE OFFERED FOR SALE AND SOLD TO THE GENERAL PUBLIC.</w:t>
      </w:r>
    </w:p>
    <w:p w:rsidR="00A91212" w:rsidRDefault="00A91212" w:rsidP="00A91212">
      <w:bookmarkStart w:id="85" w:name="include_clip_end_186"/>
      <w:bookmarkEnd w:id="85"/>
    </w:p>
    <w:p w:rsidR="00A91212" w:rsidRDefault="00A91212" w:rsidP="00A91212">
      <w:pPr>
        <w:keepNext/>
        <w:jc w:val="center"/>
        <w:rPr>
          <w:b/>
        </w:rPr>
      </w:pPr>
      <w:r w:rsidRPr="00A91212">
        <w:rPr>
          <w:b/>
        </w:rPr>
        <w:t>H. 3487--RECALLED AND REFERRED TO COMMITTEE ON JUDICIARY</w:t>
      </w:r>
    </w:p>
    <w:p w:rsidR="00A91212" w:rsidRDefault="00A91212" w:rsidP="00A91212">
      <w:r>
        <w:t>On motion of Rep. RIDGEWAY, with unanimous consent, the following Bill was ordered recalled from the Committee on Judiciary and was referred to the Committee on Medical, Military, Public and Municipal Affairs:</w:t>
      </w:r>
    </w:p>
    <w:p w:rsidR="00A91212" w:rsidRDefault="00A91212" w:rsidP="00A91212">
      <w:bookmarkStart w:id="86" w:name="include_clip_start_188"/>
      <w:bookmarkEnd w:id="86"/>
    </w:p>
    <w:p w:rsidR="00A91212" w:rsidRDefault="00A91212" w:rsidP="00A91212">
      <w:r>
        <w:t>H. 3487 -- Reps. Ridgeway, Govan, Duckworth, Hardee and Douglas: A BILL TO AMEND SECTIONS 44-78-15, 44-78-20, 44-78-30, 44-78-</w:t>
      </w:r>
      <w:r>
        <w:lastRenderedPageBreak/>
        <w:t>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A91212" w:rsidRDefault="00A91212" w:rsidP="00A91212">
      <w:bookmarkStart w:id="87" w:name="include_clip_end_188"/>
      <w:bookmarkEnd w:id="87"/>
    </w:p>
    <w:p w:rsidR="00A91212" w:rsidRDefault="00A91212" w:rsidP="00A91212">
      <w:r>
        <w:t>Rep. BLACKWELL moved that the House do now adjourn, which was agreed to.</w:t>
      </w:r>
    </w:p>
    <w:p w:rsidR="00A91212" w:rsidRDefault="00A91212" w:rsidP="00A91212"/>
    <w:p w:rsidR="00A91212" w:rsidRDefault="00A91212" w:rsidP="00A91212">
      <w:pPr>
        <w:keepNext/>
        <w:pBdr>
          <w:top w:val="single" w:sz="4" w:space="1" w:color="auto"/>
          <w:left w:val="single" w:sz="4" w:space="4" w:color="auto"/>
          <w:right w:val="single" w:sz="4" w:space="4" w:color="auto"/>
          <w:between w:val="single" w:sz="4" w:space="1" w:color="auto"/>
          <w:bar w:val="single" w:sz="4" w:color="auto"/>
        </w:pBdr>
        <w:jc w:val="center"/>
        <w:rPr>
          <w:b/>
        </w:rPr>
      </w:pPr>
      <w:r w:rsidRPr="00A91212">
        <w:rPr>
          <w:b/>
        </w:rPr>
        <w:t>ADJOURNMENT</w:t>
      </w:r>
    </w:p>
    <w:p w:rsidR="00A91212" w:rsidRDefault="00A91212" w:rsidP="00A91212">
      <w:pPr>
        <w:keepNext/>
        <w:pBdr>
          <w:left w:val="single" w:sz="4" w:space="4" w:color="auto"/>
          <w:right w:val="single" w:sz="4" w:space="4" w:color="auto"/>
          <w:between w:val="single" w:sz="4" w:space="1" w:color="auto"/>
          <w:bar w:val="single" w:sz="4" w:color="auto"/>
        </w:pBdr>
      </w:pPr>
      <w:r>
        <w:t>At 3:00 p.m. the House, in accordance with the motion of Rep. ROBINSON-SIMPSON, adjourned in memory of the Honorable Lottie Beal Gibson of Greenville, to meet at 10:00 a.m. tomorrow.</w:t>
      </w:r>
    </w:p>
    <w:p w:rsidR="00A91212" w:rsidRDefault="00A91212" w:rsidP="00A91212">
      <w:pPr>
        <w:pBdr>
          <w:left w:val="single" w:sz="4" w:space="4" w:color="auto"/>
          <w:bottom w:val="single" w:sz="4" w:space="1" w:color="auto"/>
          <w:right w:val="single" w:sz="4" w:space="4" w:color="auto"/>
          <w:between w:val="single" w:sz="4" w:space="1" w:color="auto"/>
          <w:bar w:val="single" w:sz="4" w:color="auto"/>
        </w:pBdr>
        <w:jc w:val="center"/>
      </w:pPr>
      <w:r>
        <w:t>***</w:t>
      </w:r>
    </w:p>
    <w:p w:rsidR="007F01B5" w:rsidRPr="007F01B5" w:rsidRDefault="007F01B5" w:rsidP="007F01B5">
      <w:pPr>
        <w:tabs>
          <w:tab w:val="right" w:leader="dot" w:pos="2520"/>
        </w:tabs>
        <w:rPr>
          <w:sz w:val="20"/>
        </w:rPr>
      </w:pPr>
    </w:p>
    <w:sectPr w:rsidR="007F01B5" w:rsidRPr="007F01B5" w:rsidSect="008C63FE">
      <w:headerReference w:type="default" r:id="rId7"/>
      <w:footerReference w:type="default" r:id="rId8"/>
      <w:headerReference w:type="first" r:id="rId9"/>
      <w:footerReference w:type="first" r:id="rId10"/>
      <w:pgSz w:w="12240" w:h="15840" w:code="1"/>
      <w:pgMar w:top="1008" w:right="4694" w:bottom="3499" w:left="1224" w:header="1008" w:footer="3499" w:gutter="0"/>
      <w:pgNumType w:start="78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259" w:rsidRDefault="00635259">
      <w:r>
        <w:separator/>
      </w:r>
    </w:p>
  </w:endnote>
  <w:endnote w:type="continuationSeparator" w:id="0">
    <w:p w:rsidR="00635259" w:rsidRDefault="00635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03522"/>
      <w:docPartObj>
        <w:docPartGallery w:val="Page Numbers (Bottom of Page)"/>
        <w:docPartUnique/>
      </w:docPartObj>
    </w:sdtPr>
    <w:sdtEndPr>
      <w:rPr>
        <w:noProof/>
      </w:rPr>
    </w:sdtEndPr>
    <w:sdtContent>
      <w:p w:rsidR="00635259" w:rsidRDefault="00635259">
        <w:pPr>
          <w:pStyle w:val="Footer"/>
          <w:jc w:val="center"/>
        </w:pPr>
        <w:r>
          <w:fldChar w:fldCharType="begin"/>
        </w:r>
        <w:r>
          <w:instrText xml:space="preserve"> PAGE   \* MERGEFORMAT </w:instrText>
        </w:r>
        <w:r>
          <w:fldChar w:fldCharType="separate"/>
        </w:r>
        <w:r w:rsidR="008C63FE">
          <w:rPr>
            <w:noProof/>
          </w:rPr>
          <w:t>813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59" w:rsidRDefault="0063525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C63FE">
      <w:rPr>
        <w:rStyle w:val="PageNumber"/>
        <w:noProof/>
      </w:rPr>
      <w:t>784</w:t>
    </w:r>
    <w:r>
      <w:rPr>
        <w:rStyle w:val="PageNumber"/>
      </w:rPr>
      <w:fldChar w:fldCharType="end"/>
    </w:r>
  </w:p>
  <w:p w:rsidR="00635259" w:rsidRDefault="00635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259" w:rsidRDefault="00635259">
      <w:r>
        <w:separator/>
      </w:r>
    </w:p>
  </w:footnote>
  <w:footnote w:type="continuationSeparator" w:id="0">
    <w:p w:rsidR="00635259" w:rsidRDefault="00635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59" w:rsidRDefault="00635259" w:rsidP="00635259">
    <w:pPr>
      <w:pStyle w:val="Header"/>
      <w:jc w:val="center"/>
      <w:rPr>
        <w:b/>
      </w:rPr>
    </w:pPr>
    <w:r>
      <w:rPr>
        <w:b/>
      </w:rPr>
      <w:t>WEDNESDAY, JANUARY 18, 2017</w:t>
    </w:r>
  </w:p>
  <w:p w:rsidR="00635259" w:rsidRDefault="006352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259" w:rsidRDefault="00635259">
    <w:pPr>
      <w:pStyle w:val="Header"/>
      <w:jc w:val="center"/>
      <w:rPr>
        <w:b/>
      </w:rPr>
    </w:pPr>
    <w:r>
      <w:rPr>
        <w:b/>
      </w:rPr>
      <w:t>Wednesday, January 18, 2017</w:t>
    </w:r>
  </w:p>
  <w:p w:rsidR="00635259" w:rsidRDefault="0063525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12"/>
    <w:rsid w:val="001D40C4"/>
    <w:rsid w:val="003208E6"/>
    <w:rsid w:val="003E3AD2"/>
    <w:rsid w:val="00635259"/>
    <w:rsid w:val="007F01B5"/>
    <w:rsid w:val="008C63FE"/>
    <w:rsid w:val="008F1251"/>
    <w:rsid w:val="009755C7"/>
    <w:rsid w:val="00A91212"/>
    <w:rsid w:val="00B40C0C"/>
    <w:rsid w:val="00C86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B04688-F292-4D3D-97B1-C258071D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91212"/>
    <w:rPr>
      <w:b/>
      <w:sz w:val="30"/>
    </w:rPr>
  </w:style>
  <w:style w:type="paragraph" w:customStyle="1" w:styleId="Cover1">
    <w:name w:val="Cover1"/>
    <w:basedOn w:val="Normal"/>
    <w:rsid w:val="00A912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91212"/>
    <w:pPr>
      <w:ind w:firstLine="0"/>
      <w:jc w:val="left"/>
    </w:pPr>
    <w:rPr>
      <w:sz w:val="20"/>
    </w:rPr>
  </w:style>
  <w:style w:type="paragraph" w:customStyle="1" w:styleId="Cover3">
    <w:name w:val="Cover3"/>
    <w:basedOn w:val="Normal"/>
    <w:rsid w:val="00A91212"/>
    <w:pPr>
      <w:ind w:firstLine="0"/>
      <w:jc w:val="center"/>
    </w:pPr>
    <w:rPr>
      <w:b/>
    </w:rPr>
  </w:style>
  <w:style w:type="paragraph" w:customStyle="1" w:styleId="Cover4">
    <w:name w:val="Cover4"/>
    <w:basedOn w:val="Cover1"/>
    <w:rsid w:val="00A91212"/>
    <w:pPr>
      <w:keepNext/>
    </w:pPr>
    <w:rPr>
      <w:b/>
      <w:sz w:val="20"/>
    </w:rPr>
  </w:style>
  <w:style w:type="character" w:customStyle="1" w:styleId="HeaderChar">
    <w:name w:val="Header Char"/>
    <w:basedOn w:val="DefaultParagraphFont"/>
    <w:link w:val="Header"/>
    <w:uiPriority w:val="99"/>
    <w:rsid w:val="00635259"/>
    <w:rPr>
      <w:sz w:val="22"/>
    </w:rPr>
  </w:style>
  <w:style w:type="character" w:customStyle="1" w:styleId="FooterChar">
    <w:name w:val="Footer Char"/>
    <w:basedOn w:val="DefaultParagraphFont"/>
    <w:link w:val="Footer"/>
    <w:uiPriority w:val="99"/>
    <w:rsid w:val="00635259"/>
    <w:rPr>
      <w:sz w:val="22"/>
    </w:rPr>
  </w:style>
  <w:style w:type="paragraph" w:styleId="BalloonText">
    <w:name w:val="Balloon Text"/>
    <w:basedOn w:val="Normal"/>
    <w:link w:val="BalloonTextChar"/>
    <w:uiPriority w:val="99"/>
    <w:semiHidden/>
    <w:unhideWhenUsed/>
    <w:rsid w:val="00B40C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C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11</TotalTime>
  <Pages>30</Pages>
  <Words>7200</Words>
  <Characters>38739</Characters>
  <Application>Microsoft Office Word</Application>
  <DocSecurity>0</DocSecurity>
  <Lines>322</Lines>
  <Paragraphs>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6</cp:revision>
  <cp:lastPrinted>2017-06-15T15:43:00Z</cp:lastPrinted>
  <dcterms:created xsi:type="dcterms:W3CDTF">2017-03-02T17:03:00Z</dcterms:created>
  <dcterms:modified xsi:type="dcterms:W3CDTF">2017-06-23T16:28:00Z</dcterms:modified>
</cp:coreProperties>
</file>