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518" w:rsidRP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A24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91518" w:rsidRDefault="00A24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591518">
        <w:rPr>
          <w:rFonts w:eastAsia="Times New Roman"/>
        </w:rPr>
        <w:t xml:space="preserve"> 2018</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right" w:pos="5933"/>
        </w:tabs>
        <w:suppressAutoHyphens/>
        <w:jc w:val="both"/>
        <w:rPr>
          <w:rFonts w:eastAsia="Times New Roman"/>
        </w:rPr>
      </w:pPr>
      <w:r>
        <w:rPr>
          <w:rFonts w:eastAsia="Times New Roman"/>
        </w:rPr>
        <w:tab/>
      </w:r>
      <w:r>
        <w:rPr>
          <w:rFonts w:eastAsia="Times New Roman"/>
          <w:b/>
          <w:sz w:val="36"/>
        </w:rPr>
        <w:t>S. 1033</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A24FF4" w:rsidP="0052342F">
      <w:pPr>
        <w:tabs>
          <w:tab w:val="right" w:pos="5933"/>
        </w:tabs>
        <w:suppressAutoHyphens/>
        <w:jc w:val="both"/>
        <w:rPr>
          <w:rFonts w:eastAsia="Times New Roman"/>
        </w:rPr>
      </w:pPr>
      <w:r>
        <w:rPr>
          <w:rFonts w:eastAsia="Times New Roman"/>
        </w:rPr>
        <w:t>S. Printed 3/28</w:t>
      </w:r>
      <w:r w:rsidR="00591518">
        <w:rPr>
          <w:rFonts w:eastAsia="Times New Roman"/>
        </w:rPr>
        <w:t>/18--S.</w:t>
      </w:r>
      <w:r w:rsidR="0052342F">
        <w:rPr>
          <w:rFonts w:eastAsia="Times New Roman"/>
        </w:rPr>
        <w:tab/>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518" w:rsidSect="005915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bookmarkEnd w:id="1"/>
    </w:p>
    <w:p w:rsidR="00522CE0" w:rsidRDefault="00A42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42068" w:rsidRDefault="00A42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w:t>
      </w:r>
      <w:r w:rsidRPr="005A05CA">
        <w:rPr>
          <w:rFonts w:eastAsia="Times New Roman"/>
          <w:szCs w:val="20"/>
        </w:rPr>
        <w:lastRenderedPageBreak/>
        <w:t>becomes part of the person’s household is at substantial risk of one of those forms of abuse or neglect.</w:t>
      </w:r>
      <w:r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00A42068">
        <w:rPr>
          <w:rFonts w:eastAsia="Times New Roman"/>
          <w:snapToGrid w:val="0"/>
          <w:szCs w:val="20"/>
        </w:rPr>
        <w:t>“(27)</w:t>
      </w:r>
      <w:r w:rsidR="00A42068">
        <w:rPr>
          <w:rFonts w:eastAsia="Times New Roman"/>
          <w:snapToGrid w:val="0"/>
          <w:szCs w:val="20"/>
        </w:rPr>
        <w:tab/>
      </w:r>
      <w:r w:rsidR="00A42068">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coercing or terrorizing a child or for the purpose of satisfying the sadistic, craven, cruel, or prurient desires of the perpetrator or another person.</w:t>
      </w:r>
      <w:r w:rsidR="00A42068">
        <w:rPr>
          <w:rFonts w:eastAsia="Times New Roman"/>
          <w:snapToGrid w:val="0"/>
          <w:szCs w:val="20"/>
        </w:rPr>
        <w:tab/>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SECTION</w:t>
      </w:r>
      <w:r w:rsidRPr="00572986">
        <w:rPr>
          <w:rFonts w:eastAsia="Times New Roman"/>
          <w:snapToGrid w:val="0"/>
          <w:szCs w:val="20"/>
        </w:rPr>
        <w:tab/>
        <w:t>5.</w:t>
      </w:r>
      <w:r w:rsidRPr="00572986">
        <w:rPr>
          <w:rFonts w:eastAsia="Times New Roman"/>
          <w:snapToGrid w:val="0"/>
          <w:szCs w:val="20"/>
        </w:rPr>
        <w:tab/>
        <w:t>Article 1, Chapter 3, Title 16 of the 1976 Code is amended by adding:</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42068"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ab/>
        <w:t>“Section 16</w:t>
      </w:r>
      <w:r>
        <w:rPr>
          <w:rFonts w:eastAsia="Times New Roman"/>
          <w:snapToGrid w:val="0"/>
          <w:szCs w:val="20"/>
        </w:rPr>
        <w:t>-</w:t>
      </w:r>
      <w:r w:rsidRPr="00572986">
        <w:rPr>
          <w:rFonts w:eastAsia="Times New Roman"/>
          <w:snapToGrid w:val="0"/>
          <w:szCs w:val="20"/>
        </w:rPr>
        <w:t>3</w:t>
      </w:r>
      <w:r>
        <w:rPr>
          <w:rFonts w:eastAsia="Times New Roman"/>
          <w:snapToGrid w:val="0"/>
          <w:szCs w:val="20"/>
        </w:rPr>
        <w:t>-</w:t>
      </w:r>
      <w:r w:rsidRPr="00572986">
        <w:rPr>
          <w:rFonts w:eastAsia="Times New Roman"/>
          <w:snapToGrid w:val="0"/>
          <w:szCs w:val="20"/>
        </w:rPr>
        <w:t>100.</w:t>
      </w:r>
      <w:r w:rsidRPr="00572986">
        <w:rPr>
          <w:rFonts w:eastAsia="Times New Roman"/>
          <w:snapToGrid w:val="0"/>
          <w:szCs w:val="20"/>
        </w:rPr>
        <w:tab/>
        <w:t>(A)</w:t>
      </w:r>
      <w:r w:rsidRPr="00572986">
        <w:rPr>
          <w:rFonts w:eastAsia="Times New Roman"/>
          <w:snapToGrid w:val="0"/>
          <w:szCs w:val="20"/>
        </w:rPr>
        <w:tab/>
        <w:t xml:space="preserve">For purposes of this section, ‘torture’ includes, but is not limited to, inflicting, </w:t>
      </w:r>
      <w:r>
        <w:rPr>
          <w:rFonts w:eastAsia="Times New Roman"/>
          <w:snapToGrid w:val="0"/>
          <w:szCs w:val="20"/>
        </w:rPr>
        <w:t xml:space="preserve">or </w:t>
      </w:r>
      <w:r w:rsidRPr="00572986">
        <w:rPr>
          <w:rFonts w:eastAsia="Times New Roman"/>
          <w:snapToGrid w:val="0"/>
          <w:szCs w:val="20"/>
        </w:rPr>
        <w:t>participating in or assisting in inflicting</w:t>
      </w:r>
      <w:r>
        <w:rPr>
          <w:rFonts w:eastAsia="Times New Roman"/>
          <w:snapToGrid w:val="0"/>
          <w:szCs w:val="20"/>
        </w:rPr>
        <w:t>,</w:t>
      </w:r>
      <w:r w:rsidRPr="00572986">
        <w:rPr>
          <w:rFonts w:eastAsia="Times New Roman"/>
          <w:snapToGrid w:val="0"/>
          <w:szCs w:val="20"/>
        </w:rPr>
        <w:t xml:space="preserve"> intense physical or emotional pain upon a child repeatedly over a period of time for the purpose of coercing or terrorizing a child or for the purpose of satisfying the sadistic, craven, cruel, or prurient desires of the perpetrator or another person.</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72986">
        <w:rPr>
          <w:rFonts w:eastAsia="Times New Roman"/>
          <w:snapToGrid w:val="0"/>
          <w:szCs w:val="20"/>
        </w:rPr>
        <w:t>(B)</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to torture a child. A person who is convicted of or pleads guilty to violating the provisions of this subsection is guilty of a felony and, upon conviction, may be imprisoned for life but not less than a term of twenty years.</w:t>
      </w:r>
    </w:p>
    <w:p w:rsidR="008412F5"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2986">
        <w:rPr>
          <w:rFonts w:eastAsia="Times New Roman"/>
          <w:snapToGrid w:val="0"/>
          <w:szCs w:val="20"/>
        </w:rPr>
        <w:tab/>
        <w:t>(C)</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knowingly to allow another person to torture a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217F" w:rsidRDefault="00A7217F" w:rsidP="00A7217F">
      <w:pPr>
        <w:suppressAutoHyphens/>
        <w:jc w:val="both"/>
        <w:rPr>
          <w:rFonts w:eastAsia="Times New Roman"/>
        </w:rPr>
      </w:pPr>
    </w:p>
    <w:sectPr w:rsidR="00A7217F" w:rsidSect="005915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791956-BEFC-4926-89D7-321201846CD0}"/>
    <w:embedBold r:id="rId2" w:fontKey="{2498327B-AD60-4129-9D5E-AB7B9272F1EA}"/>
  </w:font>
  <w:font w:name="Calibri">
    <w:panose1 w:val="020F0502020204030204"/>
    <w:charset w:val="00"/>
    <w:family w:val="swiss"/>
    <w:pitch w:val="variable"/>
    <w:sig w:usb0="E00002FF" w:usb1="4000ACFF" w:usb2="00000001" w:usb3="00000000" w:csb0="0000019F" w:csb1="00000000"/>
    <w:embedRegular r:id="rId3" w:fontKey="{8617F18F-2E49-48AC-9586-CFDE6F37D365}"/>
  </w:font>
  <w:font w:name="Segoe UI">
    <w:panose1 w:val="020B0502040204020203"/>
    <w:charset w:val="00"/>
    <w:family w:val="swiss"/>
    <w:pitch w:val="variable"/>
    <w:sig w:usb0="E10022FF" w:usb1="C000E47F" w:usb2="00000029" w:usb3="00000000" w:csb0="000001DF" w:csb1="00000000"/>
    <w:embedRegular r:id="rId4" w:fontKey="{BF56EF10-2AB8-4058-93F5-2B11E28E2DB5}"/>
  </w:font>
  <w:font w:name="Cambria">
    <w:panose1 w:val="02040503050406030204"/>
    <w:charset w:val="00"/>
    <w:family w:val="roman"/>
    <w:pitch w:val="variable"/>
    <w:sig w:usb0="E00002FF" w:usb1="400004FF" w:usb2="00000000" w:usb3="00000000" w:csb0="0000019F" w:csb1="00000000"/>
    <w:embedRegular r:id="rId5" w:fontKey="{70EA1F4E-5850-4BFB-9DE3-2CA9D6E84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rsidR="00591518">
      <w:t>-</w:t>
    </w:r>
    <w:r w:rsidR="00591518">
      <w:fldChar w:fldCharType="begin"/>
    </w:r>
    <w:r w:rsidR="00591518">
      <w:instrText xml:space="preserve"> PAGE  \* MERGEFORMAT </w:instrText>
    </w:r>
    <w:r w:rsidR="00591518">
      <w:fldChar w:fldCharType="separate"/>
    </w:r>
    <w:r w:rsidR="004C3017">
      <w:rPr>
        <w:noProof/>
      </w:rPr>
      <w:t>1</w:t>
    </w:r>
    <w:r w:rsidR="00591518">
      <w:fldChar w:fldCharType="end"/>
    </w:r>
    <w:r w:rsidR="0059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59151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A721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50DBC"/>
    <w:rsid w:val="002C1321"/>
    <w:rsid w:val="002C2031"/>
    <w:rsid w:val="002C5896"/>
    <w:rsid w:val="002C7786"/>
    <w:rsid w:val="002D3BED"/>
    <w:rsid w:val="002F148F"/>
    <w:rsid w:val="00307C2B"/>
    <w:rsid w:val="00315D04"/>
    <w:rsid w:val="00383247"/>
    <w:rsid w:val="003D6E2B"/>
    <w:rsid w:val="003E7597"/>
    <w:rsid w:val="00413EBF"/>
    <w:rsid w:val="0044020F"/>
    <w:rsid w:val="00450668"/>
    <w:rsid w:val="00454138"/>
    <w:rsid w:val="004813A2"/>
    <w:rsid w:val="004952FA"/>
    <w:rsid w:val="004B6A22"/>
    <w:rsid w:val="004C3017"/>
    <w:rsid w:val="004D7F37"/>
    <w:rsid w:val="00522CE0"/>
    <w:rsid w:val="0052342F"/>
    <w:rsid w:val="00541951"/>
    <w:rsid w:val="00565148"/>
    <w:rsid w:val="00570403"/>
    <w:rsid w:val="00591518"/>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65784"/>
    <w:rsid w:val="007A4390"/>
    <w:rsid w:val="007E5C13"/>
    <w:rsid w:val="007E5CB7"/>
    <w:rsid w:val="008314D2"/>
    <w:rsid w:val="008412F5"/>
    <w:rsid w:val="00870F6F"/>
    <w:rsid w:val="008B2F42"/>
    <w:rsid w:val="008C3697"/>
    <w:rsid w:val="008E185F"/>
    <w:rsid w:val="008E489A"/>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24FF4"/>
    <w:rsid w:val="00A4011E"/>
    <w:rsid w:val="00A42068"/>
    <w:rsid w:val="00A7217F"/>
    <w:rsid w:val="00A86015"/>
    <w:rsid w:val="00A9594E"/>
    <w:rsid w:val="00AA17AC"/>
    <w:rsid w:val="00AB3C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FD9BB607</Template>
  <TotalTime>0</TotalTime>
  <Pages>4</Pages>
  <Words>917</Words>
  <Characters>4461</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2017-2018 Bill 1033 Text of Previous Version (Feb. 21, 2018) - South Carolina Legislature Online</vt:lpstr>
    </vt:vector>
  </TitlesOfParts>
  <Company> </Company>
  <LinksUpToDate>false</LinksUpToDate>
  <CharactersWithSpaces>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(Mar. 28, 2018) - South Carolina Legislature Online</dc:title>
  <dc:subject/>
  <dc:creator>%USERNAME%</dc:creator>
  <cp:keywords/>
  <dc:description/>
  <cp:lastModifiedBy>David Brunson</cp:lastModifiedBy>
  <cp:revision>2</cp:revision>
  <cp:lastPrinted>2018-02-20T15:53:00Z</cp:lastPrinted>
  <dcterms:created xsi:type="dcterms:W3CDTF">2018-03-28T23:47:00Z</dcterms:created>
  <dcterms:modified xsi:type="dcterms:W3CDTF">2018-03-28T23:47:00Z</dcterms:modified>
</cp:coreProperties>
</file>