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4E3" w:rsidRDefault="001C04E3"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53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1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71BF">
        <w:rPr>
          <w:color w:val="000000" w:themeColor="text1"/>
          <w:u w:color="000000" w:themeColor="text1"/>
        </w:rPr>
        <w:t xml:space="preserve">TO AMEND THE CODE OF LAWS OF SOUTH CAROLINA, 1976, TO ENACT THE “SOUTH CAROLINA COVERING AUTISM </w:t>
      </w:r>
      <w:r w:rsidR="004E4DEF" w:rsidRPr="00B671BF">
        <w:rPr>
          <w:color w:val="000000" w:themeColor="text1"/>
          <w:u w:color="000000" w:themeColor="text1"/>
        </w:rPr>
        <w:t>RESPONSIBLY</w:t>
      </w:r>
      <w:r w:rsidRPr="00B671BF">
        <w:rPr>
          <w:color w:val="000000" w:themeColor="text1"/>
          <w:u w:color="000000" w:themeColor="text1"/>
        </w:rPr>
        <w:t xml:space="preserve"> FOR EVERYONE (SC CARES) ACT”;</w:t>
      </w:r>
      <w:r w:rsidR="004E4DEF" w:rsidRPr="00B671BF">
        <w:rPr>
          <w:color w:val="000000" w:themeColor="text1"/>
          <w:u w:color="000000" w:themeColor="text1"/>
        </w:rPr>
        <w:t xml:space="preserve"> </w:t>
      </w:r>
      <w:r w:rsidR="004E4DEF">
        <w:rPr>
          <w:color w:val="000000" w:themeColor="text1"/>
          <w:u w:color="000000" w:themeColor="text1"/>
        </w:rPr>
        <w:t>BY</w:t>
      </w:r>
      <w:r w:rsidR="004E4DEF" w:rsidRPr="00B671BF">
        <w:rPr>
          <w:color w:val="000000" w:themeColor="text1"/>
          <w:u w:color="000000" w:themeColor="text1"/>
        </w:rPr>
        <w:t xml:space="preserve"> ADD</w:t>
      </w:r>
      <w:r w:rsidR="004E4DEF">
        <w:rPr>
          <w:color w:val="000000" w:themeColor="text1"/>
          <w:u w:color="000000" w:themeColor="text1"/>
        </w:rPr>
        <w:t>ING</w:t>
      </w:r>
      <w:r w:rsidR="004E4DEF" w:rsidRPr="00B671BF">
        <w:rPr>
          <w:color w:val="000000" w:themeColor="text1"/>
          <w:u w:color="000000" w:themeColor="text1"/>
        </w:rPr>
        <w:t xml:space="preserve"> SECTION 38</w:t>
      </w:r>
      <w:r w:rsidR="00BD05A2">
        <w:rPr>
          <w:color w:val="000000" w:themeColor="text1"/>
          <w:u w:color="000000" w:themeColor="text1"/>
        </w:rPr>
        <w:noBreakHyphen/>
      </w:r>
      <w:r w:rsidR="004E4DEF" w:rsidRPr="00B671BF">
        <w:rPr>
          <w:color w:val="000000" w:themeColor="text1"/>
          <w:u w:color="000000" w:themeColor="text1"/>
        </w:rPr>
        <w:t>74</w:t>
      </w:r>
      <w:r w:rsidR="00BD05A2">
        <w:rPr>
          <w:color w:val="000000" w:themeColor="text1"/>
          <w:u w:color="000000" w:themeColor="text1"/>
        </w:rPr>
        <w:noBreakHyphen/>
      </w:r>
      <w:r w:rsidR="004E4DEF" w:rsidRPr="00B671BF">
        <w:rPr>
          <w:color w:val="000000" w:themeColor="text1"/>
          <w:u w:color="000000" w:themeColor="text1"/>
        </w:rPr>
        <w:t xml:space="preserve">65 SO AS TO ESTABLISH THE SOUTH CAROLINA COVERING AUTISM </w:t>
      </w:r>
      <w:r w:rsidR="004E4DEF">
        <w:rPr>
          <w:color w:val="000000" w:themeColor="text1"/>
          <w:u w:color="000000" w:themeColor="text1"/>
        </w:rPr>
        <w:t>RESPONSIBLY</w:t>
      </w:r>
      <w:r w:rsidR="004E4DEF" w:rsidRPr="00B671BF">
        <w:rPr>
          <w:color w:val="000000" w:themeColor="text1"/>
          <w:u w:color="000000" w:themeColor="text1"/>
        </w:rPr>
        <w:t xml:space="preserve"> FOR EVERYONE PROGRAM, TO PROVIDE FUNDING FOR THE PROGRAM, TO PROVIDE ELIGIBILITY REQUIREMENTS FOR THE PROGRAM, AND TO AUTHORIZE THE AWARD OF PREMIUM ASSISTANCE FOR APPRO</w:t>
      </w:r>
      <w:r w:rsidR="004E4DEF">
        <w:rPr>
          <w:color w:val="000000" w:themeColor="text1"/>
          <w:u w:color="000000" w:themeColor="text1"/>
        </w:rPr>
        <w:t xml:space="preserve">VED APPLICANTS; AND </w:t>
      </w:r>
      <w:r w:rsidR="004A72AE">
        <w:rPr>
          <w:color w:val="000000" w:themeColor="text1"/>
          <w:u w:color="000000" w:themeColor="text1"/>
        </w:rPr>
        <w:t>BY</w:t>
      </w:r>
      <w:r w:rsidRPr="00B671BF">
        <w:rPr>
          <w:color w:val="000000" w:themeColor="text1"/>
          <w:u w:color="000000" w:themeColor="text1"/>
        </w:rPr>
        <w:t xml:space="preserve"> ADD</w:t>
      </w:r>
      <w:r w:rsidR="004A72AE">
        <w:rPr>
          <w:color w:val="000000" w:themeColor="text1"/>
          <w:u w:color="000000" w:themeColor="text1"/>
        </w:rPr>
        <w:t>ING</w:t>
      </w:r>
      <w:r w:rsidRPr="00B671BF">
        <w:rPr>
          <w:color w:val="000000" w:themeColor="text1"/>
          <w:u w:color="000000" w:themeColor="text1"/>
        </w:rPr>
        <w:t xml:space="preserve"> SECTION 11</w:t>
      </w:r>
      <w:r w:rsidR="00BD05A2">
        <w:rPr>
          <w:color w:val="000000" w:themeColor="text1"/>
          <w:u w:color="000000" w:themeColor="text1"/>
        </w:rPr>
        <w:noBreakHyphen/>
      </w:r>
      <w:r w:rsidRPr="00B671BF">
        <w:rPr>
          <w:color w:val="000000" w:themeColor="text1"/>
          <w:u w:color="000000" w:themeColor="text1"/>
        </w:rPr>
        <w:t>11</w:t>
      </w:r>
      <w:r w:rsidR="00BD05A2">
        <w:rPr>
          <w:color w:val="000000" w:themeColor="text1"/>
          <w:u w:color="000000" w:themeColor="text1"/>
        </w:rPr>
        <w:noBreakHyphen/>
      </w:r>
      <w:r w:rsidRPr="00B671BF">
        <w:rPr>
          <w:color w:val="000000" w:themeColor="text1"/>
          <w:u w:color="000000" w:themeColor="text1"/>
        </w:rPr>
        <w:t>250 SO AS TO CREATE THE PALMETTO AUTISM TRUST FUND</w:t>
      </w:r>
      <w:r w:rsidR="004E4DEF">
        <w:rPr>
          <w:color w:val="000000" w:themeColor="text1"/>
          <w:u w:color="000000" w:themeColor="text1"/>
        </w:rPr>
        <w:t>.</w:t>
      </w:r>
      <w:r w:rsidRPr="00B671BF">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532B" w:rsidRDefault="00EE5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32B" w:rsidRDefault="00EE5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D03" w:rsidRPr="00B671BF" w:rsidRDefault="00931D03" w:rsidP="009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SECTION</w:t>
      </w:r>
      <w:r>
        <w:rPr>
          <w:color w:val="000000" w:themeColor="text1"/>
          <w:u w:color="000000" w:themeColor="text1"/>
        </w:rPr>
        <w:tab/>
      </w:r>
      <w:r w:rsidRPr="00B671BF">
        <w:rPr>
          <w:color w:val="000000" w:themeColor="text1"/>
          <w:u w:color="000000" w:themeColor="text1"/>
        </w:rPr>
        <w:t>1.</w:t>
      </w:r>
      <w:r w:rsidRPr="00B671BF">
        <w:rPr>
          <w:color w:val="000000" w:themeColor="text1"/>
          <w:u w:color="000000" w:themeColor="text1"/>
        </w:rPr>
        <w:tab/>
        <w:t>This act must be known and may be cited as the “South Carolina Covering Autism Responsibly for Everyone Act”.</w:t>
      </w:r>
    </w:p>
    <w:p w:rsidR="00931D03" w:rsidRPr="00B671BF" w:rsidRDefault="00931D03" w:rsidP="009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DEF" w:rsidRPr="00B671BF" w:rsidRDefault="00931D03"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71BF">
        <w:rPr>
          <w:color w:val="000000" w:themeColor="text1"/>
          <w:u w:color="000000" w:themeColor="text1"/>
        </w:rPr>
        <w:t>2.</w:t>
      </w:r>
      <w:r>
        <w:rPr>
          <w:color w:val="000000" w:themeColor="text1"/>
          <w:u w:color="000000" w:themeColor="text1"/>
        </w:rPr>
        <w:tab/>
      </w:r>
      <w:r w:rsidR="004E4DEF" w:rsidRPr="00B671BF">
        <w:rPr>
          <w:color w:val="000000" w:themeColor="text1"/>
          <w:u w:color="000000" w:themeColor="text1"/>
        </w:rPr>
        <w:t xml:space="preserve">Chapter 74, Title 38 of the 1976 Code is amended by adding: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71BF">
        <w:rPr>
          <w:color w:val="000000" w:themeColor="text1"/>
          <w:u w:color="000000" w:themeColor="text1"/>
        </w:rPr>
        <w:t>“Section 38</w:t>
      </w:r>
      <w:r w:rsidR="00BD05A2">
        <w:rPr>
          <w:color w:val="000000" w:themeColor="text1"/>
          <w:u w:color="000000" w:themeColor="text1"/>
        </w:rPr>
        <w:noBreakHyphen/>
      </w:r>
      <w:r w:rsidRPr="00B671BF">
        <w:rPr>
          <w:color w:val="000000" w:themeColor="text1"/>
          <w:u w:color="000000" w:themeColor="text1"/>
        </w:rPr>
        <w:t>74</w:t>
      </w:r>
      <w:r w:rsidR="00BD05A2">
        <w:rPr>
          <w:color w:val="000000" w:themeColor="text1"/>
          <w:u w:color="000000" w:themeColor="text1"/>
        </w:rPr>
        <w:noBreakHyphen/>
      </w:r>
      <w:r>
        <w:rPr>
          <w:color w:val="000000" w:themeColor="text1"/>
          <w:u w:color="000000" w:themeColor="text1"/>
        </w:rPr>
        <w:t>65.</w:t>
      </w:r>
      <w:r>
        <w:rPr>
          <w:color w:val="000000" w:themeColor="text1"/>
          <w:u w:color="000000" w:themeColor="text1"/>
        </w:rPr>
        <w:tab/>
      </w:r>
      <w:r w:rsidRPr="00B671BF">
        <w:rPr>
          <w:color w:val="000000" w:themeColor="text1"/>
          <w:u w:color="000000" w:themeColor="text1"/>
        </w:rPr>
        <w:t>(A)</w:t>
      </w:r>
      <w:r>
        <w:rPr>
          <w:color w:val="000000" w:themeColor="text1"/>
          <w:u w:color="000000" w:themeColor="text1"/>
        </w:rPr>
        <w:tab/>
      </w:r>
      <w:r w:rsidRPr="00B671BF">
        <w:rPr>
          <w:color w:val="000000" w:themeColor="text1"/>
          <w:u w:color="000000" w:themeColor="text1"/>
        </w:rPr>
        <w:t>There is created the South Carolina Covering Autism Responsi</w:t>
      </w:r>
      <w:r>
        <w:rPr>
          <w:color w:val="000000" w:themeColor="text1"/>
          <w:u w:color="000000" w:themeColor="text1"/>
        </w:rPr>
        <w:t>bly for Everyone (SC CAREs) P</w:t>
      </w:r>
      <w:r w:rsidRPr="00B671BF">
        <w:rPr>
          <w:color w:val="000000" w:themeColor="text1"/>
          <w:u w:color="000000" w:themeColor="text1"/>
        </w:rPr>
        <w:t xml:space="preserve">rogram </w:t>
      </w:r>
      <w:r>
        <w:rPr>
          <w:color w:val="000000" w:themeColor="text1"/>
          <w:u w:color="000000" w:themeColor="text1"/>
        </w:rPr>
        <w:t>within</w:t>
      </w:r>
      <w:r w:rsidRPr="00B671BF">
        <w:rPr>
          <w:color w:val="000000" w:themeColor="text1"/>
          <w:u w:color="000000" w:themeColor="text1"/>
        </w:rPr>
        <w:t xml:space="preserve"> the pool to offer coverage for the treatment of autism spectrum disorder. The program must be funded by the Palmetto Autism Trust Fund pursuant to Section 11</w:t>
      </w:r>
      <w:r w:rsidR="00BD05A2">
        <w:rPr>
          <w:color w:val="000000" w:themeColor="text1"/>
          <w:u w:color="000000" w:themeColor="text1"/>
        </w:rPr>
        <w:noBreakHyphen/>
      </w:r>
      <w:r w:rsidRPr="00B671BF">
        <w:rPr>
          <w:color w:val="000000" w:themeColor="text1"/>
          <w:u w:color="000000" w:themeColor="text1"/>
        </w:rPr>
        <w:t>11</w:t>
      </w:r>
      <w:r w:rsidR="00BD05A2">
        <w:rPr>
          <w:color w:val="000000" w:themeColor="text1"/>
          <w:u w:color="000000" w:themeColor="text1"/>
        </w:rPr>
        <w:noBreakHyphen/>
      </w:r>
      <w:r w:rsidRPr="00B671BF">
        <w:rPr>
          <w:color w:val="000000" w:themeColor="text1"/>
          <w:u w:color="000000" w:themeColor="text1"/>
        </w:rPr>
        <w:t>250 and must be self</w:t>
      </w:r>
      <w:r>
        <w:rPr>
          <w:color w:val="000000" w:themeColor="text1"/>
          <w:u w:color="000000" w:themeColor="text1"/>
        </w:rPr>
        <w:t xml:space="preserve"> </w:t>
      </w:r>
      <w:r w:rsidRPr="00B671BF">
        <w:rPr>
          <w:color w:val="000000" w:themeColor="text1"/>
          <w:u w:color="000000" w:themeColor="text1"/>
        </w:rPr>
        <w:t xml:space="preserve">sustaining and financially independent from the remainder of the pool. The board may not include or consider the financial aspects of the SC CAREs </w:t>
      </w:r>
      <w:r>
        <w:rPr>
          <w:color w:val="000000" w:themeColor="text1"/>
          <w:u w:color="000000" w:themeColor="text1"/>
        </w:rPr>
        <w:t>P</w:t>
      </w:r>
      <w:r w:rsidRPr="00B671BF">
        <w:rPr>
          <w:color w:val="000000" w:themeColor="text1"/>
          <w:u w:color="000000" w:themeColor="text1"/>
        </w:rPr>
        <w:t xml:space="preserve">rogram when determining assets under this chapter.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(B)</w:t>
      </w:r>
      <w:r w:rsidRPr="00B671BF">
        <w:rPr>
          <w:color w:val="000000" w:themeColor="text1"/>
          <w:u w:color="000000" w:themeColor="text1"/>
        </w:rPr>
        <w:tab/>
        <w:t xml:space="preserve">To be eligible for coverage under the SC CAREs </w:t>
      </w:r>
      <w:r>
        <w:rPr>
          <w:color w:val="000000" w:themeColor="text1"/>
          <w:u w:color="000000" w:themeColor="text1"/>
        </w:rPr>
        <w:t>P</w:t>
      </w:r>
      <w:r w:rsidRPr="00B671BF">
        <w:rPr>
          <w:color w:val="000000" w:themeColor="text1"/>
          <w:u w:color="000000" w:themeColor="text1"/>
        </w:rPr>
        <w:t xml:space="preserve">rogram, an individual must: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lastRenderedPageBreak/>
        <w:tab/>
      </w:r>
      <w:r w:rsidRPr="00B671BF">
        <w:rPr>
          <w:color w:val="000000" w:themeColor="text1"/>
          <w:u w:color="000000" w:themeColor="text1"/>
        </w:rPr>
        <w:tab/>
        <w:t>(1)</w:t>
      </w:r>
      <w:r w:rsidRPr="00B671BF">
        <w:rPr>
          <w:color w:val="000000" w:themeColor="text1"/>
          <w:u w:color="000000" w:themeColor="text1"/>
        </w:rPr>
        <w:tab/>
        <w:t xml:space="preserve">have been diagnosed with autism spectrum disorder at eight years old or younger;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(2)</w:t>
      </w:r>
      <w:r w:rsidRPr="00B671BF">
        <w:rPr>
          <w:color w:val="000000" w:themeColor="text1"/>
          <w:u w:color="000000" w:themeColor="text1"/>
        </w:rPr>
        <w:tab/>
        <w:t xml:space="preserve">be a resident of South Carolina for one year prior to applying for coverage; and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(3)</w:t>
      </w:r>
      <w:r w:rsidRPr="00B671BF">
        <w:rPr>
          <w:color w:val="000000" w:themeColor="text1"/>
          <w:u w:color="000000" w:themeColor="text1"/>
        </w:rPr>
        <w:tab/>
        <w:t>be under twenty</w:t>
      </w:r>
      <w:r w:rsidR="00BD05A2">
        <w:rPr>
          <w:color w:val="000000" w:themeColor="text1"/>
          <w:u w:color="000000" w:themeColor="text1"/>
        </w:rPr>
        <w:noBreakHyphen/>
      </w:r>
      <w:r w:rsidRPr="00B671BF">
        <w:rPr>
          <w:color w:val="000000" w:themeColor="text1"/>
          <w:u w:color="000000" w:themeColor="text1"/>
        </w:rPr>
        <w:t>one years of age.</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(C)</w:t>
      </w:r>
      <w:r w:rsidRPr="00B671BF">
        <w:rPr>
          <w:color w:val="000000" w:themeColor="text1"/>
          <w:u w:color="000000" w:themeColor="text1"/>
        </w:rPr>
        <w:tab/>
        <w:t>The board shall over</w:t>
      </w:r>
      <w:r>
        <w:rPr>
          <w:color w:val="000000" w:themeColor="text1"/>
          <w:u w:color="000000" w:themeColor="text1"/>
        </w:rPr>
        <w:t>see</w:t>
      </w:r>
      <w:r w:rsidRPr="00B671BF">
        <w:rPr>
          <w:color w:val="000000" w:themeColor="text1"/>
          <w:u w:color="000000" w:themeColor="text1"/>
        </w:rPr>
        <w:t xml:space="preserve"> the SC CAREs </w:t>
      </w:r>
      <w:r>
        <w:rPr>
          <w:color w:val="000000" w:themeColor="text1"/>
          <w:u w:color="000000" w:themeColor="text1"/>
        </w:rPr>
        <w:t>P</w:t>
      </w:r>
      <w:r w:rsidRPr="00B671BF">
        <w:rPr>
          <w:color w:val="000000" w:themeColor="text1"/>
          <w:u w:color="000000" w:themeColor="text1"/>
        </w:rPr>
        <w:t>rogram and must select an administering insurer through a competitive bidding process in accordance with the requirements of Section 38</w:t>
      </w:r>
      <w:r w:rsidR="00BD05A2">
        <w:rPr>
          <w:color w:val="000000" w:themeColor="text1"/>
          <w:u w:color="000000" w:themeColor="text1"/>
        </w:rPr>
        <w:noBreakHyphen/>
      </w:r>
      <w:r w:rsidRPr="00B671BF">
        <w:rPr>
          <w:color w:val="000000" w:themeColor="text1"/>
          <w:u w:color="000000" w:themeColor="text1"/>
        </w:rPr>
        <w:t>74</w:t>
      </w:r>
      <w:r w:rsidR="00BD05A2">
        <w:rPr>
          <w:color w:val="000000" w:themeColor="text1"/>
          <w:u w:color="000000" w:themeColor="text1"/>
        </w:rPr>
        <w:noBreakHyphen/>
      </w:r>
      <w:r w:rsidRPr="00B671BF">
        <w:rPr>
          <w:color w:val="000000" w:themeColor="text1"/>
          <w:u w:color="000000" w:themeColor="text1"/>
        </w:rPr>
        <w:t xml:space="preserve">40 to administer the program. The administering insurer must: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(1)</w:t>
      </w:r>
      <w:r w:rsidRPr="00B671BF">
        <w:rPr>
          <w:color w:val="000000" w:themeColor="text1"/>
          <w:u w:color="000000" w:themeColor="text1"/>
        </w:rPr>
        <w:tab/>
        <w:t xml:space="preserve">establish accounting policies and an appropriate reserve level for the Palmetto Autism Trust Fund;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(2)</w:t>
      </w:r>
      <w:r w:rsidRPr="00B671BF">
        <w:rPr>
          <w:color w:val="000000" w:themeColor="text1"/>
          <w:u w:color="000000" w:themeColor="text1"/>
        </w:rPr>
        <w:tab/>
        <w:t>hire independent actuarial support from a qualified member of the American Academy of Actuaries to develop and publish actuarially determined annual premium rates that are self</w:t>
      </w:r>
      <w:r>
        <w:rPr>
          <w:color w:val="000000" w:themeColor="text1"/>
          <w:u w:color="000000" w:themeColor="text1"/>
        </w:rPr>
        <w:t xml:space="preserve"> </w:t>
      </w:r>
      <w:r w:rsidRPr="00B671BF">
        <w:rPr>
          <w:color w:val="000000" w:themeColor="text1"/>
          <w:u w:color="000000" w:themeColor="text1"/>
        </w:rPr>
        <w:t>sustaining and actuarially soun</w:t>
      </w:r>
      <w:r>
        <w:rPr>
          <w:color w:val="000000" w:themeColor="text1"/>
          <w:u w:color="000000" w:themeColor="text1"/>
        </w:rPr>
        <w:t xml:space="preserve">d. The rates may be adjusted by </w:t>
      </w:r>
      <w:r w:rsidRPr="00B671BF">
        <w:rPr>
          <w:color w:val="000000" w:themeColor="text1"/>
          <w:u w:color="000000" w:themeColor="text1"/>
        </w:rPr>
        <w:t>cha</w:t>
      </w:r>
      <w:r>
        <w:rPr>
          <w:color w:val="000000" w:themeColor="text1"/>
          <w:u w:color="000000" w:themeColor="text1"/>
        </w:rPr>
        <w:t>racteristics determined by the</w:t>
      </w:r>
      <w:r w:rsidRPr="00B671BF">
        <w:rPr>
          <w:color w:val="000000" w:themeColor="text1"/>
          <w:u w:color="000000" w:themeColor="text1"/>
        </w:rPr>
        <w:t xml:space="preserve"> actuary;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(3)</w:t>
      </w:r>
      <w:r w:rsidRPr="00B671BF">
        <w:rPr>
          <w:color w:val="000000" w:themeColor="text1"/>
          <w:u w:color="000000" w:themeColor="text1"/>
        </w:rPr>
        <w:tab/>
        <w:t xml:space="preserve">establish a schedule of medical benefits for the treatment of autism spectrum disorder consistent with coverage and trends in the commercial market;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(4)</w:t>
      </w:r>
      <w:r w:rsidRPr="00B671BF">
        <w:rPr>
          <w:color w:val="000000" w:themeColor="text1"/>
          <w:u w:color="000000" w:themeColor="text1"/>
        </w:rPr>
        <w:tab/>
        <w:t xml:space="preserve">develop case management procedures and other managed care requirements;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(5)</w:t>
      </w:r>
      <w:r w:rsidRPr="00B671BF">
        <w:rPr>
          <w:color w:val="000000" w:themeColor="text1"/>
          <w:u w:color="000000" w:themeColor="text1"/>
        </w:rPr>
        <w:tab/>
        <w:t>perform the appropriate services outlined in Section 38</w:t>
      </w:r>
      <w:r w:rsidR="00BD05A2">
        <w:rPr>
          <w:color w:val="000000" w:themeColor="text1"/>
          <w:u w:color="000000" w:themeColor="text1"/>
        </w:rPr>
        <w:noBreakHyphen/>
      </w:r>
      <w:r w:rsidRPr="00B671BF">
        <w:rPr>
          <w:color w:val="000000" w:themeColor="text1"/>
          <w:u w:color="000000" w:themeColor="text1"/>
        </w:rPr>
        <w:t>74</w:t>
      </w:r>
      <w:r w:rsidR="00BD05A2">
        <w:rPr>
          <w:color w:val="000000" w:themeColor="text1"/>
          <w:u w:color="000000" w:themeColor="text1"/>
        </w:rPr>
        <w:noBreakHyphen/>
      </w:r>
      <w:r w:rsidRPr="00B671BF">
        <w:rPr>
          <w:color w:val="000000" w:themeColor="text1"/>
          <w:u w:color="000000" w:themeColor="text1"/>
        </w:rPr>
        <w:t>40(C); and</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(6)</w:t>
      </w:r>
      <w:r w:rsidRPr="00B671BF">
        <w:rPr>
          <w:color w:val="000000" w:themeColor="text1"/>
          <w:u w:color="000000" w:themeColor="text1"/>
        </w:rPr>
        <w:tab/>
        <w:t>develop and implement a public awareness program.</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(D)</w:t>
      </w:r>
      <w:r w:rsidRPr="00B671BF">
        <w:rPr>
          <w:color w:val="000000" w:themeColor="text1"/>
          <w:u w:color="000000" w:themeColor="text1"/>
        </w:rPr>
        <w:tab/>
        <w:t xml:space="preserve">Beginning January 1, 2019, the board or the administering insurer shall begin accepting and processing applications and awarding the premium assistance provided for in this section in the order in which the applications are received and in accordance with the criteria established in subsection (E). Enrollment in the SC CAREs Program is limited by the funds available in the Palmetto Autism Trust Fund and any anticipated premium in order to prevent a loss in program operations.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(E)</w:t>
      </w:r>
      <w:r w:rsidRPr="00B671BF">
        <w:rPr>
          <w:color w:val="000000" w:themeColor="text1"/>
          <w:u w:color="000000" w:themeColor="text1"/>
        </w:rPr>
        <w:tab/>
        <w:t>To the extent sufficient funds exist in excess of the reserve level of the Palmetto Autism Trust Fund, the SC CAREs Program may apply premium assistance to lower the premium amount charged to enrollees. The board must develop criteria for the determination of the amount of assistance applied, which may include family income, age, and the availability and affordability of other coverage available to the enrollee for the treatment of autism spectrum disorder. In no case may the premium assistance exceed the actual cost of an enrollee</w:t>
      </w:r>
      <w:r w:rsidR="00BD05A2" w:rsidRPr="00BD05A2">
        <w:rPr>
          <w:color w:val="000000" w:themeColor="text1"/>
          <w:u w:color="000000" w:themeColor="text1"/>
        </w:rPr>
        <w:t>’</w:t>
      </w:r>
      <w:r w:rsidRPr="00B671BF">
        <w:rPr>
          <w:color w:val="000000" w:themeColor="text1"/>
          <w:u w:color="000000" w:themeColor="text1"/>
        </w:rPr>
        <w:t>s premium.</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(F)</w:t>
      </w:r>
      <w:r w:rsidRPr="00B671BF">
        <w:rPr>
          <w:color w:val="000000" w:themeColor="text1"/>
          <w:u w:color="000000" w:themeColor="text1"/>
        </w:rPr>
        <w:tab/>
        <w:t>The board is authorized to initiate periodic transfers from the Palmetto Autism Trust Fund necessary to:</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lastRenderedPageBreak/>
        <w:tab/>
      </w:r>
      <w:r w:rsidRPr="00B671BF">
        <w:rPr>
          <w:color w:val="000000" w:themeColor="text1"/>
          <w:u w:color="000000" w:themeColor="text1"/>
        </w:rPr>
        <w:tab/>
        <w:t>(1)</w:t>
      </w:r>
      <w:r w:rsidRPr="00B671BF">
        <w:rPr>
          <w:color w:val="000000" w:themeColor="text1"/>
          <w:u w:color="000000" w:themeColor="text1"/>
        </w:rPr>
        <w:tab/>
        <w:t xml:space="preserve">cover claims costs;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(2)</w:t>
      </w:r>
      <w:r w:rsidRPr="00B671BF">
        <w:rPr>
          <w:color w:val="000000" w:themeColor="text1"/>
          <w:u w:color="000000" w:themeColor="text1"/>
        </w:rPr>
        <w:tab/>
        <w:t xml:space="preserve">provide the appropriate amount of premium assistance credited against the premium owed by the enrollees;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(3)</w:t>
      </w:r>
      <w:r w:rsidRPr="00B671BF">
        <w:rPr>
          <w:color w:val="000000" w:themeColor="text1"/>
          <w:u w:color="000000" w:themeColor="text1"/>
        </w:rPr>
        <w:tab/>
        <w:t xml:space="preserve">provide for the administration of the program; and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(4)</w:t>
      </w:r>
      <w:r w:rsidRPr="00B671BF">
        <w:rPr>
          <w:color w:val="000000" w:themeColor="text1"/>
          <w:u w:color="000000" w:themeColor="text1"/>
        </w:rPr>
        <w:tab/>
        <w:t xml:space="preserve">maintain the solvency of the program.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(G)</w:t>
      </w:r>
      <w:r w:rsidRPr="00B671BF">
        <w:rPr>
          <w:color w:val="000000" w:themeColor="text1"/>
          <w:u w:color="000000" w:themeColor="text1"/>
        </w:rPr>
        <w:tab/>
        <w:t>The board or the administering insurer must review the program</w:t>
      </w:r>
      <w:r w:rsidR="00BD05A2" w:rsidRPr="00BD05A2">
        <w:rPr>
          <w:color w:val="000000" w:themeColor="text1"/>
          <w:u w:color="000000" w:themeColor="text1"/>
        </w:rPr>
        <w:t>’</w:t>
      </w:r>
      <w:r w:rsidRPr="00B671BF">
        <w:rPr>
          <w:color w:val="000000" w:themeColor="text1"/>
          <w:u w:color="000000" w:themeColor="text1"/>
        </w:rPr>
        <w:t>s finances and trends quarterly and take appropriate actions regarding enrollment, premium assistance levels, and the Palmetto Autism Trust Fund reserve level to ensure solvency. The program may not be funded by the funding mechanisms of another product or program of the pool.</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(H)</w:t>
      </w:r>
      <w:r w:rsidRPr="00B671BF">
        <w:rPr>
          <w:color w:val="000000" w:themeColor="text1"/>
          <w:u w:color="000000" w:themeColor="text1"/>
        </w:rPr>
        <w:tab/>
        <w:t>On December 1, 2019 and every December first thereafter, the board must report to the Department of Insurance the number of citizens enrolled, premium assistance levels, premium costs to enrollees and any identified barriers in the delivery of coverage. The report also shall include the budgetary costs of the SC CAREs Program, the financial status of the Palmetto Autism Trust Fund, any recommendations for program improvement, and a three</w:t>
      </w:r>
      <w:r w:rsidR="00BD05A2">
        <w:rPr>
          <w:color w:val="000000" w:themeColor="text1"/>
          <w:u w:color="000000" w:themeColor="text1"/>
        </w:rPr>
        <w:noBreakHyphen/>
      </w:r>
      <w:r w:rsidRPr="00B671BF">
        <w:rPr>
          <w:color w:val="000000" w:themeColor="text1"/>
          <w:u w:color="000000" w:themeColor="text1"/>
        </w:rPr>
        <w:t>year forecast of utilization and costs of the program. A copy of this report shall be provided to the Chairman of the Senate Finance Committee, the Chairman of the House Ways and Means Committee, the Chairman of the Senate Banking and Insurance Committee</w:t>
      </w:r>
      <w:r>
        <w:rPr>
          <w:color w:val="000000" w:themeColor="text1"/>
          <w:u w:color="000000" w:themeColor="text1"/>
        </w:rPr>
        <w:t>,</w:t>
      </w:r>
      <w:r w:rsidRPr="00B671BF">
        <w:rPr>
          <w:color w:val="000000" w:themeColor="text1"/>
          <w:u w:color="000000" w:themeColor="text1"/>
        </w:rPr>
        <w:t xml:space="preserve"> and the Chairman of the House Labor, Commerce and Industry Committee.  </w:t>
      </w:r>
    </w:p>
    <w:p w:rsidR="00931D03"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B671BF">
        <w:rPr>
          <w:color w:val="000000" w:themeColor="text1"/>
          <w:u w:color="000000" w:themeColor="text1"/>
        </w:rPr>
        <w:t>This section does not establish or authorize creation of an entitlement program or benefit.”</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DEF" w:rsidRPr="00B671BF" w:rsidRDefault="00931D03"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71BF">
        <w:rPr>
          <w:color w:val="000000" w:themeColor="text1"/>
          <w:u w:color="000000" w:themeColor="text1"/>
        </w:rPr>
        <w:t>3.</w:t>
      </w:r>
      <w:r>
        <w:rPr>
          <w:color w:val="000000" w:themeColor="text1"/>
          <w:u w:color="000000" w:themeColor="text1"/>
        </w:rPr>
        <w:tab/>
      </w:r>
      <w:r w:rsidR="004E4DEF" w:rsidRPr="00B671BF">
        <w:rPr>
          <w:color w:val="000000" w:themeColor="text1"/>
          <w:u w:color="000000" w:themeColor="text1"/>
        </w:rPr>
        <w:t xml:space="preserve">Article 1, Chapter 11, Title 11 of the 1976 Code is amended by adding: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71BF">
        <w:rPr>
          <w:color w:val="000000" w:themeColor="text1"/>
          <w:u w:color="000000" w:themeColor="text1"/>
        </w:rPr>
        <w:t>“Section 11</w:t>
      </w:r>
      <w:r w:rsidR="00BD05A2">
        <w:rPr>
          <w:color w:val="000000" w:themeColor="text1"/>
          <w:u w:color="000000" w:themeColor="text1"/>
        </w:rPr>
        <w:noBreakHyphen/>
      </w:r>
      <w:r w:rsidRPr="00B671BF">
        <w:rPr>
          <w:color w:val="000000" w:themeColor="text1"/>
          <w:u w:color="000000" w:themeColor="text1"/>
        </w:rPr>
        <w:t>11</w:t>
      </w:r>
      <w:r w:rsidR="00BD05A2">
        <w:rPr>
          <w:color w:val="000000" w:themeColor="text1"/>
          <w:u w:color="000000" w:themeColor="text1"/>
        </w:rPr>
        <w:noBreakHyphen/>
      </w:r>
      <w:r w:rsidRPr="00B671BF">
        <w:rPr>
          <w:color w:val="000000" w:themeColor="text1"/>
          <w:u w:color="000000" w:themeColor="text1"/>
        </w:rPr>
        <w:t>250.</w:t>
      </w:r>
      <w:r w:rsidRPr="00B671BF">
        <w:rPr>
          <w:color w:val="000000" w:themeColor="text1"/>
          <w:u w:color="000000" w:themeColor="text1"/>
        </w:rPr>
        <w:tab/>
        <w:t>There is created in the State Treasury the Palmetto Autism Trust Fund. This fund is separate and distinct from the general fund of the State and all other funds. Earnings and interest on this fund must be credited to it and any balance in this fund at the end of a fiscal year carries forward in the fund in the succeeding fiscal year. The fund only may be appropriated to operate the South Carolina Covering Autism Responsibly for Everyone program pursuant to the provisions of Section 38</w:t>
      </w:r>
      <w:r w:rsidR="00BD05A2">
        <w:rPr>
          <w:color w:val="000000" w:themeColor="text1"/>
          <w:u w:color="000000" w:themeColor="text1"/>
        </w:rPr>
        <w:noBreakHyphen/>
      </w:r>
      <w:r w:rsidRPr="00B671BF">
        <w:rPr>
          <w:color w:val="000000" w:themeColor="text1"/>
          <w:u w:color="000000" w:themeColor="text1"/>
        </w:rPr>
        <w:t>74</w:t>
      </w:r>
      <w:r w:rsidR="00BD05A2">
        <w:rPr>
          <w:color w:val="000000" w:themeColor="text1"/>
          <w:u w:color="000000" w:themeColor="text1"/>
        </w:rPr>
        <w:noBreakHyphen/>
      </w:r>
      <w:r>
        <w:rPr>
          <w:color w:val="000000" w:themeColor="text1"/>
          <w:u w:color="000000" w:themeColor="text1"/>
        </w:rPr>
        <w:t>65.”</w:t>
      </w:r>
    </w:p>
    <w:p w:rsidR="00931D03" w:rsidRPr="00B671BF" w:rsidRDefault="00931D03" w:rsidP="009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32B" w:rsidRDefault="00931D03" w:rsidP="009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1BF">
        <w:rPr>
          <w:color w:val="000000" w:themeColor="text1"/>
          <w:u w:color="000000" w:themeColor="text1"/>
        </w:rPr>
        <w:t>SECTION</w:t>
      </w:r>
      <w:r>
        <w:rPr>
          <w:color w:val="000000" w:themeColor="text1"/>
          <w:u w:color="000000" w:themeColor="text1"/>
        </w:rPr>
        <w:tab/>
      </w:r>
      <w:r w:rsidRPr="00B671BF">
        <w:rPr>
          <w:color w:val="000000" w:themeColor="text1"/>
          <w:u w:color="000000" w:themeColor="text1"/>
        </w:rPr>
        <w:t>4.</w:t>
      </w:r>
      <w:r>
        <w:rPr>
          <w:color w:val="000000" w:themeColor="text1"/>
          <w:u w:color="000000" w:themeColor="text1"/>
        </w:rPr>
        <w:tab/>
      </w:r>
      <w:r w:rsidRPr="00B671BF">
        <w:rPr>
          <w:color w:val="000000" w:themeColor="text1"/>
          <w:u w:color="000000" w:themeColor="text1"/>
        </w:rPr>
        <w:t>This act takes effect upon approval by the Governor.</w:t>
      </w:r>
    </w:p>
    <w:p w:rsidR="00F76699" w:rsidRDefault="00BD05A2" w:rsidP="0043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04E3" w:rsidRDefault="001C04E3" w:rsidP="001C04E3">
      <w:pPr>
        <w:suppressAutoHyphens/>
      </w:pPr>
    </w:p>
    <w:sectPr w:rsidR="001C04E3" w:rsidSect="001C04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32B" w:rsidRDefault="00EE532B" w:rsidP="009F0C77">
      <w:r>
        <w:separator/>
      </w:r>
    </w:p>
  </w:endnote>
  <w:endnote w:type="continuationSeparator" w:id="0">
    <w:p w:rsidR="00EE532B" w:rsidRDefault="00EE53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827249-2B14-4CCF-84CF-412568CFF2D1}"/>
    <w:embedBold r:id="rId2" w:fontKey="{D95126F6-7086-4F9B-BE05-E9F811F818AA}"/>
  </w:font>
  <w:font w:name="Calibri">
    <w:panose1 w:val="020F0502020204030204"/>
    <w:charset w:val="00"/>
    <w:family w:val="swiss"/>
    <w:pitch w:val="variable"/>
    <w:sig w:usb0="E00002FF" w:usb1="4000ACFF" w:usb2="00000001" w:usb3="00000000" w:csb0="0000019F" w:csb1="00000000"/>
    <w:embedRegular r:id="rId3" w:fontKey="{B943CF3A-8BD6-44EA-94E8-58D26513559F}"/>
  </w:font>
  <w:font w:name="Segoe UI">
    <w:panose1 w:val="020B0502040204020203"/>
    <w:charset w:val="00"/>
    <w:family w:val="swiss"/>
    <w:pitch w:val="variable"/>
    <w:sig w:usb0="E10022FF" w:usb1="C000E47F" w:usb2="00000029" w:usb3="00000000" w:csb0="000001DF" w:csb1="00000000"/>
    <w:embedRegular r:id="rId4" w:fontKey="{77B66824-F1C8-4EE3-A116-8059635C9416}"/>
  </w:font>
  <w:font w:name="Cambria">
    <w:panose1 w:val="02040503050406030204"/>
    <w:charset w:val="00"/>
    <w:family w:val="roman"/>
    <w:pitch w:val="variable"/>
    <w:sig w:usb0="E00002FF" w:usb1="400004FF" w:usb2="00000000" w:usb3="00000000" w:csb0="0000019F" w:csb1="00000000"/>
    <w:embedRegular r:id="rId5" w:fontKey="{034E9C40-390C-44E7-AC1F-DAE5E538BD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699" w:rsidRPr="001C04E3" w:rsidRDefault="001C04E3" w:rsidP="001C04E3">
    <w:pPr>
      <w:pStyle w:val="Footer"/>
      <w:tabs>
        <w:tab w:val="clear" w:pos="4680"/>
        <w:tab w:val="clear" w:pos="9360"/>
        <w:tab w:val="center" w:pos="2995"/>
      </w:tabs>
      <w:spacing w:before="120"/>
    </w:pPr>
    <w:r>
      <w:t>[1067]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32B" w:rsidRDefault="00EE532B" w:rsidP="009F0C77">
      <w:r>
        <w:separator/>
      </w:r>
    </w:p>
  </w:footnote>
  <w:footnote w:type="continuationSeparator" w:id="0">
    <w:p w:rsidR="00EE532B" w:rsidRDefault="00EE53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51CZ18"/>
    <w:docVar w:name="CoverBillType" w:val="b"/>
    <w:docVar w:name="DocPath" w:val="L:\Council\bills\NBD\11251CZ18.DOCX"/>
    <w:docVar w:name="dvBillNumber" w:val="1067"/>
    <w:docVar w:name="dvBillNumberPrefix" w:val="S. "/>
    <w:docVar w:name="dvOriginalBody" w:val="Senate"/>
    <w:docVar w:name="dvSteno" w:val="NBD"/>
    <w:docVar w:name="NameofBody" w:val="s"/>
    <w:docVar w:name="vGroup2" w:val="Council"/>
  </w:docVars>
  <w:rsids>
    <w:rsidRoot w:val="00EE532B"/>
    <w:rsid w:val="00010192"/>
    <w:rsid w:val="000263D9"/>
    <w:rsid w:val="00026C9A"/>
    <w:rsid w:val="000407B6"/>
    <w:rsid w:val="00073040"/>
    <w:rsid w:val="000965A1"/>
    <w:rsid w:val="000C487D"/>
    <w:rsid w:val="000D7D95"/>
    <w:rsid w:val="000E1785"/>
    <w:rsid w:val="000E470A"/>
    <w:rsid w:val="000F39F2"/>
    <w:rsid w:val="001023A4"/>
    <w:rsid w:val="0010776B"/>
    <w:rsid w:val="00133E66"/>
    <w:rsid w:val="00134ACF"/>
    <w:rsid w:val="00144E15"/>
    <w:rsid w:val="001A4A62"/>
    <w:rsid w:val="001A681E"/>
    <w:rsid w:val="001C04E3"/>
    <w:rsid w:val="001D08F2"/>
    <w:rsid w:val="002037CA"/>
    <w:rsid w:val="002047A2"/>
    <w:rsid w:val="002321B6"/>
    <w:rsid w:val="0023696B"/>
    <w:rsid w:val="00250967"/>
    <w:rsid w:val="002602BB"/>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33CDB"/>
    <w:rsid w:val="004809EE"/>
    <w:rsid w:val="004A72AE"/>
    <w:rsid w:val="004B0D74"/>
    <w:rsid w:val="004B2A8B"/>
    <w:rsid w:val="004E4DEF"/>
    <w:rsid w:val="00501102"/>
    <w:rsid w:val="00511EE9"/>
    <w:rsid w:val="00521E00"/>
    <w:rsid w:val="00577C6C"/>
    <w:rsid w:val="0058501B"/>
    <w:rsid w:val="005C5AC4"/>
    <w:rsid w:val="0060645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1D03"/>
    <w:rsid w:val="00932670"/>
    <w:rsid w:val="009352BB"/>
    <w:rsid w:val="00990668"/>
    <w:rsid w:val="009B397B"/>
    <w:rsid w:val="009F0C77"/>
    <w:rsid w:val="009F4DD1"/>
    <w:rsid w:val="00A64E80"/>
    <w:rsid w:val="00A67450"/>
    <w:rsid w:val="00A741D9"/>
    <w:rsid w:val="00A85589"/>
    <w:rsid w:val="00A9741D"/>
    <w:rsid w:val="00AB0576"/>
    <w:rsid w:val="00AD4B17"/>
    <w:rsid w:val="00B26FA6"/>
    <w:rsid w:val="00B741CB"/>
    <w:rsid w:val="00B87AF8"/>
    <w:rsid w:val="00B934F3"/>
    <w:rsid w:val="00BB6347"/>
    <w:rsid w:val="00BD05A2"/>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7F43"/>
    <w:rsid w:val="00D95E2F"/>
    <w:rsid w:val="00D970A9"/>
    <w:rsid w:val="00DB3AC0"/>
    <w:rsid w:val="00DC6813"/>
    <w:rsid w:val="00DE68F0"/>
    <w:rsid w:val="00DF3845"/>
    <w:rsid w:val="00DF7E17"/>
    <w:rsid w:val="00EB00A2"/>
    <w:rsid w:val="00EB1BF3"/>
    <w:rsid w:val="00EE532B"/>
    <w:rsid w:val="00EF3EEE"/>
    <w:rsid w:val="00F149A7"/>
    <w:rsid w:val="00F50BAF"/>
    <w:rsid w:val="00F52C10"/>
    <w:rsid w:val="00F7669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53EA99-0576-4FE9-8E71-F90EFF415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01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1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64E1A-1660-4827-AA40-9F0B18173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3</Pages>
  <Words>931</Words>
  <Characters>4886</Characters>
  <Application>Microsoft Office Word</Application>
  <DocSecurity>0</DocSecurity>
  <Lines>125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1067 Text of Previous Version (Mar. 1, 2018) - South Carolina Legislature Online</dc:title>
  <dc:subject/>
  <dc:creator>%USERNAME%</dc:creator>
  <cp:keywords/>
  <dc:description/>
  <cp:lastModifiedBy>S Volk</cp:lastModifiedBy>
  <cp:revision>2</cp:revision>
  <cp:lastPrinted>2018-03-01T15:06:00Z</cp:lastPrinted>
  <dcterms:created xsi:type="dcterms:W3CDTF">2018-03-01T16:29:00Z</dcterms:created>
  <dcterms:modified xsi:type="dcterms:W3CDTF">2018-03-01T16:29:00Z</dcterms:modified>
</cp:coreProperties>
</file>