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76A" w:rsidRPr="00522CE0" w:rsidRDefault="00D21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40A53">
        <w:rPr>
          <w:rFonts w:eastAsia="Times New Roman"/>
        </w:rPr>
        <w:t>the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40A53">
        <w:rPr>
          <w:rFonts w:eastAsia="Times New Roman"/>
        </w:rPr>
        <w:t>t</w:t>
      </w:r>
      <w:r>
        <w:rPr>
          <w:rFonts w:eastAsia="Times New Roman"/>
        </w:rPr>
        <w:t xml:space="preserve">he </w:t>
      </w:r>
      <w:r w:rsidR="00840A53">
        <w:rPr>
          <w:rFonts w:eastAsia="Times New Roman"/>
        </w:rPr>
        <w:t>Lieutenant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Pr>
          <w:rFonts w:eastAsia="Times New Roman"/>
        </w:rPr>
        <w:t>he chairman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1323D5">
        <w:rPr>
          <w:rFonts w:eastAsia="Times New Roman"/>
        </w:rPr>
        <w:t>director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of the South Carolina American Sestercentennial Commission shall be the </w:t>
      </w:r>
      <w:r w:rsidR="00DC1F53">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1323D5">
        <w:rPr>
          <w:rFonts w:eastAsia="Times New Roman"/>
        </w:rPr>
        <w:t>chairman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3CBB">
        <w:rPr>
          <w:rFonts w:eastAsia="Times New Roman"/>
        </w:rPr>
        <w:t>6</w:t>
      </w:r>
      <w:r>
        <w:rPr>
          <w:rFonts w:eastAsia="Times New Roman"/>
        </w:rPr>
        <w:t>.</w:t>
      </w:r>
      <w:r>
        <w:rPr>
          <w:rFonts w:eastAsia="Times New Roman"/>
        </w:rPr>
        <w:tab/>
        <w:t>This joint resolution takes effect upon approval by the Governor.</w:t>
      </w:r>
    </w:p>
    <w:p w:rsidR="00BA288F"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176A" w:rsidRDefault="00D2176A" w:rsidP="00D2176A">
      <w:pPr>
        <w:suppressAutoHyphens/>
        <w:jc w:val="both"/>
        <w:rPr>
          <w:rFonts w:eastAsia="Times New Roman"/>
        </w:rPr>
      </w:pPr>
    </w:p>
    <w:sectPr w:rsidR="00D2176A" w:rsidSect="00D217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D01859-0AA1-4846-A3A2-17EB377BFE49}"/>
    <w:embedBold r:id="rId2" w:fontKey="{B75798A3-4D63-4AF7-B620-D7BEEC14AA8A}"/>
  </w:font>
  <w:font w:name="Calibri">
    <w:panose1 w:val="020F0502020204030204"/>
    <w:charset w:val="00"/>
    <w:family w:val="swiss"/>
    <w:pitch w:val="variable"/>
    <w:sig w:usb0="E00002FF" w:usb1="4000ACFF" w:usb2="00000001" w:usb3="00000000" w:csb0="0000019F" w:csb1="00000000"/>
    <w:embedRegular r:id="rId3" w:fontKey="{CA34591F-D886-46B4-B395-5AF530882DD0}"/>
  </w:font>
  <w:font w:name="Cambria">
    <w:panose1 w:val="02040503050406030204"/>
    <w:charset w:val="00"/>
    <w:family w:val="roman"/>
    <w:pitch w:val="variable"/>
    <w:sig w:usb0="E00002FF" w:usb1="400004FF" w:usb2="00000000" w:usb3="00000000" w:csb0="0000019F" w:csb1="00000000"/>
    <w:embedRegular r:id="rId4" w:fontKey="{764F6A16-B7ED-4CC4-8476-E1A7A7A56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88F" w:rsidRPr="00D2176A" w:rsidRDefault="00D2176A" w:rsidP="00D2176A">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EST.KMM.VAS"/>
    <w:docVar w:name="CoverAttorneyInitials" w:val="KMM"/>
    <w:docVar w:name="CoverAttorneyLastName" w:val="Moffitt"/>
    <w:docVar w:name="CoverBillType" w:val="j"/>
    <w:docVar w:name="CoverSenator" w:val="VAS"/>
    <w:docVar w:name="dvBillNumber" w:val="1142"/>
    <w:docVar w:name="dvBillNumberPrefix" w:val="S. "/>
    <w:docVar w:name="dvOriginalBody" w:val="Senate"/>
    <w:docVar w:name="fulldraftpath" w:val="L:\S-RES\VAS\026SEST.KMM.VAS.DOCX"/>
    <w:docVar w:name="NameofBody" w:val="S"/>
    <w:docVar w:name="vgroup2" w:val="S-RES"/>
  </w:docVars>
  <w:rsids>
    <w:rsidRoot w:val="00535898"/>
    <w:rsid w:val="00002EC2"/>
    <w:rsid w:val="00042AC1"/>
    <w:rsid w:val="00046516"/>
    <w:rsid w:val="00072458"/>
    <w:rsid w:val="0007601D"/>
    <w:rsid w:val="00086924"/>
    <w:rsid w:val="000B0720"/>
    <w:rsid w:val="000B5EAF"/>
    <w:rsid w:val="001315B2"/>
    <w:rsid w:val="001323D5"/>
    <w:rsid w:val="00170561"/>
    <w:rsid w:val="00186AC9"/>
    <w:rsid w:val="00197DF1"/>
    <w:rsid w:val="001B3DD9"/>
    <w:rsid w:val="001B7E5D"/>
    <w:rsid w:val="001D3BAC"/>
    <w:rsid w:val="00216025"/>
    <w:rsid w:val="0024039A"/>
    <w:rsid w:val="00245C4E"/>
    <w:rsid w:val="002C1321"/>
    <w:rsid w:val="002C2031"/>
    <w:rsid w:val="002C5896"/>
    <w:rsid w:val="002D3BED"/>
    <w:rsid w:val="00307C2B"/>
    <w:rsid w:val="00315D04"/>
    <w:rsid w:val="00372ECE"/>
    <w:rsid w:val="00383247"/>
    <w:rsid w:val="003D354E"/>
    <w:rsid w:val="003D6E2B"/>
    <w:rsid w:val="003E7597"/>
    <w:rsid w:val="00413EBF"/>
    <w:rsid w:val="0044020F"/>
    <w:rsid w:val="00450668"/>
    <w:rsid w:val="00454138"/>
    <w:rsid w:val="004813A2"/>
    <w:rsid w:val="004952FA"/>
    <w:rsid w:val="004B6A22"/>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88F"/>
    <w:rsid w:val="00BB5AFC"/>
    <w:rsid w:val="00BC0A56"/>
    <w:rsid w:val="00C45366"/>
    <w:rsid w:val="00C57023"/>
    <w:rsid w:val="00C74052"/>
    <w:rsid w:val="00CB187A"/>
    <w:rsid w:val="00CC0EC7"/>
    <w:rsid w:val="00CC251A"/>
    <w:rsid w:val="00CF2C98"/>
    <w:rsid w:val="00D1088B"/>
    <w:rsid w:val="00D1286F"/>
    <w:rsid w:val="00D14DE6"/>
    <w:rsid w:val="00D156D2"/>
    <w:rsid w:val="00D2176A"/>
    <w:rsid w:val="00D35486"/>
    <w:rsid w:val="00D53E29"/>
    <w:rsid w:val="00D86943"/>
    <w:rsid w:val="00DA3C6B"/>
    <w:rsid w:val="00DA47B9"/>
    <w:rsid w:val="00DC1F53"/>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110B3808.dotm</Template>
  <TotalTime>0</TotalTime>
  <Pages>2</Pages>
  <Words>436</Words>
  <Characters>2429</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1142 Text of Previous Version (Mar. 22, 2018) - South Carolina Legislature Online</dc:title>
  <dc:subject/>
  <dc:creator>Rebecca Landau</dc:creator>
  <cp:keywords/>
  <dc:description/>
  <cp:lastModifiedBy>S Volk</cp:lastModifiedBy>
  <cp:revision>2</cp:revision>
  <dcterms:created xsi:type="dcterms:W3CDTF">2018-03-22T16:28:00Z</dcterms:created>
  <dcterms:modified xsi:type="dcterms:W3CDTF">2018-03-22T16:28:00Z</dcterms:modified>
</cp:coreProperties>
</file>