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B2C" w:rsidRDefault="00915B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6D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18" w:rsidRPr="00CA3438" w:rsidRDefault="00555918" w:rsidP="0055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A3438">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CA3438">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CA3438">
        <w:rPr>
          <w:color w:val="000000" w:themeColor="text1"/>
          <w:u w:color="000000" w:themeColor="text1"/>
        </w:rPr>
        <w:t>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6D80" w:rsidRDefault="00DF6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D80" w:rsidRDefault="00DF6D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918" w:rsidRPr="00CA3438" w:rsidRDefault="00555918" w:rsidP="0055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SECTION</w:t>
      </w:r>
      <w:r w:rsidRPr="00CA3438">
        <w:rPr>
          <w:color w:val="000000" w:themeColor="text1"/>
          <w:u w:color="000000" w:themeColor="text1"/>
        </w:rPr>
        <w:tab/>
        <w:t>1.</w:t>
      </w:r>
      <w:r w:rsidRPr="00CA3438">
        <w:rPr>
          <w:color w:val="000000" w:themeColor="text1"/>
          <w:u w:color="000000" w:themeColor="text1"/>
        </w:rPr>
        <w:tab/>
        <w:t>It is proposed that Section 7, Article VI of the Constitution of this State</w:t>
      </w:r>
      <w:r>
        <w:rPr>
          <w:color w:val="000000" w:themeColor="text1"/>
          <w:u w:color="000000" w:themeColor="text1"/>
        </w:rPr>
        <w:t>, as last amended by Act 1 of 2015, is further</w:t>
      </w:r>
      <w:r w:rsidRPr="00CA3438">
        <w:rPr>
          <w:color w:val="000000" w:themeColor="text1"/>
          <w:u w:color="000000" w:themeColor="text1"/>
        </w:rPr>
        <w:t xml:space="preserve"> amended by adding the following new paragraph at the end:</w:t>
      </w: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lastRenderedPageBreak/>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 xml:space="preserve">“Must Section 7, Article VI of the Constitution of this State relating to state constitutional officers be amended so as to delete the Secretary of State from the list of state officers </w:t>
      </w:r>
      <w:bookmarkStart w:id="4" w:name="_GoBack"/>
      <w:r w:rsidR="00AC2D2F" w:rsidRPr="001611A5">
        <w:rPr>
          <w:color w:val="000000" w:themeColor="text1"/>
          <w:u w:color="000000" w:themeColor="text1"/>
        </w:rPr>
        <w:t>that</w:t>
      </w:r>
      <w:bookmarkEnd w:id="4"/>
      <w:r w:rsidRPr="00CA3438">
        <w:rPr>
          <w:color w:val="000000" w:themeColor="text1"/>
          <w:u w:color="000000" w:themeColor="text1"/>
        </w:rPr>
        <w:t xml:space="preserve">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555918" w:rsidRPr="00CA343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5591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591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55918" w:rsidRDefault="00555918" w:rsidP="0055591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5918" w:rsidRDefault="00555918" w:rsidP="0055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8542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7A0A" w:rsidRDefault="00347A0A" w:rsidP="00347A0A">
      <w:pPr>
        <w:suppressAutoHyphens/>
      </w:pPr>
    </w:p>
    <w:sectPr w:rsidR="00347A0A" w:rsidSect="00915B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D80" w:rsidRDefault="00DF6D80" w:rsidP="009F0C77">
      <w:r>
        <w:separator/>
      </w:r>
    </w:p>
  </w:endnote>
  <w:endnote w:type="continuationSeparator" w:id="0">
    <w:p w:rsidR="00DF6D80" w:rsidRDefault="00DF6D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FAE900-AA02-42F6-8369-0B5A66FAB37A}"/>
    <w:embedBold r:id="rId2" w:fontKey="{6188BFA8-97D7-448C-A253-C586C817E48F}"/>
  </w:font>
  <w:font w:name="Calibri">
    <w:panose1 w:val="020F0502020204030204"/>
    <w:charset w:val="00"/>
    <w:family w:val="swiss"/>
    <w:pitch w:val="variable"/>
    <w:sig w:usb0="E00002FF" w:usb1="4000ACFF" w:usb2="00000001" w:usb3="00000000" w:csb0="0000019F" w:csb1="00000000"/>
    <w:embedRegular r:id="rId3" w:fontKey="{86FFAC48-8D15-4D47-9174-B200C2841C76}"/>
  </w:font>
  <w:font w:name="Wingdings">
    <w:panose1 w:val="05000000000000000000"/>
    <w:charset w:val="02"/>
    <w:family w:val="auto"/>
    <w:pitch w:val="variable"/>
    <w:sig w:usb0="00000000" w:usb1="10000000" w:usb2="00000000" w:usb3="00000000" w:csb0="80000000" w:csb1="00000000"/>
    <w:embedRegular r:id="rId4" w:fontKey="{1030C84B-50C1-40F7-BE0C-F2DD62448CBF}"/>
  </w:font>
  <w:font w:name="Cambria">
    <w:panose1 w:val="02040503050406030204"/>
    <w:charset w:val="00"/>
    <w:family w:val="roman"/>
    <w:pitch w:val="variable"/>
    <w:sig w:usb0="E00002FF" w:usb1="400004FF" w:usb2="00000000" w:usb3="00000000" w:csb0="0000019F" w:csb1="00000000"/>
    <w:embedRegular r:id="rId5" w:fontKey="{2437C715-F072-4771-B391-22B9CECDB4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42D" w:rsidRPr="00915B2C" w:rsidRDefault="00915B2C" w:rsidP="00915B2C">
    <w:pPr>
      <w:pStyle w:val="Footer"/>
      <w:tabs>
        <w:tab w:val="clear" w:pos="4680"/>
        <w:tab w:val="clear" w:pos="9360"/>
        <w:tab w:val="center" w:pos="2995"/>
      </w:tabs>
      <w:spacing w:before="120"/>
    </w:pPr>
    <w:r>
      <w:t>[129]</w:t>
    </w:r>
    <w:r>
      <w:tab/>
    </w:r>
    <w:r>
      <w:fldChar w:fldCharType="begin"/>
    </w:r>
    <w:r>
      <w:instrText xml:space="preserve"> PAGE  \* MERGEFORMAT </w:instrText>
    </w:r>
    <w:r>
      <w:fldChar w:fldCharType="separate"/>
    </w:r>
    <w:r w:rsidR="001611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D80" w:rsidRDefault="00DF6D80" w:rsidP="009F0C77">
      <w:r>
        <w:separator/>
      </w:r>
    </w:p>
  </w:footnote>
  <w:footnote w:type="continuationSeparator" w:id="0">
    <w:p w:rsidR="00DF6D80" w:rsidRDefault="00DF6D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7ZW17"/>
    <w:docVar w:name="CoverBillType" w:val="s"/>
    <w:docVar w:name="DocPath" w:val="L:\Council\bills\GGS\22897ZW17.DOCX"/>
    <w:docVar w:name="dvBillNumber" w:val="129"/>
    <w:docVar w:name="dvBillNumberPrefix" w:val="S. "/>
    <w:docVar w:name="dvOriginalBody" w:val="Senate"/>
    <w:docVar w:name="dvSteno" w:val="GGS"/>
    <w:docVar w:name="NameofBody" w:val="s"/>
    <w:docVar w:name="vGroup2" w:val="Council"/>
  </w:docVars>
  <w:rsids>
    <w:rsidRoot w:val="00DF6D80"/>
    <w:rsid w:val="000263D9"/>
    <w:rsid w:val="00026C9A"/>
    <w:rsid w:val="000965A1"/>
    <w:rsid w:val="000C487D"/>
    <w:rsid w:val="000E1785"/>
    <w:rsid w:val="000F39F2"/>
    <w:rsid w:val="001023A4"/>
    <w:rsid w:val="0010776B"/>
    <w:rsid w:val="00133E66"/>
    <w:rsid w:val="00134ACF"/>
    <w:rsid w:val="00144E15"/>
    <w:rsid w:val="001611A5"/>
    <w:rsid w:val="001A4A62"/>
    <w:rsid w:val="001A5E8E"/>
    <w:rsid w:val="001A681E"/>
    <w:rsid w:val="001D08F2"/>
    <w:rsid w:val="002037CA"/>
    <w:rsid w:val="002047A2"/>
    <w:rsid w:val="002321B6"/>
    <w:rsid w:val="0023696B"/>
    <w:rsid w:val="00250967"/>
    <w:rsid w:val="002759C5"/>
    <w:rsid w:val="00277DEE"/>
    <w:rsid w:val="00280D88"/>
    <w:rsid w:val="00294ABE"/>
    <w:rsid w:val="002A3EB4"/>
    <w:rsid w:val="00325348"/>
    <w:rsid w:val="00347A0A"/>
    <w:rsid w:val="00393688"/>
    <w:rsid w:val="003D411E"/>
    <w:rsid w:val="003E3C1E"/>
    <w:rsid w:val="003E6148"/>
    <w:rsid w:val="003E7D04"/>
    <w:rsid w:val="00400EAA"/>
    <w:rsid w:val="0041760A"/>
    <w:rsid w:val="004203D7"/>
    <w:rsid w:val="004809EE"/>
    <w:rsid w:val="004B2A8B"/>
    <w:rsid w:val="00511EE9"/>
    <w:rsid w:val="00521E00"/>
    <w:rsid w:val="00555918"/>
    <w:rsid w:val="00577C6C"/>
    <w:rsid w:val="0058501B"/>
    <w:rsid w:val="005C5AC4"/>
    <w:rsid w:val="005D490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B2C"/>
    <w:rsid w:val="00932670"/>
    <w:rsid w:val="009352BB"/>
    <w:rsid w:val="0098542D"/>
    <w:rsid w:val="00990668"/>
    <w:rsid w:val="009B397B"/>
    <w:rsid w:val="009F0C77"/>
    <w:rsid w:val="009F4DD1"/>
    <w:rsid w:val="00A64E80"/>
    <w:rsid w:val="00A741D9"/>
    <w:rsid w:val="00A85589"/>
    <w:rsid w:val="00A9741D"/>
    <w:rsid w:val="00AB0576"/>
    <w:rsid w:val="00AC2D2F"/>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6D80"/>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6E322-E793-4C4E-B523-63EB8F0C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3AB85-57A3-4A09-A020-EEA9FE873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2FB5628C.dotm</Template>
  <TotalTime>0</TotalTime>
  <Pages>2</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129 Text of Previous Version (Nov. 20, 2017) - South Carolina Legislature Online</dc:title>
  <dc:subject/>
  <dc:creator>GloriaShackelford</dc:creator>
  <cp:keywords/>
  <dc:description/>
  <cp:lastModifiedBy>Derrick Williamson</cp:lastModifiedBy>
  <cp:revision>3</cp:revision>
  <cp:lastPrinted>2016-12-09T20:06:00Z</cp:lastPrinted>
  <dcterms:created xsi:type="dcterms:W3CDTF">2017-11-20T21:10:00Z</dcterms:created>
  <dcterms:modified xsi:type="dcterms:W3CDTF">2017-11-20T21:34:00Z</dcterms:modified>
</cp:coreProperties>
</file>