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A58" w:rsidRPr="00522CE0" w:rsidRDefault="001B2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2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7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2ED" w:rsidRPr="00A1555C"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15-78-110 OF THE 1976 CODE, RELATING TO THE SOUTH CAROLINA TORT CLAIMS ACT</w:t>
      </w:r>
      <w:r w:rsidR="00521AEA">
        <w:rPr>
          <w:rFonts w:eastAsia="Times New Roman"/>
        </w:rPr>
        <w:t>’S</w:t>
      </w:r>
      <w:r>
        <w:rPr>
          <w:rFonts w:eastAsia="Times New Roman"/>
        </w:rPr>
        <w:t xml:space="preserve"> STATUTE OF LIMITATIONS, TO PROVIDE THAT EXCEPT AS PROVIDED IN SECTIONS 15-3-40 AND 15-3-555, ANY </w:t>
      </w:r>
      <w:r w:rsidRPr="00417701">
        <w:t>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bookmarkStart w:id="4" w:name="titleend"/>
      <w:bookmarkEnd w:id="4"/>
    </w:p>
    <w:p w:rsidR="000832ED"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32ED">
        <w:rPr>
          <w:rFonts w:eastAsia="Times New Roman"/>
        </w:rPr>
        <w:t>Section 15-78-110 of the 1976 Code is amended to read:</w:t>
      </w:r>
    </w:p>
    <w:p w:rsidR="000832ED"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2ED"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15-78-110.</w:t>
      </w:r>
      <w:r>
        <w:rPr>
          <w:rFonts w:eastAsia="Times New Roman"/>
        </w:rPr>
        <w:tab/>
      </w:r>
      <w:r w:rsidRPr="00417701">
        <w:t xml:space="preserve">Except as provided for in </w:t>
      </w:r>
      <w:r w:rsidRPr="000832ED">
        <w:rPr>
          <w:strike/>
        </w:rPr>
        <w:t>Section 15-3-40,</w:t>
      </w:r>
      <w:r>
        <w:t xml:space="preserve"> </w:t>
      </w:r>
      <w:r>
        <w:rPr>
          <w:u w:val="single"/>
        </w:rPr>
        <w:t>Sections 15-3-40 and 15-3-555,</w:t>
      </w:r>
      <w:r w:rsidRPr="00417701">
        <w:t xml:space="preserve">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r>
        <w:t>”</w:t>
      </w: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3" w:rsidRPr="00522CE0"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32ED">
        <w:rPr>
          <w:rFonts w:eastAsia="Times New Roman"/>
        </w:rPr>
        <w:t>2</w:t>
      </w:r>
      <w:r>
        <w:rPr>
          <w:rFonts w:eastAsia="Times New Roman"/>
        </w:rPr>
        <w:t>.</w:t>
      </w:r>
      <w:r>
        <w:rPr>
          <w:rFonts w:eastAsia="Times New Roman"/>
        </w:rPr>
        <w:tab/>
        <w:t>This act takes effect upon approval by the Governor.</w:t>
      </w:r>
    </w:p>
    <w:p w:rsidR="003E06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2A58" w:rsidRDefault="001B2A58" w:rsidP="001B2A58">
      <w:pPr>
        <w:suppressAutoHyphens/>
        <w:jc w:val="both"/>
        <w:rPr>
          <w:rFonts w:eastAsia="Times New Roman"/>
        </w:rPr>
      </w:pPr>
    </w:p>
    <w:sectPr w:rsidR="001B2A58" w:rsidSect="001B2A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713" w:rsidRDefault="00FA1713" w:rsidP="00522CE0">
      <w:r>
        <w:separator/>
      </w:r>
    </w:p>
  </w:endnote>
  <w:endnote w:type="continuationSeparator" w:id="0">
    <w:p w:rsidR="00FA1713" w:rsidRDefault="00FA17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AF8CD7-48AF-4283-8A98-54A9F3CD59E8}"/>
    <w:embedBold r:id="rId2" w:fontKey="{AE27D43A-62C0-4D1E-B6E7-6273F21B34ED}"/>
  </w:font>
  <w:font w:name="Calibri">
    <w:panose1 w:val="020F0502020204030204"/>
    <w:charset w:val="00"/>
    <w:family w:val="swiss"/>
    <w:pitch w:val="variable"/>
    <w:sig w:usb0="E00002FF" w:usb1="4000ACFF" w:usb2="00000001" w:usb3="00000000" w:csb0="0000019F" w:csb1="00000000"/>
    <w:embedRegular r:id="rId3" w:fontKey="{6B86288C-9E28-4305-BAFE-460037BD571C}"/>
  </w:font>
  <w:font w:name="Cambria">
    <w:panose1 w:val="02040503050406030204"/>
    <w:charset w:val="00"/>
    <w:family w:val="roman"/>
    <w:pitch w:val="variable"/>
    <w:sig w:usb0="E00002FF" w:usb1="400004FF" w:usb2="00000000" w:usb3="00000000" w:csb0="0000019F" w:csb1="00000000"/>
    <w:embedRegular r:id="rId4" w:fontKey="{9848A105-08C6-4E78-ADE0-AD7507349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662" w:rsidRPr="001B2A58" w:rsidRDefault="001B2A58" w:rsidP="001B2A58">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713" w:rsidRDefault="00FA1713" w:rsidP="00522CE0">
      <w:r>
        <w:separator/>
      </w:r>
    </w:p>
  </w:footnote>
  <w:footnote w:type="continuationSeparator" w:id="0">
    <w:p w:rsidR="00FA1713" w:rsidRDefault="00FA17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TCA .DMR.VAS"/>
    <w:docVar w:name="CoverAttorneyInitials" w:val="DMR"/>
    <w:docVar w:name="CoverAttorneyLastName" w:val="Daina Riley"/>
    <w:docVar w:name="CoverBillType" w:val="b"/>
    <w:docVar w:name="CoverSenator" w:val="VAS"/>
    <w:docVar w:name="dvBillNumber" w:val="175"/>
    <w:docVar w:name="dvBillNumberPrefix" w:val="S. "/>
    <w:docVar w:name="dvOriginalBody" w:val="Senate"/>
    <w:docVar w:name="fulldraftpath" w:val="L:\S-RES\VAS\003TCA .DMR.VAS.DOCX"/>
    <w:docVar w:name="NameofBody" w:val="S"/>
    <w:docVar w:name="vgroup2" w:val="S-RES"/>
  </w:docVars>
  <w:rsids>
    <w:rsidRoot w:val="00FA1713"/>
    <w:rsid w:val="00042AC1"/>
    <w:rsid w:val="00046516"/>
    <w:rsid w:val="0007601D"/>
    <w:rsid w:val="00077006"/>
    <w:rsid w:val="000832ED"/>
    <w:rsid w:val="000B0720"/>
    <w:rsid w:val="000B5EAF"/>
    <w:rsid w:val="001315B2"/>
    <w:rsid w:val="00170561"/>
    <w:rsid w:val="00186AC9"/>
    <w:rsid w:val="001970A2"/>
    <w:rsid w:val="00197DF1"/>
    <w:rsid w:val="001B2A58"/>
    <w:rsid w:val="001B3DD9"/>
    <w:rsid w:val="001B7E5D"/>
    <w:rsid w:val="001D3BAC"/>
    <w:rsid w:val="00216025"/>
    <w:rsid w:val="00245C4E"/>
    <w:rsid w:val="002C1321"/>
    <w:rsid w:val="002C2031"/>
    <w:rsid w:val="002C5896"/>
    <w:rsid w:val="002D3BED"/>
    <w:rsid w:val="00307C2B"/>
    <w:rsid w:val="00315D04"/>
    <w:rsid w:val="00376522"/>
    <w:rsid w:val="00383247"/>
    <w:rsid w:val="003D6E2B"/>
    <w:rsid w:val="003E0662"/>
    <w:rsid w:val="003E7597"/>
    <w:rsid w:val="00434C84"/>
    <w:rsid w:val="0044020F"/>
    <w:rsid w:val="00450668"/>
    <w:rsid w:val="004813A2"/>
    <w:rsid w:val="004952FA"/>
    <w:rsid w:val="004B6A22"/>
    <w:rsid w:val="004D7F37"/>
    <w:rsid w:val="00521AEA"/>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555C"/>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3314"/>
    <w:rsid w:val="00D86943"/>
    <w:rsid w:val="00DA47B9"/>
    <w:rsid w:val="00DE5635"/>
    <w:rsid w:val="00E058D3"/>
    <w:rsid w:val="00E2236D"/>
    <w:rsid w:val="00E40988"/>
    <w:rsid w:val="00E76AD9"/>
    <w:rsid w:val="00E91E2F"/>
    <w:rsid w:val="00EA3546"/>
    <w:rsid w:val="00EB47AE"/>
    <w:rsid w:val="00EC34E1"/>
    <w:rsid w:val="00F0234A"/>
    <w:rsid w:val="00F05CF2"/>
    <w:rsid w:val="00F51241"/>
    <w:rsid w:val="00F52959"/>
    <w:rsid w:val="00F55884"/>
    <w:rsid w:val="00FA171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20C4846-8CCA-4851-A0B8-25E21941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231</Words>
  <Characters>1128</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175 Text of Previous Version (Dec. 13, 2016) - South Carolina Legislature Online</dc:title>
  <dc:subject/>
  <dc:creator>%USERNAME%</dc:creator>
  <cp:keywords/>
  <dc:description/>
  <cp:lastModifiedBy>Angela Hill</cp:lastModifiedBy>
  <cp:revision>2</cp:revision>
  <dcterms:created xsi:type="dcterms:W3CDTF">2016-12-13T20:36:00Z</dcterms:created>
  <dcterms:modified xsi:type="dcterms:W3CDTF">2016-12-13T20:36:00Z</dcterms:modified>
</cp:coreProperties>
</file>