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F99" w:rsidRPr="00522CE0" w:rsidRDefault="00D8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6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30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F40A24">
        <w:rPr>
          <w:rFonts w:eastAsia="Times New Roman"/>
        </w:rPr>
        <w:t xml:space="preserve">ARTICLE 1, CHAPTER 21, </w:t>
      </w:r>
      <w:r>
        <w:rPr>
          <w:rFonts w:eastAsia="Times New Roman"/>
        </w:rPr>
        <w:t>TITLE 50 OF THE 1976 CODE, RELATING TO EQUIPMENT AND OPERATION OF WATERCRAFT, TO PROVIDE THAT A PERSON OPERATING A WATER DEVICE THAT COLLIDES WITH ANOTHER WATER DEVICE RESULT</w:t>
      </w:r>
      <w:r w:rsidR="00F40A24">
        <w:rPr>
          <w:rFonts w:eastAsia="Times New Roman"/>
        </w:rPr>
        <w:t>ING</w:t>
      </w:r>
      <w:r>
        <w:rPr>
          <w:rFonts w:eastAsia="Times New Roman"/>
        </w:rPr>
        <w:t xml:space="preserve"> IN DEATH OR GREAT BODILY INJURY MUST SUBMIT TO DRUG AND ALCOHOL TESTS, AND TO PROVIDE THAT DRUG AND ALCOHOL TESTS MUST BE ADMINISTERED IF A PASSENGER IN EITHER WATER DEVICE IS UNABLE TO BE LOCATED AFTER THE COLLISION.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219" w:rsidRDefault="00822219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cited as “Milli’s Law</w:t>
      </w:r>
      <w:r w:rsidR="00B12E35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822219" w:rsidRDefault="00822219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3092" w:rsidRDefault="00E936A5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221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F40A24">
        <w:rPr>
          <w:rFonts w:eastAsia="Times New Roman"/>
        </w:rPr>
        <w:t xml:space="preserve">Article 1, </w:t>
      </w:r>
      <w:r w:rsidR="003B3092">
        <w:rPr>
          <w:rFonts w:eastAsia="Times New Roman"/>
        </w:rPr>
        <w:t>Chapter 21, Title 50 of the 1976 Code is amended by adding:</w:t>
      </w:r>
    </w:p>
    <w:p w:rsidR="003B3092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3092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50</w:t>
      </w:r>
      <w:r>
        <w:rPr>
          <w:rFonts w:eastAsia="Times New Roman"/>
        </w:rPr>
        <w:noBreakHyphen/>
        <w:t>21</w:t>
      </w:r>
      <w:r>
        <w:rPr>
          <w:rFonts w:eastAsia="Times New Roman"/>
        </w:rPr>
        <w:noBreakHyphen/>
        <w:t>107.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4B2081">
        <w:rPr>
          <w:color w:val="000000" w:themeColor="text1"/>
          <w:u w:color="000000" w:themeColor="text1"/>
        </w:rPr>
        <w:t>A person who operate</w:t>
      </w:r>
      <w:r>
        <w:rPr>
          <w:color w:val="000000" w:themeColor="text1"/>
          <w:u w:color="000000" w:themeColor="text1"/>
        </w:rPr>
        <w:t>s</w:t>
      </w:r>
      <w:r w:rsidRPr="004B2081">
        <w:rPr>
          <w:color w:val="000000" w:themeColor="text1"/>
          <w:u w:color="000000" w:themeColor="text1"/>
        </w:rPr>
        <w:t xml:space="preserve"> a water device </w:t>
      </w:r>
      <w:r w:rsidR="00F40A2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is involved in a collision with another water device </w:t>
      </w:r>
      <w:r w:rsidRPr="00A56D50">
        <w:rPr>
          <w:rFonts w:eastAsia="Times New Roman"/>
        </w:rPr>
        <w:t>result</w:t>
      </w:r>
      <w:r w:rsidR="00F40A24">
        <w:rPr>
          <w:rFonts w:eastAsia="Times New Roman"/>
        </w:rPr>
        <w:t>ing</w:t>
      </w:r>
      <w:r>
        <w:rPr>
          <w:rFonts w:eastAsia="Times New Roman"/>
        </w:rPr>
        <w:t xml:space="preserve"> </w:t>
      </w:r>
      <w:r w:rsidR="00F40A24">
        <w:rPr>
          <w:rFonts w:eastAsia="Times New Roman"/>
        </w:rPr>
        <w:t>in death or great bodily injury</w:t>
      </w:r>
      <w:r>
        <w:rPr>
          <w:rFonts w:eastAsia="Times New Roman"/>
        </w:rPr>
        <w:t xml:space="preserve"> must submit to </w:t>
      </w:r>
      <w:r w:rsidRPr="004B2081">
        <w:rPr>
          <w:color w:val="000000" w:themeColor="text1"/>
          <w:u w:color="000000" w:themeColor="text1"/>
        </w:rPr>
        <w:t>chemical tests or analysis of his breath, blood, or urine to determine the presence of alcohol, drugs, or a combination of both</w:t>
      </w:r>
      <w:r>
        <w:rPr>
          <w:color w:val="000000" w:themeColor="text1"/>
          <w:u w:color="000000" w:themeColor="text1"/>
        </w:rPr>
        <w:t>.</w:t>
      </w:r>
    </w:p>
    <w:p w:rsidR="00E936A5" w:rsidRDefault="003B3092" w:rsidP="003B3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provisions of this section also apply whe</w:t>
      </w:r>
      <w:r w:rsidR="00F40A24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 passenger in either water device is unable to be located after the collision.”</w:t>
      </w:r>
    </w:p>
    <w:p w:rsidR="00E936A5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6A5" w:rsidRPr="00522CE0" w:rsidRDefault="00E936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E408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745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5F99" w:rsidRDefault="00D85F99" w:rsidP="00D85F99">
      <w:pPr>
        <w:suppressAutoHyphens/>
        <w:jc w:val="both"/>
        <w:rPr>
          <w:rFonts w:eastAsia="Times New Roman"/>
        </w:rPr>
      </w:pPr>
    </w:p>
    <w:sectPr w:rsidR="00D85F99" w:rsidSect="00D85F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219" w:rsidRDefault="00822219" w:rsidP="00522CE0">
      <w:r>
        <w:separator/>
      </w:r>
    </w:p>
  </w:endnote>
  <w:endnote w:type="continuationSeparator" w:id="0">
    <w:p w:rsidR="00822219" w:rsidRDefault="008222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F1A5AF-90F0-4E8F-9BD6-89D24A65FE17}"/>
    <w:embedBold r:id="rId2" w:fontKey="{9E1A467A-6636-4A47-9578-CEA802AF4B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B15479-36AC-4B95-A453-E7E8DD70AF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D5DBC0-A59B-4757-A812-ECC9CFC04A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5E6" w:rsidRPr="00D85F99" w:rsidRDefault="00D85F99" w:rsidP="00D85F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219" w:rsidRDefault="00822219" w:rsidP="00522CE0">
      <w:r>
        <w:separator/>
      </w:r>
    </w:p>
  </w:footnote>
  <w:footnote w:type="continuationSeparator" w:id="0">
    <w:p w:rsidR="00822219" w:rsidRDefault="008222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REA.DMR.KLJ"/>
    <w:docVar w:name="CoverAttorneyInitials" w:val="DMR"/>
    <w:docVar w:name="CoverAttorneyLastName" w:val="Daina Riley"/>
    <w:docVar w:name="CoverBillType" w:val="b"/>
    <w:docVar w:name="CoverSenator" w:val="KLJ"/>
    <w:docVar w:name="dvBillNumber" w:val="25"/>
    <w:docVar w:name="dvBillNumberPrefix" w:val="S. "/>
    <w:docVar w:name="dvOriginalBody" w:val="Senate"/>
    <w:docVar w:name="fulldraftpath" w:val="L:\S-RES\KLJ\001BREA.DMR.KLJ.DOCX"/>
    <w:docVar w:name="NameofBody" w:val="S"/>
    <w:docVar w:name="vgroup2" w:val="S-RES"/>
  </w:docVars>
  <w:rsids>
    <w:rsidRoot w:val="00E936A5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309"/>
    <w:rsid w:val="002C5896"/>
    <w:rsid w:val="002D3BED"/>
    <w:rsid w:val="00307C2B"/>
    <w:rsid w:val="00315D04"/>
    <w:rsid w:val="00383247"/>
    <w:rsid w:val="003B3092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76D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393C"/>
    <w:rsid w:val="00720D40"/>
    <w:rsid w:val="007318D4"/>
    <w:rsid w:val="00765784"/>
    <w:rsid w:val="007A4390"/>
    <w:rsid w:val="007E5CB7"/>
    <w:rsid w:val="00822219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DE7"/>
    <w:rsid w:val="009C118A"/>
    <w:rsid w:val="009E4087"/>
    <w:rsid w:val="00A02011"/>
    <w:rsid w:val="00A4011E"/>
    <w:rsid w:val="00A86015"/>
    <w:rsid w:val="00A9594E"/>
    <w:rsid w:val="00AE59C8"/>
    <w:rsid w:val="00B10098"/>
    <w:rsid w:val="00B12E35"/>
    <w:rsid w:val="00B5790D"/>
    <w:rsid w:val="00B945C5"/>
    <w:rsid w:val="00BA20EA"/>
    <w:rsid w:val="00BB5AFC"/>
    <w:rsid w:val="00BC0A56"/>
    <w:rsid w:val="00C25A4A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5F99"/>
    <w:rsid w:val="00D86943"/>
    <w:rsid w:val="00DA47B9"/>
    <w:rsid w:val="00DE5635"/>
    <w:rsid w:val="00E058D3"/>
    <w:rsid w:val="00E2236D"/>
    <w:rsid w:val="00E76AD9"/>
    <w:rsid w:val="00E91E2F"/>
    <w:rsid w:val="00E936A5"/>
    <w:rsid w:val="00EA3546"/>
    <w:rsid w:val="00EB47AE"/>
    <w:rsid w:val="00EC34E1"/>
    <w:rsid w:val="00F0234A"/>
    <w:rsid w:val="00F05CF2"/>
    <w:rsid w:val="00F40A24"/>
    <w:rsid w:val="00F51241"/>
    <w:rsid w:val="00F52959"/>
    <w:rsid w:val="00F55884"/>
    <w:rsid w:val="00F745E6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82BE97E-F9FD-43ED-9AC3-C273AB26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203</Words>
  <Characters>948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25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2016-12-13T18:33:00Z</dcterms:created>
  <dcterms:modified xsi:type="dcterms:W3CDTF">2016-12-13T18:33:00Z</dcterms:modified>
</cp:coreProperties>
</file>