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4D87" w:rsidRDefault="00254D87"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254D87" w:rsidRDefault="00254D87"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254D87" w:rsidRDefault="00254D87"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22, 2017</w:t>
      </w:r>
    </w:p>
    <w:p w:rsidR="00254D87" w:rsidRDefault="00254D87"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D87" w:rsidRPr="00254D87" w:rsidRDefault="00254D87" w:rsidP="00254D87">
      <w:pPr>
        <w:tabs>
          <w:tab w:val="right" w:pos="5933"/>
        </w:tabs>
        <w:suppressAutoHyphens/>
      </w:pPr>
      <w:r>
        <w:tab/>
      </w:r>
      <w:r>
        <w:rPr>
          <w:b/>
          <w:sz w:val="36"/>
        </w:rPr>
        <w:t>H. 3016</w:t>
      </w:r>
    </w:p>
    <w:p w:rsidR="00254D87" w:rsidRDefault="00254D87"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D87" w:rsidRDefault="00254D87" w:rsidP="0025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V.S. Moss, Atwater, Long and Magnuson</w:t>
      </w:r>
    </w:p>
    <w:p w:rsidR="00254D87" w:rsidRDefault="00254D87"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D87" w:rsidRDefault="00254D87"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2/22/17--S.</w:t>
      </w:r>
    </w:p>
    <w:p w:rsidR="00254D87" w:rsidRDefault="00254D87"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14, 2017.</w:t>
      </w:r>
    </w:p>
    <w:p w:rsidR="00254D87" w:rsidRPr="00254D87" w:rsidRDefault="00254D87" w:rsidP="0025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54D87" w:rsidRDefault="00254D87"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D87" w:rsidRPr="00254D87" w:rsidRDefault="00254D87" w:rsidP="0025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GENERAL COMMITTEE</w:t>
      </w:r>
    </w:p>
    <w:p w:rsidR="00254D87" w:rsidRDefault="00254D87"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3016) to reaffirm “In God We Trust” as the official motto of the United States of America and to support and encourage th</w:t>
      </w:r>
      <w:r w:rsidR="00F56573">
        <w:t>e display of the motto in homes</w:t>
      </w:r>
      <w:r>
        <w:t>, etc., respectfully</w:t>
      </w:r>
    </w:p>
    <w:p w:rsidR="00254D87" w:rsidRPr="00254D87" w:rsidRDefault="00254D87" w:rsidP="0025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54D87" w:rsidRDefault="00254D87"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Concurrent Resolution out majority favorable.</w:t>
      </w:r>
    </w:p>
    <w:p w:rsidR="00254D87" w:rsidRDefault="00254D87"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D87" w:rsidRDefault="00254D87"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54D87" w:rsidSect="001C47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A7523" w:rsidRDefault="008A7523"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4F2" w:rsidRDefault="009724F2"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4F2" w:rsidRDefault="009724F2"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4F2" w:rsidRDefault="009724F2"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4F2" w:rsidRDefault="009724F2"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4F2" w:rsidRDefault="009724F2"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4F2" w:rsidRDefault="009724F2"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3266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211B5"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952BC">
        <w:rPr>
          <w:color w:val="000000" w:themeColor="text1"/>
          <w:u w:color="000000" w:themeColor="text1"/>
        </w:rPr>
        <w:t xml:space="preserve">TO REAFFIRM “IN GOD WE TRUST” AS THE OFFICIAL MOTTO OF THE UNITED STATES OF AMERICA AND TO SUPPORT AND ENCOURAGE THE DISPLAY OF THE MOTTO IN HOMES, HOUSES OF WORSHIP, AND IN ALL PUBLIC BUILDINGS, PUBLIC SCHOOLS, AND OTHER GOVERNMENTAL INSTITUTIONS.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11B5" w:rsidRPr="006952BC"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52BC">
        <w:rPr>
          <w:color w:val="000000" w:themeColor="text1"/>
          <w:u w:color="000000" w:themeColor="text1"/>
        </w:rPr>
        <w:t>Whereas, July 30, 2016 marked the 60th anniversary of “In God We Trust” as the official motto of the United States; and</w:t>
      </w:r>
    </w:p>
    <w:p w:rsidR="004211B5" w:rsidRPr="006952BC"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1B5" w:rsidRPr="006952BC"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52BC">
        <w:rPr>
          <w:color w:val="000000" w:themeColor="text1"/>
          <w:u w:color="000000" w:themeColor="text1"/>
        </w:rPr>
        <w:t xml:space="preserve">Whereas, in 2011, by resolution of the United States House of Representatives, with the concurrence of the United States Senate, the United States Congress reaffirmed “In God We Trust” as the official motto of the United States and supported and encouraged the public display of the national motto in all public buildings, public schools, and other government institutions; and </w:t>
      </w:r>
    </w:p>
    <w:p w:rsidR="004211B5" w:rsidRPr="006952BC"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1B5" w:rsidRPr="006952BC"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52BC">
        <w:rPr>
          <w:color w:val="000000" w:themeColor="text1"/>
          <w:u w:color="000000" w:themeColor="text1"/>
        </w:rPr>
        <w:t xml:space="preserve">Whereas, “In God We Trust” appears over the south entrance to the United States Senate Chamber and above the Speaker’s rostrum in the Chamber of the United States House of Representatives; and </w:t>
      </w:r>
    </w:p>
    <w:p w:rsidR="004211B5" w:rsidRPr="006952BC"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1B5" w:rsidRPr="006952BC"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52BC">
        <w:rPr>
          <w:color w:val="000000" w:themeColor="text1"/>
          <w:u w:color="000000" w:themeColor="text1"/>
        </w:rPr>
        <w:t>Whereas, the motto has been an integral part of the society of the United States since its founding and first appeared on U.S. coins in 1864; and</w:t>
      </w:r>
    </w:p>
    <w:p w:rsidR="004211B5" w:rsidRPr="006952BC"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1B5" w:rsidRPr="006952BC"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52BC">
        <w:rPr>
          <w:color w:val="000000" w:themeColor="text1"/>
          <w:u w:color="000000" w:themeColor="text1"/>
        </w:rPr>
        <w:t xml:space="preserve">Whereas, the national anthem of the United States says “praise the power that hath made and preserved us a nation . . . and this be our motto: in God is our trust”; and </w:t>
      </w:r>
    </w:p>
    <w:p w:rsidR="004211B5" w:rsidRPr="006952BC"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1B5" w:rsidRPr="006952BC"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52BC">
        <w:rPr>
          <w:color w:val="000000" w:themeColor="text1"/>
          <w:u w:color="000000" w:themeColor="text1"/>
        </w:rPr>
        <w:t xml:space="preserve">Whereas, the oath taken by all federal employees, except the President, states “I will well and faithfully discharge the duties of the office on which I am about to enter. So help me God”; and </w:t>
      </w:r>
    </w:p>
    <w:p w:rsidR="004211B5" w:rsidRPr="006952BC"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1B5" w:rsidRPr="006952BC"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52BC">
        <w:rPr>
          <w:color w:val="000000" w:themeColor="text1"/>
          <w:u w:color="000000" w:themeColor="text1"/>
        </w:rPr>
        <w:t xml:space="preserve">Whereas, the Preamble of the Constitution of South Carolina states: “We, the people of the State of South Carolina, in Convention assembled, grateful to God for our liberties, do ordain and establish this Constitution for the preservation and perpetuation of the same”; and </w:t>
      </w:r>
    </w:p>
    <w:p w:rsidR="004211B5" w:rsidRPr="006952BC"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1B5" w:rsidRPr="006952BC"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52BC">
        <w:rPr>
          <w:color w:val="000000" w:themeColor="text1"/>
          <w:u w:color="000000" w:themeColor="text1"/>
        </w:rPr>
        <w:t xml:space="preserve">Whereas, all individuals have a natural and unalienable right to worship Almighty God according to the dictates of their own consciences. Now, therefore, </w:t>
      </w:r>
    </w:p>
    <w:p w:rsidR="004211B5" w:rsidRPr="006952BC"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1B5" w:rsidRPr="006952BC"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52BC">
        <w:rPr>
          <w:color w:val="000000" w:themeColor="text1"/>
          <w:u w:color="000000" w:themeColor="text1"/>
        </w:rPr>
        <w:t xml:space="preserve">Be it resolved by the House of Representatives, the Senate concurring: </w:t>
      </w:r>
    </w:p>
    <w:p w:rsidR="004211B5" w:rsidRPr="006952BC"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2669" w:rsidRDefault="004211B5"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52BC">
        <w:rPr>
          <w:color w:val="000000" w:themeColor="text1"/>
          <w:u w:color="000000" w:themeColor="text1"/>
        </w:rPr>
        <w:t>That the members of the General Assembly reaffirm “In God We Trust” as the official motto of the United States of America and support and encourage the display of the motto in homes, houses of worship, and in all public buildings, public schools, and other governmental institutions.</w:t>
      </w:r>
    </w:p>
    <w:p w:rsidR="00931B4B" w:rsidRDefault="004211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1757" w:rsidRDefault="00C41757" w:rsidP="00C41757">
      <w:pPr>
        <w:suppressAutoHyphens/>
      </w:pPr>
    </w:p>
    <w:sectPr w:rsidR="00C41757" w:rsidSect="001C47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2669" w:rsidRDefault="00C32669" w:rsidP="009F0C77">
      <w:r>
        <w:separator/>
      </w:r>
    </w:p>
  </w:endnote>
  <w:endnote w:type="continuationSeparator" w:id="0">
    <w:p w:rsidR="00C32669" w:rsidRDefault="00C326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74DCCA1-DAC4-4237-B4EE-E7C288AD14DD}"/>
    <w:embedBold r:id="rId2" w:fontKey="{1B472D71-DA82-4E21-89F2-8C3FA9C18834}"/>
  </w:font>
  <w:font w:name="Calibri">
    <w:panose1 w:val="020F0502020204030204"/>
    <w:charset w:val="00"/>
    <w:family w:val="swiss"/>
    <w:pitch w:val="variable"/>
    <w:sig w:usb0="E00002FF" w:usb1="4000ACFF" w:usb2="00000001" w:usb3="00000000" w:csb0="0000019F" w:csb1="00000000"/>
    <w:embedRegular r:id="rId3" w:fontKey="{895152E6-2883-473E-820E-2608F69BCB9D}"/>
  </w:font>
  <w:font w:name="Segoe UI">
    <w:panose1 w:val="020B0502040204020203"/>
    <w:charset w:val="00"/>
    <w:family w:val="swiss"/>
    <w:pitch w:val="variable"/>
    <w:sig w:usb0="E10022FF" w:usb1="C000E47F" w:usb2="00000029" w:usb3="00000000" w:csb0="000001DF" w:csb1="00000000"/>
    <w:embedRegular r:id="rId4" w:fontKey="{B8CBEB70-6A5A-41E0-8A05-B108D6CBDEFF}"/>
  </w:font>
  <w:font w:name="Cambria">
    <w:panose1 w:val="02040503050406030204"/>
    <w:charset w:val="00"/>
    <w:family w:val="roman"/>
    <w:pitch w:val="variable"/>
    <w:sig w:usb0="E00002FF" w:usb1="400004FF" w:usb2="00000000" w:usb3="00000000" w:csb0="0000019F" w:csb1="00000000"/>
    <w:embedRegular r:id="rId5" w:fontKey="{5B9B1837-21E4-4A74-A09D-5C25C12E6B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B4B" w:rsidRPr="008A7523" w:rsidRDefault="008A7523" w:rsidP="008A7523">
    <w:pPr>
      <w:pStyle w:val="Footer"/>
      <w:tabs>
        <w:tab w:val="clear" w:pos="4680"/>
        <w:tab w:val="clear" w:pos="9360"/>
        <w:tab w:val="center" w:pos="2995"/>
      </w:tabs>
      <w:spacing w:before="120"/>
    </w:pPr>
    <w:r>
      <w:t>[3016</w:t>
    </w:r>
    <w:r w:rsidR="001C47D3">
      <w:t>-</w:t>
    </w:r>
    <w:r w:rsidR="001C47D3">
      <w:fldChar w:fldCharType="begin"/>
    </w:r>
    <w:r w:rsidR="001C47D3">
      <w:instrText xml:space="preserve"> PAGE  \* MERGEFORMAT </w:instrText>
    </w:r>
    <w:r w:rsidR="001C47D3">
      <w:fldChar w:fldCharType="separate"/>
    </w:r>
    <w:r w:rsidR="00106E00">
      <w:rPr>
        <w:noProof/>
      </w:rPr>
      <w:t>1</w:t>
    </w:r>
    <w:r w:rsidR="001C47D3">
      <w:fldChar w:fldCharType="end"/>
    </w:r>
    <w:r w:rsidR="001C47D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7D3" w:rsidRPr="008A7523" w:rsidRDefault="001C47D3" w:rsidP="008A7523">
    <w:pPr>
      <w:pStyle w:val="Footer"/>
      <w:tabs>
        <w:tab w:val="clear" w:pos="4680"/>
        <w:tab w:val="clear" w:pos="9360"/>
        <w:tab w:val="center" w:pos="2995"/>
      </w:tabs>
      <w:spacing w:before="120"/>
    </w:pPr>
    <w:r>
      <w:t>[3016]</w:t>
    </w:r>
    <w:r>
      <w:tab/>
    </w:r>
    <w:r>
      <w:fldChar w:fldCharType="begin"/>
    </w:r>
    <w:r>
      <w:instrText xml:space="preserve"> PAGE  \* MERGEFORMAT </w:instrText>
    </w:r>
    <w:r>
      <w:fldChar w:fldCharType="separate"/>
    </w:r>
    <w:r w:rsidR="00C4175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2669" w:rsidRDefault="00C32669" w:rsidP="009F0C77">
      <w:r>
        <w:separator/>
      </w:r>
    </w:p>
  </w:footnote>
  <w:footnote w:type="continuationSeparator" w:id="0">
    <w:p w:rsidR="00C32669" w:rsidRDefault="00C326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05CZ17"/>
    <w:docVar w:name="CoverBillType" w:val="c"/>
    <w:docVar w:name="docpath" w:val="L:\Council\bills\NBD\11005CZ17.DOCX"/>
    <w:docVar w:name="dvBillNumber" w:val="3016"/>
    <w:docVar w:name="dvBillNumberPrefix" w:val="H. "/>
    <w:docVar w:name="dvOriginalBody" w:val="House"/>
    <w:docVar w:name="dvSteno" w:val="NBD"/>
    <w:docVar w:name="NameofBody" w:val="h"/>
    <w:docVar w:name="vgroup2" w:val="Council"/>
  </w:docVars>
  <w:rsids>
    <w:rsidRoot w:val="00C32669"/>
    <w:rsid w:val="00011869"/>
    <w:rsid w:val="00015CD6"/>
    <w:rsid w:val="000E1785"/>
    <w:rsid w:val="000F40FA"/>
    <w:rsid w:val="00106E00"/>
    <w:rsid w:val="0010776B"/>
    <w:rsid w:val="00133E66"/>
    <w:rsid w:val="001435A3"/>
    <w:rsid w:val="00146ED3"/>
    <w:rsid w:val="00151044"/>
    <w:rsid w:val="001C47D3"/>
    <w:rsid w:val="001D08F2"/>
    <w:rsid w:val="001D525B"/>
    <w:rsid w:val="001D7F4F"/>
    <w:rsid w:val="001F62F8"/>
    <w:rsid w:val="00205238"/>
    <w:rsid w:val="002321B6"/>
    <w:rsid w:val="00250967"/>
    <w:rsid w:val="002543C8"/>
    <w:rsid w:val="00254D87"/>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11B5"/>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938C5"/>
    <w:rsid w:val="008A1768"/>
    <w:rsid w:val="008A7523"/>
    <w:rsid w:val="008F0F33"/>
    <w:rsid w:val="008F4429"/>
    <w:rsid w:val="00931B4B"/>
    <w:rsid w:val="0094021A"/>
    <w:rsid w:val="009724F2"/>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2669"/>
    <w:rsid w:val="00C3483A"/>
    <w:rsid w:val="00C41757"/>
    <w:rsid w:val="00C74E9D"/>
    <w:rsid w:val="00C82FD3"/>
    <w:rsid w:val="00C92819"/>
    <w:rsid w:val="00CC6B7B"/>
    <w:rsid w:val="00CD2089"/>
    <w:rsid w:val="00D73A67"/>
    <w:rsid w:val="00D970A9"/>
    <w:rsid w:val="00DF3845"/>
    <w:rsid w:val="00E41911"/>
    <w:rsid w:val="00E92EEF"/>
    <w:rsid w:val="00EF2368"/>
    <w:rsid w:val="00F24442"/>
    <w:rsid w:val="00F50AE3"/>
    <w:rsid w:val="00F5657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1E9EAB-93ED-4349-951B-0AF383864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11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11B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8953AB-69AD-4167-8FD6-F23B3C37A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AF208DEC.dotm</Template>
  <TotalTime>0</TotalTime>
  <Pages>3</Pages>
  <Words>462</Words>
  <Characters>2308</Characters>
  <Application>Microsoft Office Word</Application>
  <DocSecurity>0</DocSecurity>
  <Lines>83</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3016 Text of Previous Version (Feb. 22, 2017) - South Carolina Legislature Online</dc:title>
  <dc:creator>%USERNAME%</dc:creator>
  <cp:lastModifiedBy>Miriam Cook</cp:lastModifiedBy>
  <cp:revision>2</cp:revision>
  <cp:lastPrinted>2016-08-18T15:28:00Z</cp:lastPrinted>
  <dcterms:created xsi:type="dcterms:W3CDTF">2017-02-23T01:08:00Z</dcterms:created>
  <dcterms:modified xsi:type="dcterms:W3CDTF">2017-02-23T01:08:00Z</dcterms:modified>
</cp:coreProperties>
</file>