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0654" w:rsidRPr="00522CE0" w:rsidRDefault="007C06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C06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76DE9">
        <w:rPr>
          <w:rFonts w:eastAsia="Times New Roman"/>
          <w:b/>
          <w:sz w:val="30"/>
          <w:szCs w:val="30"/>
        </w:rPr>
        <w:t>BILL</w:t>
      </w:r>
    </w:p>
    <w:p w:rsidR="00522CE0" w:rsidRDefault="00522CE0" w:rsidP="00B502E3">
      <w:pPr>
        <w:tabs>
          <w:tab w:val="left" w:pos="720"/>
        </w:tabs>
        <w:suppressAutoHyphens/>
        <w:jc w:val="both"/>
        <w:rPr>
          <w:rFonts w:eastAsia="Times New Roman"/>
        </w:rPr>
      </w:pPr>
      <w:bookmarkStart w:id="3" w:name="titletop"/>
      <w:bookmarkEnd w:id="3"/>
    </w:p>
    <w:p w:rsidR="00B502E3" w:rsidRPr="00522CE0" w:rsidRDefault="00B502E3" w:rsidP="00B502E3">
      <w:pPr>
        <w:tabs>
          <w:tab w:val="left" w:pos="720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TO AMEND SECTION 56-5-2946(A) OF THE 1976 CODE, RELATING TO </w:t>
      </w:r>
      <w:r w:rsidR="002B2D44">
        <w:rPr>
          <w:rFonts w:eastAsia="Times New Roman"/>
        </w:rPr>
        <w:t>SUBMISSION TO TESTING FOR DRUGS AND ALCOHOL</w:t>
      </w:r>
      <w:r>
        <w:rPr>
          <w:rFonts w:eastAsia="Times New Roman"/>
        </w:rPr>
        <w:t>, TO PROVIDE THAT</w:t>
      </w:r>
      <w:r w:rsidR="002B2D44">
        <w:rPr>
          <w:rFonts w:eastAsia="Times New Roman"/>
        </w:rPr>
        <w:t>,</w:t>
      </w:r>
      <w:r>
        <w:rPr>
          <w:rFonts w:eastAsia="Times New Roman"/>
        </w:rPr>
        <w:t xml:space="preserve"> NOTWITHSTANDING ANY OTHER PROVISION OF LAW, A PERSON MUST SUBMIT TO CHEMICAL TESTS OF HIS BREATH, BLOOD, OR URINE FOR THE PURPOSE OF DETERMINING THE PRESENCE OF ALCOHOL, DRUGS, OR A COMBINATION OF BOTH IF THERE IS PROBABLE CAUSE TO BELIEVE THAT THE PERSON VIOLATE</w:t>
      </w:r>
      <w:r w:rsidR="002B2D44">
        <w:rPr>
          <w:rFonts w:eastAsia="Times New Roman"/>
        </w:rPr>
        <w:t>D</w:t>
      </w:r>
      <w:r>
        <w:rPr>
          <w:rFonts w:eastAsia="Times New Roman"/>
        </w:rPr>
        <w:t xml:space="preserve"> OR IS UNDER ARREST FOR A VIOLATION OF SECTION 56-5-2945 OR IF A PERSON </w:t>
      </w:r>
      <w:r w:rsidRPr="002B2D44">
        <w:rPr>
          <w:rFonts w:eastAsia="Times New Roman"/>
        </w:rPr>
        <w:t>WAS</w:t>
      </w:r>
      <w:r>
        <w:rPr>
          <w:rFonts w:eastAsia="Times New Roman"/>
        </w:rPr>
        <w:t xml:space="preserve"> KILLED OR REASONABLY BELIEVED TO HAVE BEEN KILLED AS A RESULT OF AN ACCIDENT INVOLVING A MOTOR VEHICLE.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76DE9" w:rsidRDefault="00F76D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F76DE9" w:rsidRDefault="00F76D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76DE9" w:rsidRDefault="00F76DE9" w:rsidP="009B47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9B47A0">
        <w:rPr>
          <w:rFonts w:eastAsia="Times New Roman"/>
        </w:rPr>
        <w:t>Section 56-5-2946(A) of the 1976 Code is amended to read:</w:t>
      </w:r>
    </w:p>
    <w:p w:rsidR="009B47A0" w:rsidRDefault="009B47A0" w:rsidP="009B47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B47A0" w:rsidRDefault="009B47A0" w:rsidP="009B47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1"/>
          <w:u w:color="000000" w:themeColor="text1"/>
        </w:rPr>
      </w:pPr>
      <w:r>
        <w:rPr>
          <w:rFonts w:eastAsia="Times New Roman"/>
        </w:rPr>
        <w:tab/>
        <w:t>“</w:t>
      </w:r>
      <w:r w:rsidR="0049270C">
        <w:rPr>
          <w:rFonts w:eastAsia="Times New Roman"/>
        </w:rPr>
        <w:t>Section 56-5-2946.</w:t>
      </w:r>
      <w:r w:rsidR="0049270C">
        <w:rPr>
          <w:rFonts w:eastAsia="Times New Roman"/>
        </w:rPr>
        <w:tab/>
      </w:r>
      <w:r>
        <w:rPr>
          <w:rFonts w:eastAsia="Times New Roman"/>
        </w:rPr>
        <w:t>(A)</w:t>
      </w:r>
      <w:r>
        <w:rPr>
          <w:rFonts w:eastAsia="Times New Roman"/>
        </w:rPr>
        <w:tab/>
      </w:r>
      <w:r w:rsidRPr="005D7DA2">
        <w:rPr>
          <w:color w:val="000000" w:themeColor="text1"/>
          <w:szCs w:val="21"/>
          <w:u w:color="000000" w:themeColor="text1"/>
        </w:rPr>
        <w:t>Notwithstanding any other provision of law, a person must submit to either one or a combination of chemical tests of his breath, blood, or urine for the purpose of determining the presence of alcohol, drugs, or a comb</w:t>
      </w:r>
      <w:r>
        <w:rPr>
          <w:color w:val="000000" w:themeColor="text1"/>
          <w:szCs w:val="21"/>
          <w:u w:color="000000" w:themeColor="text1"/>
        </w:rPr>
        <w:t>ination of alcohol and drugs if</w:t>
      </w:r>
      <w:r>
        <w:rPr>
          <w:color w:val="000000" w:themeColor="text1"/>
          <w:szCs w:val="21"/>
          <w:u w:val="single"/>
        </w:rPr>
        <w:t>:</w:t>
      </w:r>
    </w:p>
    <w:p w:rsidR="009B47A0" w:rsidRDefault="009B47A0" w:rsidP="009B47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1"/>
        </w:rPr>
      </w:pPr>
      <w:r>
        <w:rPr>
          <w:color w:val="000000" w:themeColor="text1"/>
          <w:szCs w:val="21"/>
          <w:u w:color="000000" w:themeColor="text1"/>
        </w:rPr>
        <w:tab/>
      </w:r>
      <w:r>
        <w:rPr>
          <w:color w:val="000000" w:themeColor="text1"/>
          <w:szCs w:val="21"/>
          <w:u w:color="000000" w:themeColor="text1"/>
        </w:rPr>
        <w:tab/>
      </w:r>
      <w:r>
        <w:rPr>
          <w:color w:val="000000" w:themeColor="text1"/>
          <w:szCs w:val="21"/>
          <w:u w:val="single" w:color="000000" w:themeColor="text1"/>
        </w:rPr>
        <w:t>(1)</w:t>
      </w:r>
      <w:r>
        <w:rPr>
          <w:color w:val="000000" w:themeColor="text1"/>
          <w:szCs w:val="21"/>
          <w:u w:color="000000" w:themeColor="text1"/>
        </w:rPr>
        <w:tab/>
      </w:r>
      <w:r w:rsidRPr="005D7DA2">
        <w:rPr>
          <w:color w:val="000000" w:themeColor="text1"/>
          <w:szCs w:val="21"/>
          <w:u w:color="000000" w:themeColor="text1"/>
        </w:rPr>
        <w:t>there is probable cause to believe tha</w:t>
      </w:r>
      <w:r>
        <w:rPr>
          <w:color w:val="000000" w:themeColor="text1"/>
          <w:szCs w:val="21"/>
          <w:u w:color="000000" w:themeColor="text1"/>
        </w:rPr>
        <w:t xml:space="preserve">t </w:t>
      </w:r>
      <w:r w:rsidRPr="005D7DA2">
        <w:rPr>
          <w:color w:val="000000" w:themeColor="text1"/>
          <w:szCs w:val="21"/>
          <w:u w:color="000000" w:themeColor="text1"/>
        </w:rPr>
        <w:t>the person violated or is under arrest for a violation of</w:t>
      </w:r>
      <w:r>
        <w:rPr>
          <w:rStyle w:val="apple-converted-space"/>
          <w:color w:val="000000" w:themeColor="text1"/>
          <w:szCs w:val="21"/>
          <w:u w:color="000000" w:themeColor="text1"/>
        </w:rPr>
        <w:t xml:space="preserve"> </w:t>
      </w:r>
      <w:r w:rsidRPr="005D7DA2">
        <w:rPr>
          <w:color w:val="000000" w:themeColor="text1"/>
          <w:szCs w:val="21"/>
          <w:u w:color="000000" w:themeColor="text1"/>
        </w:rPr>
        <w:t>Section 56</w:t>
      </w:r>
      <w:r w:rsidRPr="005D7DA2">
        <w:rPr>
          <w:color w:val="000000" w:themeColor="text1"/>
          <w:szCs w:val="21"/>
          <w:u w:color="000000" w:themeColor="text1"/>
        </w:rPr>
        <w:noBreakHyphen/>
        <w:t>5</w:t>
      </w:r>
      <w:r w:rsidRPr="005D7DA2">
        <w:rPr>
          <w:color w:val="000000" w:themeColor="text1"/>
          <w:szCs w:val="21"/>
          <w:u w:color="000000" w:themeColor="text1"/>
        </w:rPr>
        <w:noBreakHyphen/>
        <w:t>2945</w:t>
      </w:r>
      <w:r w:rsidRPr="009B47A0">
        <w:rPr>
          <w:strike/>
          <w:color w:val="000000" w:themeColor="text1"/>
          <w:szCs w:val="21"/>
          <w:u w:color="000000" w:themeColor="text1"/>
        </w:rPr>
        <w:t>.</w:t>
      </w:r>
      <w:r>
        <w:rPr>
          <w:color w:val="000000" w:themeColor="text1"/>
          <w:szCs w:val="21"/>
          <w:u w:val="single"/>
        </w:rPr>
        <w:t>; or</w:t>
      </w:r>
    </w:p>
    <w:p w:rsidR="009B47A0" w:rsidRPr="009B47A0" w:rsidRDefault="009B47A0" w:rsidP="009B47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szCs w:val="21"/>
        </w:rPr>
        <w:tab/>
      </w:r>
      <w:r>
        <w:rPr>
          <w:color w:val="000000" w:themeColor="text1"/>
          <w:szCs w:val="21"/>
        </w:rPr>
        <w:tab/>
      </w:r>
      <w:r>
        <w:rPr>
          <w:color w:val="000000" w:themeColor="text1"/>
          <w:szCs w:val="21"/>
          <w:u w:val="single"/>
        </w:rPr>
        <w:t>(2)</w:t>
      </w:r>
      <w:r>
        <w:rPr>
          <w:color w:val="000000" w:themeColor="text1"/>
          <w:szCs w:val="21"/>
        </w:rPr>
        <w:tab/>
      </w:r>
      <w:r>
        <w:rPr>
          <w:color w:val="000000" w:themeColor="text1"/>
          <w:szCs w:val="21"/>
          <w:u w:val="single"/>
        </w:rPr>
        <w:t xml:space="preserve">a person </w:t>
      </w:r>
      <w:r w:rsidRPr="002B2D44">
        <w:rPr>
          <w:color w:val="000000" w:themeColor="text1"/>
          <w:szCs w:val="21"/>
          <w:u w:val="single"/>
        </w:rPr>
        <w:t>was</w:t>
      </w:r>
      <w:r>
        <w:rPr>
          <w:color w:val="000000" w:themeColor="text1"/>
          <w:szCs w:val="21"/>
          <w:u w:val="single"/>
        </w:rPr>
        <w:t xml:space="preserve"> killed or reasonably believed to have been killed as a result of an accident involving a motor vehicle.</w:t>
      </w:r>
      <w:r>
        <w:rPr>
          <w:color w:val="000000" w:themeColor="text1"/>
          <w:szCs w:val="21"/>
        </w:rPr>
        <w:t>”</w:t>
      </w:r>
    </w:p>
    <w:p w:rsidR="00F76DE9" w:rsidRDefault="00F76D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76DE9" w:rsidRPr="00522CE0" w:rsidRDefault="00F76D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49270C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B545F9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7C0654" w:rsidRDefault="007C0654" w:rsidP="007C0654">
      <w:pPr>
        <w:suppressAutoHyphens/>
        <w:jc w:val="both"/>
        <w:rPr>
          <w:rFonts w:eastAsia="Times New Roman"/>
        </w:rPr>
      </w:pPr>
    </w:p>
    <w:sectPr w:rsidR="007C0654" w:rsidSect="007C0654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47A0" w:rsidRDefault="009B47A0" w:rsidP="00522CE0">
      <w:r>
        <w:separator/>
      </w:r>
    </w:p>
  </w:endnote>
  <w:endnote w:type="continuationSeparator" w:id="0">
    <w:p w:rsidR="009B47A0" w:rsidRDefault="009B47A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F1748F5-49A9-46FE-8EC6-272F655A9C30}"/>
    <w:embedBold r:id="rId2" w:fontKey="{E58240B5-C327-42EF-BDF2-99C13D53A2A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927FC70-2609-4F91-96BF-8E9ED73DD7A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91E3099-4A5D-40B7-88C0-66C3FAF8008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45F9" w:rsidRPr="007C0654" w:rsidRDefault="007C0654" w:rsidP="007C065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47A0" w:rsidRDefault="009B47A0" w:rsidP="00522CE0">
      <w:r>
        <w:separator/>
      </w:r>
    </w:p>
  </w:footnote>
  <w:footnote w:type="continuationSeparator" w:id="0">
    <w:p w:rsidR="009B47A0" w:rsidRDefault="009B47A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5BLOO.DMR.SFT"/>
    <w:docVar w:name="CoverAttorneyInitials" w:val="DMR"/>
    <w:docVar w:name="CoverAttorneyLastName" w:val="Daina Riley"/>
    <w:docVar w:name="CoverBillType" w:val="b"/>
    <w:docVar w:name="CoverSenator" w:val="SFT"/>
    <w:docVar w:name="dvBillNumber" w:val="308"/>
    <w:docVar w:name="dvBillNumberPrefix" w:val="S. "/>
    <w:docVar w:name="dvOriginalBody" w:val="Senate"/>
    <w:docVar w:name="fulldraftpath" w:val="L:\S-RES\SFT\005BLOO.DMR.SFT.DOCX"/>
    <w:docVar w:name="NameofBody" w:val="S"/>
    <w:docVar w:name="vgroup2" w:val="S-RES"/>
  </w:docVars>
  <w:rsids>
    <w:rsidRoot w:val="00F76DE9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A287C"/>
    <w:rsid w:val="001B3DD9"/>
    <w:rsid w:val="001B7E5D"/>
    <w:rsid w:val="001D3BAC"/>
    <w:rsid w:val="00216025"/>
    <w:rsid w:val="00245C4E"/>
    <w:rsid w:val="002B2D44"/>
    <w:rsid w:val="002C1321"/>
    <w:rsid w:val="002C2031"/>
    <w:rsid w:val="002C5896"/>
    <w:rsid w:val="002D3BED"/>
    <w:rsid w:val="00307C2B"/>
    <w:rsid w:val="00315D04"/>
    <w:rsid w:val="00376FA2"/>
    <w:rsid w:val="00383247"/>
    <w:rsid w:val="003D6E2B"/>
    <w:rsid w:val="003E7597"/>
    <w:rsid w:val="00413EBF"/>
    <w:rsid w:val="0044020F"/>
    <w:rsid w:val="00450668"/>
    <w:rsid w:val="00454138"/>
    <w:rsid w:val="004813A2"/>
    <w:rsid w:val="0049270C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C0654"/>
    <w:rsid w:val="007E5CB7"/>
    <w:rsid w:val="008314D2"/>
    <w:rsid w:val="00870F6F"/>
    <w:rsid w:val="008B2F42"/>
    <w:rsid w:val="008B5EF1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B47A0"/>
    <w:rsid w:val="009C118A"/>
    <w:rsid w:val="00A02011"/>
    <w:rsid w:val="00A4011E"/>
    <w:rsid w:val="00A86015"/>
    <w:rsid w:val="00A9594E"/>
    <w:rsid w:val="00AA0587"/>
    <w:rsid w:val="00AE59C8"/>
    <w:rsid w:val="00B10098"/>
    <w:rsid w:val="00B502E3"/>
    <w:rsid w:val="00B545F9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0F7E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76DE9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7EF67111-A268-4DCE-8B4D-9992763BD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customStyle="1" w:styleId="apple-converted-space">
    <w:name w:val="apple-converted-space"/>
    <w:basedOn w:val="DefaultParagraphFont"/>
    <w:rsid w:val="009B47A0"/>
  </w:style>
  <w:style w:type="character" w:styleId="Hyperlink">
    <w:name w:val="Hyperlink"/>
    <w:basedOn w:val="DefaultParagraphFont"/>
    <w:uiPriority w:val="99"/>
    <w:semiHidden/>
    <w:unhideWhenUsed/>
    <w:rsid w:val="009B47A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54112DF3.dotm</Template>
  <TotalTime>0</TotalTime>
  <Pages>1</Pages>
  <Words>228</Words>
  <Characters>1081</Characters>
  <Application>Microsoft Office Word</Application>
  <DocSecurity>0</DocSecurity>
  <Lines>42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308 Text of Previous Version (Jan. 25, 2017) - South Carolina Legislature Online</dc:title>
  <dc:subject/>
  <dc:creator>%USERNAME%</dc:creator>
  <cp:keywords/>
  <dc:description/>
  <cp:lastModifiedBy>S Volk</cp:lastModifiedBy>
  <cp:revision>2</cp:revision>
  <dcterms:created xsi:type="dcterms:W3CDTF">2017-01-25T19:09:00Z</dcterms:created>
  <dcterms:modified xsi:type="dcterms:W3CDTF">2017-01-25T19:09:00Z</dcterms:modified>
</cp:coreProperties>
</file>