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D6B" w:rsidRDefault="001A2D6B"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4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823473">
        <w:rPr>
          <w:color w:val="000000" w:themeColor="text1"/>
          <w:u w:color="000000" w:themeColor="text1"/>
        </w:rPr>
        <w:t>AMEND SECTION 16</w:t>
      </w:r>
      <w:r w:rsidRPr="00823473">
        <w:rPr>
          <w:color w:val="000000" w:themeColor="text1"/>
          <w:u w:color="000000" w:themeColor="text1"/>
        </w:rPr>
        <w:noBreakHyphen/>
        <w:t>3</w:t>
      </w:r>
      <w:r w:rsidRPr="00823473">
        <w:rPr>
          <w:color w:val="000000" w:themeColor="text1"/>
          <w:u w:color="000000" w:themeColor="text1"/>
        </w:rPr>
        <w:noBreakHyphen/>
        <w:t>600</w:t>
      </w:r>
      <w:r>
        <w:rPr>
          <w:color w:val="000000" w:themeColor="text1"/>
          <w:u w:color="000000" w:themeColor="text1"/>
        </w:rPr>
        <w:t>, AS AMENDED,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 FEDERAL, STATE, OR LOCAL LAW ENFORCEMENT OFFICER OR CORRECTIONS OFFICER IN THE DISCHARGE OF OR BECAUSE OF THEIR OFFICIAL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3BF" w:rsidRDefault="00E54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43BF" w:rsidRDefault="00E54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sidRPr="00823473">
        <w:rPr>
          <w:color w:val="000000" w:themeColor="text1"/>
          <w:u w:color="000000" w:themeColor="text1"/>
        </w:rPr>
        <w:noBreakHyphen/>
        <w:t>3</w:t>
      </w:r>
      <w:r w:rsidRPr="00823473">
        <w:rPr>
          <w:color w:val="000000" w:themeColor="text1"/>
          <w:u w:color="000000" w:themeColor="text1"/>
        </w:rPr>
        <w:noBreakHyphen/>
        <w:t>600(B) of the 1976 Code is amended to read:</w:t>
      </w: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D40D9F" w:rsidRPr="00D40D9F"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the person injured is a federal, state, or local law enforcement officer or corrections officer, including a county or municipal corrections officer, during or because of the performance of his official duties</w:t>
      </w:r>
      <w:r>
        <w:rPr>
          <w:color w:val="000000" w:themeColor="text1"/>
          <w:u w:color="000000" w:themeColor="text1"/>
        </w:rPr>
        <w:t>.</w:t>
      </w:r>
    </w:p>
    <w:p w:rsidR="008B7727"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sidR="008B7727">
        <w:rPr>
          <w:color w:val="000000" w:themeColor="text1"/>
          <w:u w:color="000000" w:themeColor="text1"/>
        </w:rPr>
        <w:t>.</w:t>
      </w:r>
    </w:p>
    <w:p w:rsidR="00D40D9F" w:rsidRDefault="008B7727"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005FF1">
        <w:t>(3)</w:t>
      </w:r>
      <w:r>
        <w:tab/>
      </w:r>
      <w:r w:rsidRPr="00005FF1">
        <w:t>Assault and battery of a high and aggravated nature is a lesser</w:t>
      </w:r>
      <w:r w:rsidRPr="00005FF1">
        <w:noBreakHyphen/>
        <w:t>included offense of attempted murder, as defined in Section 16</w:t>
      </w:r>
      <w:r w:rsidRPr="00005FF1">
        <w:noBreakHyphen/>
        <w:t>3</w:t>
      </w:r>
      <w:r w:rsidRPr="00005FF1">
        <w:noBreakHyphen/>
        <w:t>29.</w:t>
      </w:r>
      <w:r w:rsidR="00D40D9F">
        <w:rPr>
          <w:color w:val="000000" w:themeColor="text1"/>
          <w:u w:color="000000" w:themeColor="text1"/>
        </w:rPr>
        <w:t>”</w:t>
      </w:r>
    </w:p>
    <w:p w:rsidR="008B7727" w:rsidRDefault="008B7727"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0D9F"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0D9F"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3BF" w:rsidRDefault="00E54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D9F">
        <w:t>3</w:t>
      </w:r>
      <w:r>
        <w:t>.</w:t>
      </w:r>
      <w:r>
        <w:tab/>
        <w:t>This act takes effect upon approval by the Governor.</w:t>
      </w:r>
    </w:p>
    <w:p w:rsidR="001A02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2D6B" w:rsidRDefault="001A2D6B" w:rsidP="001A2D6B">
      <w:pPr>
        <w:suppressAutoHyphens/>
      </w:pPr>
    </w:p>
    <w:sectPr w:rsidR="001A2D6B" w:rsidSect="001A2D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3BF" w:rsidRDefault="00E543BF" w:rsidP="009F0C77">
      <w:r>
        <w:separator/>
      </w:r>
    </w:p>
  </w:endnote>
  <w:endnote w:type="continuationSeparator" w:id="0">
    <w:p w:rsidR="00E543BF" w:rsidRDefault="00E54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986DD4-43DB-44E8-9378-3AA8CB1D1301}"/>
    <w:embedBold r:id="rId2" w:fontKey="{E054AD09-8C28-493A-8A46-24135EC7BD6A}"/>
  </w:font>
  <w:font w:name="Calibri">
    <w:panose1 w:val="020F0502020204030204"/>
    <w:charset w:val="00"/>
    <w:family w:val="swiss"/>
    <w:pitch w:val="variable"/>
    <w:sig w:usb0="E00002FF" w:usb1="4000ACFF" w:usb2="00000001" w:usb3="00000000" w:csb0="0000019F" w:csb1="00000000"/>
    <w:embedRegular r:id="rId3" w:fontKey="{50940A82-9379-445D-A83A-6EC735150E01}"/>
  </w:font>
  <w:font w:name="Segoe UI">
    <w:panose1 w:val="020B0502040204020203"/>
    <w:charset w:val="00"/>
    <w:family w:val="swiss"/>
    <w:pitch w:val="variable"/>
    <w:sig w:usb0="E10022FF" w:usb1="C000E47F" w:usb2="00000029" w:usb3="00000000" w:csb0="000001DF" w:csb1="00000000"/>
    <w:embedRegular r:id="rId4" w:fontKey="{A67CE13F-5F0D-4FCE-B16E-D467B37ED8EF}"/>
  </w:font>
  <w:font w:name="Cambria">
    <w:panose1 w:val="02040503050406030204"/>
    <w:charset w:val="00"/>
    <w:family w:val="roman"/>
    <w:pitch w:val="variable"/>
    <w:sig w:usb0="E00002FF" w:usb1="400004FF" w:usb2="00000000" w:usb3="00000000" w:csb0="0000019F" w:csb1="00000000"/>
    <w:embedRegular r:id="rId5" w:fontKey="{088CD778-CDD2-4619-B0BB-DCF6DFD76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85" w:rsidRPr="001A2D6B" w:rsidRDefault="001A2D6B" w:rsidP="001A2D6B">
    <w:pPr>
      <w:pStyle w:val="Footer"/>
      <w:tabs>
        <w:tab w:val="clear" w:pos="4680"/>
        <w:tab w:val="clear" w:pos="9360"/>
        <w:tab w:val="center" w:pos="2995"/>
      </w:tabs>
      <w:spacing w:before="120"/>
    </w:pPr>
    <w:r>
      <w:t>[3206]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3BF" w:rsidRDefault="00E543BF" w:rsidP="009F0C77">
      <w:r>
        <w:separator/>
      </w:r>
    </w:p>
  </w:footnote>
  <w:footnote w:type="continuationSeparator" w:id="0">
    <w:p w:rsidR="00E543BF" w:rsidRDefault="00E54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9AHB17"/>
    <w:docVar w:name="CoverBillType" w:val="b"/>
    <w:docVar w:name="docpath" w:val="L:\Council\bills\BH\7019AHB17.DOCX"/>
    <w:docVar w:name="dvBillNumber" w:val="3206"/>
    <w:docVar w:name="dvBillNumberPrefix" w:val="H. "/>
    <w:docVar w:name="dvOriginalBody" w:val="House"/>
    <w:docVar w:name="dvSteno" w:val="BH"/>
    <w:docVar w:name="NameofBody" w:val="h"/>
    <w:docVar w:name="vgroup2" w:val="Council"/>
  </w:docVars>
  <w:rsids>
    <w:rsidRoot w:val="00E543BF"/>
    <w:rsid w:val="00011869"/>
    <w:rsid w:val="00015CD6"/>
    <w:rsid w:val="000E1785"/>
    <w:rsid w:val="000F40FA"/>
    <w:rsid w:val="0010776B"/>
    <w:rsid w:val="00133E66"/>
    <w:rsid w:val="001435A3"/>
    <w:rsid w:val="00146ED3"/>
    <w:rsid w:val="00151044"/>
    <w:rsid w:val="001A0285"/>
    <w:rsid w:val="001A2D6B"/>
    <w:rsid w:val="001D08F2"/>
    <w:rsid w:val="001D525B"/>
    <w:rsid w:val="001D7F4F"/>
    <w:rsid w:val="00205238"/>
    <w:rsid w:val="002321B6"/>
    <w:rsid w:val="00247E4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C9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060E"/>
    <w:rsid w:val="008A1768"/>
    <w:rsid w:val="008B772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0D9F"/>
    <w:rsid w:val="00D6608E"/>
    <w:rsid w:val="00D73A67"/>
    <w:rsid w:val="00D970A9"/>
    <w:rsid w:val="00DF3845"/>
    <w:rsid w:val="00E41911"/>
    <w:rsid w:val="00E543B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53ADFE-CB03-4F3A-ACA7-876A0053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0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3FE9-8D4B-4423-BA08-E629A8C4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360</Words>
  <Characters>1824</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3206 Text of Previous Version (Dec. 15, 2016) - South Carolina Legislature Online</dc:title>
  <dc:creator>%USERNAME%</dc:creator>
  <cp:lastModifiedBy>S Volk</cp:lastModifiedBy>
  <cp:revision>2</cp:revision>
  <cp:lastPrinted>2016-10-19T13:58:00Z</cp:lastPrinted>
  <dcterms:created xsi:type="dcterms:W3CDTF">2016-12-16T04:11:00Z</dcterms:created>
  <dcterms:modified xsi:type="dcterms:W3CDTF">2016-12-16T04:11:00Z</dcterms:modified>
</cp:coreProperties>
</file>